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413" w:rsidRDefault="000E69F7">
      <w:pPr>
        <w:pStyle w:val="Style3"/>
        <w:keepNext/>
        <w:keepLines/>
        <w:spacing w:before="0" w:after="0" w:line="240" w:lineRule="auto"/>
        <w:ind w:left="0" w:firstLine="0"/>
        <w:jc w:val="center"/>
        <w:rPr>
          <w:b/>
          <w:bCs/>
          <w:spacing w:val="66"/>
          <w:kern w:val="28"/>
          <w:sz w:val="40"/>
          <w:szCs w:val="40"/>
          <w:lang w:val="es-HN"/>
        </w:rPr>
      </w:pPr>
      <w:r>
        <w:rPr>
          <w:b/>
          <w:bCs/>
          <w:spacing w:val="66"/>
          <w:kern w:val="28"/>
          <w:sz w:val="40"/>
          <w:szCs w:val="40"/>
          <w:lang w:val="es-HN"/>
        </w:rPr>
        <w:t xml:space="preserve"> </w:t>
      </w:r>
      <w:bookmarkStart w:id="0" w:name="_GoBack"/>
      <w:bookmarkEnd w:id="0"/>
      <w:r w:rsidR="00DF3FB3">
        <w:rPr>
          <w:b/>
          <w:bCs/>
          <w:spacing w:val="66"/>
          <w:kern w:val="28"/>
          <w:sz w:val="40"/>
          <w:szCs w:val="40"/>
          <w:lang w:val="es-HN"/>
        </w:rPr>
        <w:t>PLIEGO DE CONDICIONES</w:t>
      </w:r>
    </w:p>
    <w:p w:rsidR="005B4413" w:rsidRDefault="005B4413">
      <w:pPr>
        <w:pStyle w:val="Style3"/>
        <w:keepNext/>
        <w:keepLines/>
        <w:spacing w:before="0" w:after="0" w:line="240" w:lineRule="auto"/>
        <w:ind w:left="0" w:firstLine="0"/>
        <w:jc w:val="center"/>
        <w:rPr>
          <w:b/>
          <w:bCs/>
          <w:spacing w:val="66"/>
          <w:kern w:val="28"/>
          <w:sz w:val="40"/>
          <w:szCs w:val="40"/>
          <w:lang w:val="es-HN"/>
        </w:rPr>
      </w:pPr>
    </w:p>
    <w:p w:rsidR="005B4413" w:rsidRDefault="00DF3FB3">
      <w:pPr>
        <w:pStyle w:val="Style3"/>
        <w:keepNext/>
        <w:keepLines/>
        <w:spacing w:before="0" w:after="0" w:line="240" w:lineRule="auto"/>
        <w:ind w:left="0" w:firstLine="0"/>
        <w:jc w:val="center"/>
        <w:rPr>
          <w:b/>
          <w:bCs/>
          <w:spacing w:val="66"/>
          <w:kern w:val="28"/>
          <w:sz w:val="40"/>
          <w:szCs w:val="40"/>
          <w:lang w:val="es-HN"/>
        </w:rPr>
      </w:pPr>
      <w:r>
        <w:rPr>
          <w:b/>
          <w:bCs/>
          <w:noProof/>
          <w:spacing w:val="66"/>
          <w:kern w:val="28"/>
          <w:sz w:val="40"/>
          <w:szCs w:val="40"/>
        </w:rPr>
        <w:drawing>
          <wp:inline distT="0" distB="0" distL="0" distR="0">
            <wp:extent cx="1353185" cy="13531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53185" cy="1353185"/>
                    </a:xfrm>
                    <a:prstGeom prst="rect">
                      <a:avLst/>
                    </a:prstGeom>
                    <a:noFill/>
                  </pic:spPr>
                </pic:pic>
              </a:graphicData>
            </a:graphic>
          </wp:inline>
        </w:drawing>
      </w:r>
    </w:p>
    <w:p w:rsidR="005B4413" w:rsidRDefault="005B4413">
      <w:pPr>
        <w:pStyle w:val="Style3"/>
        <w:keepNext/>
        <w:keepLines/>
        <w:spacing w:before="0" w:after="0" w:line="240" w:lineRule="auto"/>
        <w:ind w:left="0" w:firstLine="0"/>
        <w:jc w:val="left"/>
        <w:rPr>
          <w:b/>
          <w:bCs/>
          <w:spacing w:val="66"/>
          <w:kern w:val="28"/>
          <w:sz w:val="40"/>
          <w:szCs w:val="40"/>
          <w:lang w:val="es-HN"/>
        </w:rPr>
      </w:pPr>
    </w:p>
    <w:p w:rsidR="005B4413" w:rsidRDefault="00DF3FB3">
      <w:pPr>
        <w:adjustRightInd w:val="0"/>
        <w:spacing w:after="0"/>
        <w:jc w:val="center"/>
        <w:rPr>
          <w:rFonts w:ascii="Times New Roman" w:hAnsi="Times New Roman" w:cs="Times New Roman"/>
          <w:b/>
          <w:sz w:val="40"/>
          <w:szCs w:val="40"/>
          <w:lang w:val="es-HN"/>
        </w:rPr>
      </w:pPr>
      <w:r>
        <w:rPr>
          <w:rFonts w:ascii="Times New Roman" w:hAnsi="Times New Roman" w:cs="Times New Roman"/>
          <w:b/>
          <w:sz w:val="40"/>
          <w:szCs w:val="40"/>
          <w:lang w:val="es-HN"/>
        </w:rPr>
        <w:t xml:space="preserve"> SECRETARIA DE ESTADO EN EL DESPACHO DE DEFENSA NACIONAL</w:t>
      </w:r>
    </w:p>
    <w:p w:rsidR="005B4413" w:rsidRDefault="00DF3FB3">
      <w:pPr>
        <w:adjustRightInd w:val="0"/>
        <w:spacing w:after="0"/>
        <w:jc w:val="center"/>
        <w:rPr>
          <w:rFonts w:ascii="Times New Roman" w:hAnsi="Times New Roman" w:cs="Times New Roman"/>
          <w:b/>
          <w:bCs/>
          <w:i/>
          <w:color w:val="000000"/>
          <w:sz w:val="40"/>
          <w:szCs w:val="40"/>
          <w:lang w:val="es-HN"/>
        </w:rPr>
      </w:pPr>
      <w:r>
        <w:rPr>
          <w:rFonts w:ascii="Times New Roman" w:hAnsi="Times New Roman" w:cs="Times New Roman"/>
          <w:b/>
          <w:sz w:val="40"/>
          <w:szCs w:val="40"/>
          <w:lang w:val="es-HN"/>
        </w:rPr>
        <w:t>HOSPITAL MILITAR</w:t>
      </w:r>
    </w:p>
    <w:p w:rsidR="005B4413" w:rsidRDefault="005B4413">
      <w:pPr>
        <w:adjustRightInd w:val="0"/>
        <w:spacing w:after="0"/>
        <w:jc w:val="center"/>
        <w:rPr>
          <w:rFonts w:ascii="Times New Roman" w:hAnsi="Times New Roman" w:cs="Times New Roman"/>
          <w:b/>
          <w:bCs/>
          <w:color w:val="000000"/>
          <w:sz w:val="40"/>
          <w:szCs w:val="40"/>
          <w:lang w:val="es-HN"/>
        </w:rPr>
      </w:pPr>
    </w:p>
    <w:p w:rsidR="005B4413" w:rsidRDefault="005B4413">
      <w:pPr>
        <w:autoSpaceDE w:val="0"/>
        <w:autoSpaceDN w:val="0"/>
        <w:adjustRightInd w:val="0"/>
        <w:rPr>
          <w:rFonts w:ascii="Times New Roman" w:hAnsi="Times New Roman" w:cs="Times New Roman"/>
          <w:b/>
          <w:bCs/>
          <w:sz w:val="32"/>
          <w:szCs w:val="32"/>
          <w:lang w:val="es-HN"/>
        </w:rPr>
      </w:pPr>
    </w:p>
    <w:p w:rsidR="005B4413" w:rsidRDefault="00DF3FB3">
      <w:pPr>
        <w:jc w:val="center"/>
        <w:rPr>
          <w:rFonts w:ascii="Times New Roman" w:hAnsi="Times New Roman" w:cs="Times New Roman"/>
          <w:b/>
          <w:sz w:val="40"/>
          <w:szCs w:val="40"/>
          <w:lang w:val="es-HN"/>
        </w:rPr>
      </w:pPr>
      <w:r>
        <w:rPr>
          <w:rFonts w:ascii="Times New Roman" w:hAnsi="Times New Roman" w:cs="Times New Roman"/>
          <w:b/>
          <w:sz w:val="40"/>
          <w:szCs w:val="40"/>
          <w:lang w:val="es-HN"/>
        </w:rPr>
        <w:t>LICITACIÓN PÚBLICA NACIONAL</w:t>
      </w:r>
    </w:p>
    <w:p w:rsidR="005B4413" w:rsidRDefault="00DF3FB3">
      <w:pPr>
        <w:jc w:val="center"/>
        <w:rPr>
          <w:rFonts w:ascii="Times New Roman" w:hAnsi="Times New Roman" w:cs="Times New Roman"/>
          <w:b/>
          <w:sz w:val="40"/>
          <w:szCs w:val="40"/>
          <w:lang w:val="es-HN"/>
        </w:rPr>
      </w:pPr>
      <w:r>
        <w:rPr>
          <w:rFonts w:ascii="Times New Roman" w:hAnsi="Times New Roman" w:cs="Times New Roman"/>
          <w:b/>
          <w:sz w:val="40"/>
          <w:szCs w:val="40"/>
          <w:lang w:val="es-HN"/>
        </w:rPr>
        <w:t>No. LPN 018-2021-SDN</w:t>
      </w:r>
    </w:p>
    <w:p w:rsidR="005B4413" w:rsidRDefault="005B4413">
      <w:pPr>
        <w:autoSpaceDE w:val="0"/>
        <w:autoSpaceDN w:val="0"/>
        <w:adjustRightInd w:val="0"/>
        <w:jc w:val="center"/>
        <w:rPr>
          <w:rFonts w:ascii="Times New Roman" w:hAnsi="Times New Roman" w:cs="Times New Roman"/>
          <w:b/>
          <w:bCs/>
          <w:sz w:val="32"/>
          <w:szCs w:val="32"/>
          <w:lang w:val="es-HN"/>
        </w:rPr>
      </w:pPr>
    </w:p>
    <w:p w:rsidR="005B4413" w:rsidRDefault="005B4413">
      <w:pPr>
        <w:autoSpaceDE w:val="0"/>
        <w:autoSpaceDN w:val="0"/>
        <w:adjustRightInd w:val="0"/>
        <w:rPr>
          <w:rFonts w:ascii="Times New Roman" w:hAnsi="Times New Roman" w:cs="Times New Roman"/>
          <w:b/>
          <w:bCs/>
          <w:sz w:val="20"/>
          <w:szCs w:val="20"/>
          <w:lang w:val="es-HN"/>
        </w:rPr>
      </w:pPr>
    </w:p>
    <w:p w:rsidR="005B4413" w:rsidRDefault="00A1707D">
      <w:pPr>
        <w:autoSpaceDE w:val="0"/>
        <w:autoSpaceDN w:val="0"/>
        <w:adjustRightInd w:val="0"/>
        <w:jc w:val="center"/>
        <w:rPr>
          <w:rFonts w:ascii="Times New Roman" w:hAnsi="Times New Roman" w:cs="Times New Roman"/>
          <w:b/>
          <w:sz w:val="32"/>
          <w:szCs w:val="32"/>
          <w:lang w:val="es-HN"/>
        </w:rPr>
      </w:pPr>
      <w:r>
        <w:rPr>
          <w:rFonts w:ascii="Times New Roman" w:hAnsi="Times New Roman" w:cs="Times New Roman"/>
          <w:b/>
          <w:sz w:val="32"/>
          <w:szCs w:val="32"/>
          <w:lang w:val="es-HN"/>
        </w:rPr>
        <w:t>“ADQUISICIÓN DE MEDICAMENTOS PARA EL HOSPITAL MILITAR”</w:t>
      </w:r>
    </w:p>
    <w:p w:rsidR="005B4413" w:rsidRDefault="005B4413">
      <w:pPr>
        <w:autoSpaceDE w:val="0"/>
        <w:autoSpaceDN w:val="0"/>
        <w:adjustRightInd w:val="0"/>
        <w:jc w:val="center"/>
        <w:rPr>
          <w:rFonts w:ascii="Times New Roman" w:hAnsi="Times New Roman" w:cs="Times New Roman"/>
          <w:b/>
          <w:bCs/>
          <w:sz w:val="28"/>
          <w:szCs w:val="28"/>
          <w:lang w:val="es-HN"/>
        </w:rPr>
      </w:pPr>
    </w:p>
    <w:p w:rsidR="005B4413" w:rsidRDefault="005B4413">
      <w:pPr>
        <w:tabs>
          <w:tab w:val="center" w:pos="4560"/>
        </w:tabs>
        <w:autoSpaceDE w:val="0"/>
        <w:autoSpaceDN w:val="0"/>
        <w:adjustRightInd w:val="0"/>
        <w:jc w:val="center"/>
        <w:rPr>
          <w:rFonts w:ascii="Times New Roman" w:hAnsi="Times New Roman" w:cs="Times New Roman"/>
          <w:b/>
          <w:bCs/>
          <w:sz w:val="20"/>
          <w:szCs w:val="20"/>
          <w:lang w:val="es-HN"/>
        </w:rPr>
      </w:pPr>
    </w:p>
    <w:p w:rsidR="005B4413" w:rsidRDefault="005B4413">
      <w:pPr>
        <w:tabs>
          <w:tab w:val="center" w:pos="4560"/>
        </w:tabs>
        <w:autoSpaceDE w:val="0"/>
        <w:autoSpaceDN w:val="0"/>
        <w:adjustRightInd w:val="0"/>
        <w:jc w:val="center"/>
        <w:rPr>
          <w:rFonts w:ascii="Times New Roman" w:hAnsi="Times New Roman" w:cs="Times New Roman"/>
          <w:b/>
          <w:bCs/>
          <w:sz w:val="20"/>
          <w:szCs w:val="20"/>
          <w:lang w:val="es-HN"/>
        </w:rPr>
      </w:pPr>
    </w:p>
    <w:p w:rsidR="005B4413" w:rsidRPr="00A1707D" w:rsidRDefault="007E0A7A">
      <w:pPr>
        <w:tabs>
          <w:tab w:val="center" w:pos="4560"/>
        </w:tabs>
        <w:autoSpaceDE w:val="0"/>
        <w:autoSpaceDN w:val="0"/>
        <w:adjustRightInd w:val="0"/>
        <w:jc w:val="center"/>
        <w:rPr>
          <w:rFonts w:ascii="Times New Roman" w:hAnsi="Times New Roman" w:cs="Times New Roman"/>
          <w:b/>
          <w:szCs w:val="32"/>
          <w:lang w:val="es-HN"/>
        </w:rPr>
      </w:pPr>
      <w:r w:rsidRPr="00A1707D">
        <w:rPr>
          <w:rFonts w:ascii="Times New Roman" w:hAnsi="Times New Roman" w:cs="Times New Roman"/>
          <w:b/>
          <w:szCs w:val="32"/>
          <w:lang w:val="es-HN"/>
        </w:rPr>
        <w:t>FONDOS NACIONALES</w:t>
      </w:r>
    </w:p>
    <w:p w:rsidR="005B4413" w:rsidRPr="00A1707D" w:rsidRDefault="007E0A7A">
      <w:pPr>
        <w:tabs>
          <w:tab w:val="center" w:pos="4560"/>
        </w:tabs>
        <w:autoSpaceDE w:val="0"/>
        <w:autoSpaceDN w:val="0"/>
        <w:adjustRightInd w:val="0"/>
        <w:jc w:val="center"/>
        <w:rPr>
          <w:rFonts w:ascii="Times New Roman" w:hAnsi="Times New Roman" w:cs="Times New Roman"/>
          <w:b/>
          <w:bCs/>
          <w:sz w:val="14"/>
          <w:szCs w:val="20"/>
          <w:lang w:val="es-HN"/>
        </w:rPr>
      </w:pPr>
      <w:r w:rsidRPr="00A1707D">
        <w:rPr>
          <w:rFonts w:ascii="Times New Roman" w:hAnsi="Times New Roman" w:cs="Times New Roman"/>
          <w:b/>
          <w:szCs w:val="32"/>
          <w:lang w:val="es-HN"/>
        </w:rPr>
        <w:t>RECURSOS PROPIOS</w:t>
      </w:r>
    </w:p>
    <w:p w:rsidR="005B4413" w:rsidRDefault="005B4413">
      <w:pPr>
        <w:tabs>
          <w:tab w:val="center" w:pos="4560"/>
        </w:tabs>
        <w:autoSpaceDE w:val="0"/>
        <w:autoSpaceDN w:val="0"/>
        <w:adjustRightInd w:val="0"/>
        <w:jc w:val="center"/>
        <w:rPr>
          <w:b/>
          <w:bCs/>
          <w:sz w:val="20"/>
          <w:szCs w:val="20"/>
          <w:lang w:val="es-HN"/>
        </w:rPr>
      </w:pPr>
    </w:p>
    <w:p w:rsidR="005B4413" w:rsidRDefault="005B4413">
      <w:pPr>
        <w:tabs>
          <w:tab w:val="center" w:pos="4560"/>
        </w:tabs>
        <w:autoSpaceDE w:val="0"/>
        <w:autoSpaceDN w:val="0"/>
        <w:adjustRightInd w:val="0"/>
        <w:jc w:val="center"/>
        <w:rPr>
          <w:b/>
          <w:bCs/>
          <w:sz w:val="20"/>
          <w:szCs w:val="20"/>
          <w:lang w:val="es-HN"/>
        </w:rPr>
      </w:pPr>
    </w:p>
    <w:p w:rsidR="005B4413" w:rsidRDefault="00DF3FB3">
      <w:pPr>
        <w:tabs>
          <w:tab w:val="left" w:pos="0"/>
        </w:tabs>
        <w:autoSpaceDE w:val="0"/>
        <w:autoSpaceDN w:val="0"/>
        <w:adjustRightInd w:val="0"/>
        <w:jc w:val="center"/>
        <w:rPr>
          <w:rFonts w:ascii="Times New Roman" w:hAnsi="Times New Roman" w:cs="Times New Roman"/>
          <w:b/>
          <w:bCs/>
          <w:sz w:val="20"/>
          <w:szCs w:val="20"/>
          <w:lang w:val="es-HN"/>
        </w:rPr>
      </w:pPr>
      <w:r>
        <w:rPr>
          <w:rFonts w:ascii="Times New Roman" w:hAnsi="Times New Roman" w:cs="Times New Roman"/>
          <w:b/>
          <w:bCs/>
          <w:sz w:val="20"/>
          <w:szCs w:val="20"/>
          <w:lang w:val="es-HN"/>
        </w:rPr>
        <w:t>Tegucigalpa, MDC, 2021</w:t>
      </w:r>
    </w:p>
    <w:p w:rsidR="005B4413" w:rsidRDefault="005B4413">
      <w:pPr>
        <w:tabs>
          <w:tab w:val="left" w:pos="0"/>
        </w:tabs>
        <w:autoSpaceDE w:val="0"/>
        <w:autoSpaceDN w:val="0"/>
        <w:adjustRightInd w:val="0"/>
        <w:jc w:val="center"/>
        <w:rPr>
          <w:rFonts w:ascii="Times New Roman" w:hAnsi="Times New Roman" w:cs="Times New Roman"/>
          <w:b/>
          <w:sz w:val="20"/>
          <w:szCs w:val="20"/>
          <w:lang w:val="es-HN"/>
        </w:rPr>
      </w:pPr>
    </w:p>
    <w:p w:rsidR="005B4413" w:rsidRDefault="005B4413">
      <w:pPr>
        <w:tabs>
          <w:tab w:val="left" w:pos="0"/>
        </w:tabs>
        <w:autoSpaceDE w:val="0"/>
        <w:autoSpaceDN w:val="0"/>
        <w:adjustRightInd w:val="0"/>
        <w:jc w:val="center"/>
        <w:rPr>
          <w:rFonts w:ascii="Times New Roman" w:hAnsi="Times New Roman" w:cs="Times New Roman"/>
          <w:b/>
          <w:sz w:val="20"/>
          <w:szCs w:val="20"/>
          <w:lang w:val="es-HN"/>
        </w:rPr>
      </w:pPr>
    </w:p>
    <w:p w:rsidR="005B4413" w:rsidRDefault="00DF3FB3">
      <w:pPr>
        <w:jc w:val="center"/>
        <w:rPr>
          <w:rFonts w:ascii="Times New Roman" w:hAnsi="Times New Roman" w:cs="Times New Roman"/>
          <w:b/>
          <w:sz w:val="24"/>
          <w:szCs w:val="24"/>
          <w:u w:val="single"/>
          <w:lang w:val="es-HN"/>
        </w:rPr>
      </w:pPr>
      <w:r>
        <w:rPr>
          <w:rFonts w:ascii="Times New Roman" w:hAnsi="Times New Roman" w:cs="Times New Roman"/>
          <w:b/>
          <w:sz w:val="24"/>
          <w:szCs w:val="24"/>
          <w:u w:val="single"/>
          <w:lang w:val="es-HN"/>
        </w:rPr>
        <w:t>GLOSARIO</w:t>
      </w:r>
    </w:p>
    <w:p w:rsidR="005B4413" w:rsidRDefault="00DF3FB3">
      <w:pPr>
        <w:spacing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Acta de recepción:</w:t>
      </w:r>
      <w:r>
        <w:rPr>
          <w:rFonts w:ascii="Times New Roman" w:hAnsi="Times New Roman" w:cs="Times New Roman"/>
          <w:sz w:val="24"/>
          <w:szCs w:val="24"/>
          <w:lang w:val="es-HN"/>
        </w:rPr>
        <w:t xml:space="preserve"> Documento emitido por una comisión especial la cual estará conformada por tres (3) miembros designados por la Administración, en esta comisión no podrá participar quienes hubieran intervenido en la adjudicación, pudiendo, no obstante, requerirse su asesoramiento. La recepción provisional o definitiva se hará en presencia del representante del contratista (Art. 225 RLCE).</w:t>
      </w:r>
    </w:p>
    <w:p w:rsidR="005B4413" w:rsidRDefault="00DF3FB3">
      <w:pPr>
        <w:jc w:val="both"/>
        <w:rPr>
          <w:rFonts w:ascii="Times New Roman" w:hAnsi="Times New Roman" w:cs="Times New Roman"/>
          <w:sz w:val="24"/>
          <w:szCs w:val="24"/>
          <w:lang w:val="es-HN"/>
        </w:rPr>
      </w:pPr>
      <w:r>
        <w:rPr>
          <w:rFonts w:ascii="Times New Roman" w:hAnsi="Times New Roman" w:cs="Times New Roman"/>
          <w:b/>
          <w:sz w:val="24"/>
          <w:szCs w:val="24"/>
          <w:lang w:val="es-HN"/>
        </w:rPr>
        <w:t>Acreditación de la Personalidad:</w:t>
      </w:r>
      <w:r>
        <w:rPr>
          <w:rFonts w:ascii="Times New Roman" w:hAnsi="Times New Roman" w:cs="Times New Roman"/>
          <w:sz w:val="24"/>
          <w:szCs w:val="24"/>
          <w:lang w:val="es-HN"/>
        </w:rPr>
        <w:t xml:space="preserve">  </w:t>
      </w:r>
      <w:r>
        <w:rPr>
          <w:rFonts w:ascii="Times New Roman" w:hAnsi="Times New Roman" w:cs="Times New Roman"/>
          <w:sz w:val="24"/>
          <w:szCs w:val="24"/>
          <w:lang w:val="es-HN"/>
        </w:rPr>
        <w:tab/>
        <w:t xml:space="preserve">El Artículo 20 de la Ley de Contratación del Estado establece que las empresas nacionales acreditarán su personalidad con el testimonio de escritura de declaración de comerciante individual o de su constitución social, según corresponda, inscrita en el Registro Público de Comercio, sus representantes acreditarán, cuando corresponda poderes suficientes para la suscripción de los contratos de conformidad con las leyes. </w:t>
      </w:r>
    </w:p>
    <w:p w:rsidR="005B4413" w:rsidRDefault="00DF3FB3">
      <w:pPr>
        <w:jc w:val="both"/>
        <w:rPr>
          <w:rFonts w:ascii="Times New Roman" w:hAnsi="Times New Roman" w:cs="Times New Roman"/>
          <w:sz w:val="24"/>
          <w:szCs w:val="24"/>
          <w:lang w:val="es-HN"/>
        </w:rPr>
      </w:pPr>
      <w:r>
        <w:rPr>
          <w:rFonts w:ascii="Times New Roman" w:hAnsi="Times New Roman" w:cs="Times New Roman"/>
          <w:b/>
          <w:sz w:val="24"/>
          <w:szCs w:val="24"/>
          <w:lang w:val="es-HN"/>
        </w:rPr>
        <w:t>Acreditación de la Solvencia</w:t>
      </w:r>
      <w:r>
        <w:rPr>
          <w:rFonts w:ascii="Times New Roman" w:hAnsi="Times New Roman" w:cs="Times New Roman"/>
          <w:sz w:val="24"/>
          <w:szCs w:val="24"/>
          <w:lang w:val="es-HN"/>
        </w:rPr>
        <w:t xml:space="preserve"> : Económica Financiera: El Artículo 33 del Reglamento de la  Ley de Contratación del Estado establece que los contratistas acreditarán su solvencia económica y financiera según proceda a través de: a) Informes financieros personales y constancias de instituciones financieras, si se tratare de personas naturales, cuando así fuere requerido, según el periodo establecido; b) Balance General y Estado de Resultados debidamente auditados por contador público independiente o firma de auditoría, si se tratare de personas jurídicas o de comerciantes individuales; c) Declaración relativa al volumen global de negocios y a las obras, suministros, servicios o trabajos realizados durante los últimos cinco años o durante un plazo mayor si así fuere requerida.</w:t>
      </w:r>
    </w:p>
    <w:p w:rsidR="005B4413" w:rsidRDefault="00DF3FB3">
      <w:pPr>
        <w:jc w:val="both"/>
        <w:rPr>
          <w:rFonts w:ascii="Times New Roman" w:hAnsi="Times New Roman" w:cs="Times New Roman"/>
          <w:sz w:val="24"/>
          <w:szCs w:val="24"/>
          <w:lang w:val="es-HN"/>
        </w:rPr>
      </w:pPr>
      <w:r>
        <w:rPr>
          <w:rFonts w:ascii="Times New Roman" w:hAnsi="Times New Roman" w:cs="Times New Roman"/>
          <w:b/>
          <w:sz w:val="24"/>
          <w:szCs w:val="24"/>
          <w:lang w:val="es-HN"/>
        </w:rPr>
        <w:t>Aptitud para Contratar e Inhabilidades:</w:t>
      </w:r>
      <w:r>
        <w:rPr>
          <w:rFonts w:ascii="Times New Roman" w:hAnsi="Times New Roman" w:cs="Times New Roman"/>
          <w:sz w:val="24"/>
          <w:szCs w:val="24"/>
          <w:lang w:val="es-HN"/>
        </w:rPr>
        <w:t xml:space="preserve"> El Artículo 15 y 16 de la Ley de Contratación del Estado establece que pueden contratar con la Administración todos aquellos que acrediten su solvencia económica y financiera y su idoneidad técnica y profesional y no se encuentren comprendidas en las circunstancias de inhabilidad. </w:t>
      </w:r>
    </w:p>
    <w:p w:rsidR="005B4413" w:rsidRDefault="00DF3FB3">
      <w:pPr>
        <w:jc w:val="both"/>
        <w:rPr>
          <w:rFonts w:ascii="Times New Roman" w:hAnsi="Times New Roman" w:cs="Times New Roman"/>
          <w:b/>
          <w:sz w:val="24"/>
          <w:szCs w:val="24"/>
          <w:lang w:val="es-HN"/>
        </w:rPr>
      </w:pPr>
      <w:r>
        <w:rPr>
          <w:rFonts w:ascii="Times New Roman" w:hAnsi="Times New Roman" w:cs="Times New Roman"/>
          <w:b/>
          <w:sz w:val="24"/>
          <w:szCs w:val="24"/>
          <w:lang w:val="es-HN"/>
        </w:rPr>
        <w:t xml:space="preserve">Calidad de Productos Farmacéuticos: </w:t>
      </w:r>
      <w:r>
        <w:rPr>
          <w:rFonts w:ascii="Times New Roman" w:hAnsi="Times New Roman" w:cs="Times New Roman"/>
          <w:sz w:val="24"/>
          <w:szCs w:val="24"/>
          <w:lang w:val="es-HN"/>
        </w:rPr>
        <w:t xml:space="preserve">Representa la conformidad con las especificaciones, de identidad, pureza, concentración y otras características debiendo los productos enmarcarse a normas especificadas en el listado de farmacopeas y literatura con base científica para aplicar en la evaluación farmacológica y analítica reconocidas por el Anexo N° 4 de la Resolución 93-2002 COMIECO-XXIV. </w:t>
      </w:r>
    </w:p>
    <w:p w:rsidR="005B4413" w:rsidRDefault="00DF3FB3">
      <w:pPr>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Carta Propuesta: </w:t>
      </w:r>
      <w:r>
        <w:rPr>
          <w:rFonts w:ascii="Times New Roman" w:hAnsi="Times New Roman" w:cs="Times New Roman"/>
          <w:sz w:val="24"/>
          <w:szCs w:val="24"/>
          <w:lang w:val="es-HN"/>
        </w:rPr>
        <w:t>Para los fines del presente documento la carta propuesta es la declaración de la oferta y representa la formalización de la misma ante el Ente contratante. La carta propuesta establece los términos (precio, forma de pago, garantía, etc.) en los cuales el Oferente (sí resulta adjudicado) se compromete a cumplir el contrato. Este documento no es subsanable, sin embargo, en el análisis de la oferta la Comisión de Evaluación deberá dar en todo momento prevalencia al contenido sobre la forma.</w:t>
      </w:r>
    </w:p>
    <w:p w:rsidR="005B4413" w:rsidRDefault="005B4413">
      <w:pPr>
        <w:jc w:val="both"/>
        <w:rPr>
          <w:rFonts w:ascii="Times New Roman" w:hAnsi="Times New Roman" w:cs="Times New Roman"/>
          <w:sz w:val="24"/>
          <w:szCs w:val="24"/>
          <w:lang w:val="es-HN"/>
        </w:rPr>
      </w:pPr>
    </w:p>
    <w:p w:rsidR="005B4413" w:rsidRDefault="00DF3FB3">
      <w:pPr>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Comisión de Evaluación: </w:t>
      </w:r>
      <w:r>
        <w:rPr>
          <w:rFonts w:ascii="Times New Roman" w:hAnsi="Times New Roman" w:cs="Times New Roman"/>
          <w:sz w:val="24"/>
          <w:szCs w:val="24"/>
          <w:lang w:val="es-HN"/>
        </w:rPr>
        <w:t xml:space="preserve">Comisión nombrada mediante acuerdo en apego al artículo 33 de La Ley de Contratación del Estado, designada por el Órgano Contratante para la revisión y análisis de las ofertas; y la formulación de la recomendación correspondiente. </w:t>
      </w:r>
    </w:p>
    <w:p w:rsidR="005B4413" w:rsidRDefault="00DF3FB3">
      <w:pPr>
        <w:spacing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Contrato:</w:t>
      </w:r>
      <w:r>
        <w:rPr>
          <w:rFonts w:ascii="Times New Roman" w:hAnsi="Times New Roman" w:cs="Times New Roman"/>
          <w:sz w:val="24"/>
          <w:szCs w:val="24"/>
          <w:lang w:val="es-HN"/>
        </w:rPr>
        <w:t xml:space="preserve"> El acuerdo suscrito entre la Secretaría de Estado en el Despacho de Defensa Nacional/Fuerzas Armadas de Honduras/Hospital Militar y el Oferente relacionado con la adquisición de bienes o servicios, formaran parte del Contrato: Documentos de Contratación, apéndices, acta de contrato, garantía del contrato, especificaciones técnicas, anexos, programa de entrega, así como todos los acuerdos complementarios que razonablemente puedan ser requeridos para completar la recepción del suministro a satisfacción de la entidad contratante.</w:t>
      </w:r>
    </w:p>
    <w:p w:rsidR="005B4413" w:rsidRDefault="00DF3FB3">
      <w:pPr>
        <w:spacing w:after="200" w:line="276" w:lineRule="auto"/>
        <w:jc w:val="both"/>
        <w:rPr>
          <w:rFonts w:ascii="Times New Roman" w:hAnsi="Times New Roman" w:cs="Times New Roman"/>
          <w:spacing w:val="-3"/>
          <w:sz w:val="24"/>
          <w:szCs w:val="24"/>
          <w:lang w:val="es-HN"/>
        </w:rPr>
      </w:pPr>
      <w:r>
        <w:rPr>
          <w:rFonts w:ascii="Times New Roman" w:hAnsi="Times New Roman" w:cs="Times New Roman"/>
          <w:b/>
          <w:sz w:val="24"/>
          <w:szCs w:val="24"/>
          <w:lang w:val="es-HN"/>
        </w:rPr>
        <w:t>Contratante //Órgano o Unidad Ejecutora:</w:t>
      </w:r>
      <w:r>
        <w:rPr>
          <w:rFonts w:ascii="Times New Roman" w:hAnsi="Times New Roman" w:cs="Times New Roman"/>
          <w:sz w:val="24"/>
          <w:szCs w:val="24"/>
          <w:lang w:val="es-HN"/>
        </w:rPr>
        <w:t xml:space="preserve"> Secretaría de Estado en el Despacho de Defensa Nacional/Fuerzas Armadas de Honduras/Hospital Militar</w:t>
      </w:r>
      <w:r>
        <w:rPr>
          <w:rFonts w:ascii="Times New Roman" w:hAnsi="Times New Roman" w:cs="Times New Roman"/>
          <w:spacing w:val="-3"/>
          <w:sz w:val="24"/>
          <w:szCs w:val="24"/>
          <w:lang w:val="es-HN"/>
        </w:rPr>
        <w:t>, encargada de coordinar y velar por la ejecución del proyecto.</w:t>
      </w:r>
    </w:p>
    <w:p w:rsidR="005B4413" w:rsidRDefault="00DF3FB3">
      <w:pPr>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Desviación:  </w:t>
      </w:r>
      <w:r>
        <w:rPr>
          <w:rFonts w:ascii="Times New Roman" w:hAnsi="Times New Roman" w:cs="Times New Roman"/>
          <w:sz w:val="24"/>
          <w:szCs w:val="24"/>
          <w:lang w:val="es-HN"/>
        </w:rPr>
        <w:t>Se entiende que una desviación de la oferta, es un cambio en las condiciones ofertadas del suministro con respecto a las condiciones técnicas, entrega, precio, moneda etc.; que se han establecido o requerido en este documento.</w:t>
      </w:r>
    </w:p>
    <w:p w:rsidR="005B4413" w:rsidRDefault="00DF3FB3">
      <w:pPr>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Días: </w:t>
      </w:r>
      <w:r>
        <w:rPr>
          <w:rFonts w:ascii="Times New Roman" w:hAnsi="Times New Roman" w:cs="Times New Roman"/>
          <w:sz w:val="24"/>
          <w:szCs w:val="24"/>
          <w:lang w:val="es-HN"/>
        </w:rPr>
        <w:t>En todos los plazos que se estipulen en el Pliego de Condiciones y que no se aclare si corresponden a días hábiles, se entenderá que son días calendario.</w:t>
      </w:r>
    </w:p>
    <w:p w:rsidR="005B4413" w:rsidRDefault="00DF3FB3">
      <w:pPr>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Diferencia no Sustancial: </w:t>
      </w:r>
      <w:r>
        <w:rPr>
          <w:rFonts w:ascii="Times New Roman" w:hAnsi="Times New Roman" w:cs="Times New Roman"/>
          <w:sz w:val="24"/>
          <w:szCs w:val="24"/>
          <w:lang w:val="es-HN"/>
        </w:rPr>
        <w:t>Se entiende que una diferencia en la oferta, es cuando las condiciones especiales o técnicas ofrecidas, discrepan de lo solicitado en el Pliego de Condiciones. Sin embargo, esta divergencia no limita el alcance y/o funcionamiento del suministro, ni los derechos del Órgano Contratante o las obligaciones del proveedor.</w:t>
      </w:r>
    </w:p>
    <w:p w:rsidR="005B4413" w:rsidRDefault="00DF3FB3">
      <w:pPr>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Diferencia Sustancial: </w:t>
      </w:r>
      <w:r>
        <w:rPr>
          <w:rFonts w:ascii="Times New Roman" w:hAnsi="Times New Roman" w:cs="Times New Roman"/>
          <w:sz w:val="24"/>
          <w:szCs w:val="24"/>
          <w:lang w:val="es-HN"/>
        </w:rPr>
        <w:t>Se entiende que una diferencia en la oferta, es cuando las condiciones especiales o técnicas ofrecidas, discrepan de lo solicitado en el Pliego de Condiciones. Sin embargo, esta divergencia limita o reduce el alcance y/o funcionamiento del suministro, los derechos del Órgano Contratante o las obligaciones del proveedor.</w:t>
      </w:r>
    </w:p>
    <w:p w:rsidR="005B4413" w:rsidRDefault="00DF3FB3">
      <w:pPr>
        <w:jc w:val="both"/>
        <w:rPr>
          <w:rFonts w:ascii="Times New Roman" w:hAnsi="Times New Roman" w:cs="Times New Roman"/>
          <w:sz w:val="24"/>
          <w:szCs w:val="24"/>
          <w:lang w:val="es-HN"/>
        </w:rPr>
      </w:pPr>
      <w:r>
        <w:rPr>
          <w:rFonts w:ascii="Times New Roman" w:hAnsi="Times New Roman" w:cs="Times New Roman"/>
          <w:b/>
          <w:sz w:val="24"/>
          <w:szCs w:val="24"/>
          <w:lang w:val="es-HN"/>
        </w:rPr>
        <w:t>Documentación:</w:t>
      </w:r>
      <w:r>
        <w:rPr>
          <w:rFonts w:ascii="Times New Roman" w:hAnsi="Times New Roman" w:cs="Times New Roman"/>
          <w:sz w:val="24"/>
          <w:szCs w:val="24"/>
          <w:lang w:val="es-HN"/>
        </w:rPr>
        <w:t xml:space="preserve"> Instrucciones a los oferentes, Contratos, Adendum, Órdenes de Compra, Actas, Manuales, Certificaciones, Catálogos y Fotografías.</w:t>
      </w:r>
    </w:p>
    <w:p w:rsidR="005B4413" w:rsidRDefault="00DF3FB3">
      <w:pPr>
        <w:pStyle w:val="Ttulo2"/>
        <w:widowControl w:val="0"/>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after="0"/>
        <w:rPr>
          <w:b w:val="0"/>
          <w:color w:val="000000"/>
          <w:szCs w:val="24"/>
          <w:lang w:val="es-HN" w:eastAsia="es-HN"/>
        </w:rPr>
      </w:pPr>
      <w:r>
        <w:rPr>
          <w:szCs w:val="24"/>
          <w:lang w:val="es-HN"/>
        </w:rPr>
        <w:t>Entregas Parciales</w:t>
      </w:r>
      <w:r>
        <w:rPr>
          <w:b w:val="0"/>
          <w:szCs w:val="24"/>
          <w:lang w:val="es-HN"/>
        </w:rPr>
        <w:t>:</w:t>
      </w:r>
      <w:r>
        <w:rPr>
          <w:szCs w:val="24"/>
          <w:lang w:val="es-HN"/>
        </w:rPr>
        <w:t xml:space="preserve"> </w:t>
      </w:r>
      <w:r>
        <w:rPr>
          <w:b w:val="0"/>
          <w:szCs w:val="24"/>
          <w:lang w:val="es-HN"/>
        </w:rPr>
        <w:t xml:space="preserve">Cantidades especificadas con base al requerimiento de entrega establecido en el </w:t>
      </w:r>
      <w:r>
        <w:rPr>
          <w:b w:val="0"/>
          <w:color w:val="000000"/>
          <w:szCs w:val="24"/>
          <w:lang w:val="es-HN" w:eastAsia="es-HN"/>
        </w:rPr>
        <w:t>cuadro de cantidades y medicamentos requeridos por el Hospital Militar  en este mismo pliego de condiciones.</w:t>
      </w:r>
    </w:p>
    <w:p w:rsidR="005B4413" w:rsidRDefault="005B4413">
      <w:pPr>
        <w:rPr>
          <w:sz w:val="2"/>
          <w:lang w:val="es-HN" w:eastAsia="es-HN"/>
        </w:rPr>
      </w:pPr>
    </w:p>
    <w:p w:rsidR="005B4413" w:rsidRDefault="00DF3FB3">
      <w:pPr>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Errores:   </w:t>
      </w:r>
      <w:r>
        <w:rPr>
          <w:rFonts w:ascii="Times New Roman" w:hAnsi="Times New Roman" w:cs="Times New Roman"/>
          <w:sz w:val="24"/>
          <w:szCs w:val="24"/>
          <w:lang w:val="es-HN"/>
        </w:rPr>
        <w:t>Podrán ser subsanado los defectos u omisiones contenidas en las ofertas en cuanto no implique modificación del precio, objeto y condiciones ofrecidas a los previstos en los artículos 5, párrafo segundo y 50 de la Ley de Contratación del Estado y articulo</w:t>
      </w:r>
      <w:r>
        <w:rPr>
          <w:rFonts w:ascii="Times New Roman" w:hAnsi="Times New Roman" w:cs="Times New Roman"/>
          <w:b/>
          <w:sz w:val="24"/>
          <w:szCs w:val="24"/>
          <w:lang w:val="es-HN"/>
        </w:rPr>
        <w:t xml:space="preserve"> 127</w:t>
      </w:r>
      <w:r>
        <w:rPr>
          <w:rFonts w:ascii="Times New Roman" w:hAnsi="Times New Roman" w:cs="Times New Roman"/>
          <w:sz w:val="24"/>
          <w:szCs w:val="24"/>
          <w:lang w:val="es-HN"/>
        </w:rPr>
        <w:t xml:space="preserve"> y 132 del Reglamento de la misma Ley.</w:t>
      </w:r>
    </w:p>
    <w:p w:rsidR="005B4413" w:rsidRDefault="00DF3FB3">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Especificaciones Técnicas:</w:t>
      </w:r>
      <w:r>
        <w:rPr>
          <w:rFonts w:ascii="Times New Roman" w:hAnsi="Times New Roman" w:cs="Times New Roman"/>
          <w:sz w:val="24"/>
          <w:szCs w:val="24"/>
          <w:lang w:val="es-HN"/>
        </w:rPr>
        <w:t xml:space="preserve"> Son aquellas especificaciones del suministro de medicamentos incluidas en el Pliego de Condiciones y en el Contrato.</w:t>
      </w:r>
    </w:p>
    <w:p w:rsidR="005B4413" w:rsidRDefault="00DF3FB3">
      <w:pPr>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Formalización del Contrato: </w:t>
      </w:r>
      <w:r>
        <w:rPr>
          <w:rFonts w:ascii="Times New Roman" w:hAnsi="Times New Roman" w:cs="Times New Roman"/>
          <w:sz w:val="24"/>
          <w:szCs w:val="24"/>
          <w:lang w:val="es-HN"/>
        </w:rPr>
        <w:t>Suscripción de un contrato de los 30 días calendarios siguientes a la notificación de la adjudicación, a menos que el pliego de condiciones dispusiera un plazo mayor.</w:t>
      </w:r>
    </w:p>
    <w:p w:rsidR="005B4413" w:rsidRDefault="00DF3FB3">
      <w:pPr>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Garantía de Calidad:     </w:t>
      </w:r>
      <w:r>
        <w:rPr>
          <w:rFonts w:ascii="Times New Roman" w:hAnsi="Times New Roman" w:cs="Times New Roman"/>
          <w:sz w:val="24"/>
          <w:szCs w:val="24"/>
          <w:lang w:val="es-HN"/>
        </w:rPr>
        <w:t>Para fines de este documento y de acuerdo a la Ley de Contratación del Estado, efectuada la recepción final de los suministros recibidos a satisfacción, el Contratista sustituirá la garantía de cumplimiento del contrato por una garantía económica de calidad (fianza, garantía bancaria, cheque o bonos del Estado), para asegurar el cumplimiento de los requisitos de calidad de los productos farmacéuticos. Con vigencia por el tiempo previsto en el presente pliego de condiciones. Esta garantía será equivalente al cinco por ciento (5%) del valor del contrato.</w:t>
      </w:r>
    </w:p>
    <w:p w:rsidR="005B4413" w:rsidRDefault="00DF3FB3">
      <w:pPr>
        <w:ind w:firstLine="4"/>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Garantía de Cumplimiento: </w:t>
      </w:r>
      <w:r>
        <w:rPr>
          <w:rFonts w:ascii="Times New Roman" w:hAnsi="Times New Roman" w:cs="Times New Roman"/>
          <w:sz w:val="24"/>
          <w:szCs w:val="24"/>
          <w:lang w:val="es-HN"/>
        </w:rPr>
        <w:t>Quien contrate con la Administración deberá constituir una garantía de cumplimiento del contrato, en el plazo establecido en el presente pliego de condiciones, equivalente al quince por ciento 15% del valor del contrato y del tipo que se establezca en este Pliego de Condiciones, deberá estar vigente hasta tres (03) meses después del plazo previsto para la entrega del suministro.</w:t>
      </w:r>
    </w:p>
    <w:p w:rsidR="005B4413" w:rsidRDefault="00DF3FB3">
      <w:pPr>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Garantía de Mantenimiento de la Oferta: </w:t>
      </w:r>
      <w:r>
        <w:rPr>
          <w:rFonts w:ascii="Times New Roman" w:hAnsi="Times New Roman" w:cs="Times New Roman"/>
          <w:sz w:val="24"/>
          <w:szCs w:val="24"/>
          <w:lang w:val="es-HN"/>
        </w:rPr>
        <w:t>Todos los oferentes deberán acompañar su oferta con una garantía de mantenimiento del precio y las demás condiciones de la oferta; mediante al otorgamiento de una garantía equivalente, por lo menos, al dos por ciento (2%) de su valor. Comunicada que fuere la adjudicación del contrato, dicha garantía será devuelta a los participantes, con excepción del o los oferentes seleccionados, quien previamente deberá suscribir el contrato y rendir la garantía de cumplimiento.</w:t>
      </w:r>
    </w:p>
    <w:p w:rsidR="005B4413" w:rsidRDefault="00DF3FB3">
      <w:pPr>
        <w:jc w:val="both"/>
        <w:rPr>
          <w:rFonts w:ascii="Times New Roman" w:hAnsi="Times New Roman" w:cs="Times New Roman"/>
          <w:sz w:val="24"/>
          <w:szCs w:val="24"/>
          <w:lang w:val="es-HN"/>
        </w:rPr>
      </w:pPr>
      <w:r>
        <w:rPr>
          <w:rFonts w:ascii="Times New Roman" w:hAnsi="Times New Roman" w:cs="Times New Roman"/>
          <w:b/>
          <w:sz w:val="24"/>
          <w:szCs w:val="24"/>
          <w:lang w:val="es-HN"/>
        </w:rPr>
        <w:t>Información Reservada:</w:t>
      </w:r>
      <w:r>
        <w:rPr>
          <w:rFonts w:ascii="Times New Roman" w:hAnsi="Times New Roman" w:cs="Times New Roman"/>
          <w:sz w:val="24"/>
          <w:szCs w:val="24"/>
          <w:lang w:val="es-HN"/>
        </w:rPr>
        <w:t xml:space="preserve"> Información que puede colocar a un oferente en posición de ventaja respecto de otro, la relacionada con el conocimiento anticipado, previo al inicio oficial del procedimiento. Documentos o datos que puedan menoscabar intereses comerciales legítimos de los oferentes o que impliquen competencia desleal.</w:t>
      </w:r>
    </w:p>
    <w:p w:rsidR="005B4413" w:rsidRDefault="00DF3FB3">
      <w:pPr>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Lote: </w:t>
      </w:r>
      <w:r>
        <w:rPr>
          <w:rFonts w:ascii="Times New Roman" w:hAnsi="Times New Roman" w:cs="Times New Roman"/>
          <w:sz w:val="24"/>
          <w:szCs w:val="24"/>
          <w:lang w:val="es-HN"/>
        </w:rPr>
        <w:t>Para los efectos del presente Pliego de Condiciones se entenderá como Lote la cantidad de un medicamento que se produce en un ciclo de fabricación.</w:t>
      </w:r>
    </w:p>
    <w:p w:rsidR="005B4413" w:rsidRDefault="00DF3FB3">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L.C.E: </w:t>
      </w:r>
      <w:r>
        <w:rPr>
          <w:rFonts w:ascii="Times New Roman" w:hAnsi="Times New Roman" w:cs="Times New Roman"/>
          <w:sz w:val="24"/>
          <w:szCs w:val="24"/>
          <w:lang w:val="es-HN"/>
        </w:rPr>
        <w:t xml:space="preserve">Ley de Contratación del Estado. </w:t>
      </w:r>
    </w:p>
    <w:p w:rsidR="005B4413" w:rsidRDefault="00DF3FB3">
      <w:pPr>
        <w:jc w:val="both"/>
        <w:rPr>
          <w:rFonts w:ascii="Times New Roman" w:hAnsi="Times New Roman" w:cs="Times New Roman"/>
          <w:sz w:val="24"/>
          <w:szCs w:val="24"/>
          <w:lang w:val="es-HN"/>
        </w:rPr>
      </w:pPr>
      <w:r>
        <w:rPr>
          <w:rFonts w:ascii="Times New Roman" w:hAnsi="Times New Roman" w:cs="Times New Roman"/>
          <w:b/>
          <w:bCs/>
          <w:sz w:val="24"/>
          <w:szCs w:val="24"/>
          <w:lang w:val="es-HN"/>
        </w:rPr>
        <w:t xml:space="preserve">Ofertas Alternativas: </w:t>
      </w:r>
      <w:r>
        <w:rPr>
          <w:rFonts w:ascii="Times New Roman" w:hAnsi="Times New Roman" w:cs="Times New Roman"/>
          <w:bCs/>
          <w:sz w:val="24"/>
          <w:szCs w:val="24"/>
          <w:lang w:val="es-HN"/>
        </w:rPr>
        <w:t xml:space="preserve">Se entiende como una oferta alternativa una propuesta que permite a la Comisión de Evaluación seleccionar entre dos o más opciones. Siempre y cuando ambas cumplen las condiciones generales y especiales solicitadas, </w:t>
      </w:r>
      <w:r>
        <w:rPr>
          <w:rFonts w:ascii="Times New Roman" w:hAnsi="Times New Roman" w:cs="Times New Roman"/>
          <w:b/>
          <w:bCs/>
          <w:sz w:val="24"/>
          <w:szCs w:val="24"/>
          <w:lang w:val="es-HN"/>
        </w:rPr>
        <w:t>en este proceso no serán aceptadas.</w:t>
      </w:r>
    </w:p>
    <w:p w:rsidR="005B4413" w:rsidRDefault="00DF3FB3">
      <w:pPr>
        <w:jc w:val="both"/>
        <w:rPr>
          <w:rFonts w:ascii="Times New Roman" w:hAnsi="Times New Roman" w:cs="Times New Roman"/>
          <w:sz w:val="24"/>
          <w:szCs w:val="24"/>
          <w:lang w:val="es-HN"/>
        </w:rPr>
      </w:pPr>
      <w:r>
        <w:rPr>
          <w:rFonts w:ascii="Times New Roman" w:hAnsi="Times New Roman" w:cs="Times New Roman"/>
          <w:b/>
          <w:sz w:val="24"/>
          <w:szCs w:val="24"/>
          <w:lang w:val="es-HN"/>
        </w:rPr>
        <w:t>Oferente Elegible:</w:t>
      </w:r>
      <w:r>
        <w:rPr>
          <w:rFonts w:ascii="Times New Roman" w:hAnsi="Times New Roman" w:cs="Times New Roman"/>
          <w:sz w:val="24"/>
          <w:szCs w:val="24"/>
          <w:lang w:val="es-HN"/>
        </w:rPr>
        <w:t xml:space="preserve"> Toda persona natural o jurídica, consorcio, empresa que, cumpliendo los requisitos legales y reglamentarios, participe en el proceso de selección a que hace referencia este pliego de condiciones. La palabra por proponente tendrá el mismo significado que la palabra oferente.</w:t>
      </w:r>
    </w:p>
    <w:p w:rsidR="005B4413" w:rsidRDefault="00DF3FB3">
      <w:pPr>
        <w:spacing w:line="276" w:lineRule="auto"/>
        <w:jc w:val="both"/>
        <w:rPr>
          <w:rFonts w:ascii="Times New Roman" w:hAnsi="Times New Roman" w:cs="Times New Roman"/>
          <w:b/>
          <w:sz w:val="24"/>
          <w:szCs w:val="24"/>
          <w:lang w:val="es-HN"/>
        </w:rPr>
      </w:pPr>
      <w:r>
        <w:rPr>
          <w:rFonts w:ascii="Times New Roman" w:hAnsi="Times New Roman" w:cs="Times New Roman"/>
          <w:b/>
          <w:bCs/>
          <w:sz w:val="24"/>
          <w:szCs w:val="24"/>
          <w:lang w:val="es-HN"/>
        </w:rPr>
        <w:t xml:space="preserve">Ofertas Parciales: </w:t>
      </w:r>
      <w:r>
        <w:rPr>
          <w:rFonts w:ascii="Times New Roman" w:hAnsi="Times New Roman" w:cs="Times New Roman"/>
          <w:bCs/>
          <w:sz w:val="24"/>
          <w:szCs w:val="24"/>
          <w:lang w:val="es-HN"/>
        </w:rPr>
        <w:t>Se entiende como oferta parcial aquella propuesta para uno o en varios renglones.</w:t>
      </w:r>
      <w:r>
        <w:rPr>
          <w:rFonts w:ascii="Times New Roman" w:hAnsi="Times New Roman" w:cs="Times New Roman"/>
          <w:b/>
          <w:sz w:val="24"/>
          <w:szCs w:val="24"/>
          <w:lang w:val="es-HN"/>
        </w:rPr>
        <w:t xml:space="preserve"> </w:t>
      </w:r>
    </w:p>
    <w:p w:rsidR="005B4413" w:rsidRDefault="005B4413">
      <w:pPr>
        <w:jc w:val="both"/>
        <w:rPr>
          <w:rFonts w:ascii="Times New Roman" w:hAnsi="Times New Roman" w:cs="Times New Roman"/>
          <w:sz w:val="24"/>
          <w:szCs w:val="24"/>
          <w:lang w:val="es-HN"/>
        </w:rPr>
      </w:pPr>
    </w:p>
    <w:p w:rsidR="005B4413" w:rsidRDefault="00DF3FB3">
      <w:pPr>
        <w:spacing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Renglones: </w:t>
      </w:r>
      <w:r>
        <w:rPr>
          <w:rFonts w:ascii="Times New Roman" w:hAnsi="Times New Roman" w:cs="Times New Roman"/>
          <w:sz w:val="24"/>
          <w:szCs w:val="24"/>
          <w:lang w:val="es-HN"/>
        </w:rPr>
        <w:t xml:space="preserve">En las licitaciones para suministros, los proponentes podrán formular ofertas para todos los medicamentos indicados en los diferentes renglones solicitados en este pliego de condiciones. (Art. 120 RLCE). </w:t>
      </w:r>
    </w:p>
    <w:p w:rsidR="005B4413" w:rsidRDefault="00DF3FB3">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R.L.C.E.</w:t>
      </w:r>
      <w:r>
        <w:rPr>
          <w:rFonts w:ascii="Times New Roman" w:hAnsi="Times New Roman" w:cs="Times New Roman"/>
          <w:sz w:val="24"/>
          <w:szCs w:val="24"/>
          <w:lang w:val="es-HN"/>
        </w:rPr>
        <w:t xml:space="preserve"> Reglamento de la Ley de Contratación del Estado.</w:t>
      </w:r>
    </w:p>
    <w:p w:rsidR="005B4413" w:rsidRDefault="00DF3FB3">
      <w:pPr>
        <w:spacing w:line="276" w:lineRule="auto"/>
        <w:jc w:val="both"/>
        <w:rPr>
          <w:rFonts w:ascii="Times New Roman" w:hAnsi="Times New Roman" w:cs="Times New Roman"/>
          <w:sz w:val="24"/>
          <w:szCs w:val="24"/>
          <w:lang w:val="es-HN"/>
        </w:rPr>
      </w:pPr>
      <w:r>
        <w:rPr>
          <w:rFonts w:ascii="Times New Roman" w:hAnsi="Times New Roman" w:cs="Times New Roman"/>
          <w:b/>
          <w:bCs/>
          <w:sz w:val="24"/>
          <w:szCs w:val="24"/>
          <w:lang w:val="es-HN"/>
        </w:rPr>
        <w:t xml:space="preserve">Requerimientos de entrega: </w:t>
      </w:r>
      <w:r>
        <w:rPr>
          <w:rFonts w:ascii="Times New Roman" w:hAnsi="Times New Roman" w:cs="Times New Roman"/>
          <w:sz w:val="24"/>
          <w:szCs w:val="24"/>
          <w:lang w:val="es-HN"/>
        </w:rPr>
        <w:t>son los plazos para la entrega de los medicamentos, detallados en el cuadro de cantidades y medicamentos requeridos por el Hospital Militar establecidos en este Pliego de Condiciones.</w:t>
      </w:r>
    </w:p>
    <w:p w:rsidR="005B4413" w:rsidRDefault="00DF3FB3">
      <w:pPr>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Reserva: </w:t>
      </w:r>
      <w:r>
        <w:rPr>
          <w:rFonts w:ascii="Times New Roman" w:hAnsi="Times New Roman" w:cs="Times New Roman"/>
          <w:sz w:val="24"/>
          <w:szCs w:val="24"/>
          <w:lang w:val="es-HN"/>
        </w:rPr>
        <w:t>Se entiende que una reserva es la inclusión por parte del oferente dentro de su propuesta, términos contrarios al Pliego de Condiciones.</w:t>
      </w:r>
    </w:p>
    <w:p w:rsidR="005B4413" w:rsidRDefault="00DF3FB3">
      <w:pPr>
        <w:tabs>
          <w:tab w:val="left" w:pos="0"/>
          <w:tab w:val="left" w:pos="4253"/>
        </w:tabs>
        <w:autoSpaceDE w:val="0"/>
        <w:autoSpaceDN w:val="0"/>
        <w:adjustRightInd w:val="0"/>
        <w:jc w:val="both"/>
        <w:rPr>
          <w:rFonts w:ascii="Times New Roman" w:eastAsia="Calibri" w:hAnsi="Times New Roman" w:cs="Times New Roman"/>
          <w:sz w:val="24"/>
          <w:szCs w:val="24"/>
          <w:lang w:val="es-HN"/>
        </w:rPr>
      </w:pPr>
      <w:r>
        <w:rPr>
          <w:rFonts w:ascii="Times New Roman" w:eastAsia="Calibri" w:hAnsi="Times New Roman" w:cs="Times New Roman"/>
          <w:b/>
          <w:sz w:val="24"/>
          <w:szCs w:val="24"/>
          <w:lang w:val="es-HN"/>
        </w:rPr>
        <w:t>Vigencia del Producto:</w:t>
      </w:r>
      <w:r>
        <w:rPr>
          <w:rFonts w:ascii="Times New Roman" w:eastAsia="Calibri" w:hAnsi="Times New Roman" w:cs="Times New Roman"/>
          <w:sz w:val="24"/>
          <w:szCs w:val="24"/>
          <w:lang w:val="es-HN"/>
        </w:rPr>
        <w:t xml:space="preserve"> Para fines del presente documento se entenderá como el período que media entre la fecha de recepción y el vencimiento del mismo. Esta vigencia nunca será inferior a lo establecido en este Pliego de Condiciones.</w:t>
      </w:r>
    </w:p>
    <w:p w:rsidR="005B4413" w:rsidRDefault="005B4413">
      <w:pPr>
        <w:spacing w:after="200" w:line="276" w:lineRule="auto"/>
        <w:jc w:val="both"/>
        <w:rPr>
          <w:rFonts w:ascii="Times New Roman" w:hAnsi="Times New Roman" w:cs="Times New Roman"/>
          <w:sz w:val="24"/>
          <w:szCs w:val="24"/>
          <w:lang w:val="es-HN"/>
        </w:rPr>
      </w:pPr>
    </w:p>
    <w:p w:rsidR="005B4413" w:rsidRDefault="005B4413">
      <w:pPr>
        <w:tabs>
          <w:tab w:val="left" w:pos="0"/>
        </w:tabs>
        <w:autoSpaceDE w:val="0"/>
        <w:autoSpaceDN w:val="0"/>
        <w:adjustRightInd w:val="0"/>
        <w:jc w:val="center"/>
        <w:rPr>
          <w:rFonts w:ascii="Times New Roman" w:eastAsia="Calibri" w:hAnsi="Times New Roman" w:cs="Times New Roman"/>
          <w:sz w:val="24"/>
          <w:szCs w:val="24"/>
          <w:lang w:val="es-HN"/>
        </w:rPr>
      </w:pPr>
    </w:p>
    <w:p w:rsidR="005B4413" w:rsidRDefault="005B4413">
      <w:pPr>
        <w:tabs>
          <w:tab w:val="left" w:pos="0"/>
        </w:tabs>
        <w:autoSpaceDE w:val="0"/>
        <w:autoSpaceDN w:val="0"/>
        <w:adjustRightInd w:val="0"/>
        <w:jc w:val="center"/>
        <w:rPr>
          <w:rFonts w:ascii="Times New Roman" w:eastAsia="Calibri" w:hAnsi="Times New Roman" w:cs="Times New Roman"/>
          <w:sz w:val="24"/>
          <w:szCs w:val="24"/>
          <w:lang w:val="es-HN"/>
        </w:rPr>
      </w:pPr>
    </w:p>
    <w:p w:rsidR="005B4413" w:rsidRDefault="005B4413">
      <w:pPr>
        <w:tabs>
          <w:tab w:val="left" w:pos="0"/>
        </w:tabs>
        <w:autoSpaceDE w:val="0"/>
        <w:autoSpaceDN w:val="0"/>
        <w:adjustRightInd w:val="0"/>
        <w:jc w:val="center"/>
        <w:rPr>
          <w:rFonts w:ascii="Times New Roman" w:eastAsia="Calibri" w:hAnsi="Times New Roman" w:cs="Times New Roman"/>
          <w:sz w:val="24"/>
          <w:szCs w:val="24"/>
          <w:lang w:val="es-HN"/>
        </w:rPr>
      </w:pPr>
    </w:p>
    <w:p w:rsidR="005B4413" w:rsidRDefault="005B4413">
      <w:pPr>
        <w:tabs>
          <w:tab w:val="left" w:pos="0"/>
        </w:tabs>
        <w:autoSpaceDE w:val="0"/>
        <w:autoSpaceDN w:val="0"/>
        <w:adjustRightInd w:val="0"/>
        <w:jc w:val="center"/>
        <w:rPr>
          <w:rFonts w:ascii="Times New Roman" w:eastAsia="Calibri" w:hAnsi="Times New Roman" w:cs="Times New Roman"/>
          <w:sz w:val="24"/>
          <w:szCs w:val="24"/>
          <w:lang w:val="es-HN"/>
        </w:rPr>
      </w:pPr>
    </w:p>
    <w:p w:rsidR="005B4413" w:rsidRDefault="005B4413">
      <w:pPr>
        <w:tabs>
          <w:tab w:val="left" w:pos="0"/>
        </w:tabs>
        <w:autoSpaceDE w:val="0"/>
        <w:autoSpaceDN w:val="0"/>
        <w:adjustRightInd w:val="0"/>
        <w:jc w:val="center"/>
        <w:rPr>
          <w:rFonts w:ascii="Times New Roman" w:eastAsia="Calibri" w:hAnsi="Times New Roman" w:cs="Times New Roman"/>
          <w:sz w:val="24"/>
          <w:szCs w:val="24"/>
          <w:lang w:val="es-HN"/>
        </w:rPr>
      </w:pPr>
    </w:p>
    <w:p w:rsidR="005B4413" w:rsidRDefault="005B4413">
      <w:pPr>
        <w:tabs>
          <w:tab w:val="left" w:pos="0"/>
        </w:tabs>
        <w:autoSpaceDE w:val="0"/>
        <w:autoSpaceDN w:val="0"/>
        <w:adjustRightInd w:val="0"/>
        <w:jc w:val="center"/>
        <w:rPr>
          <w:rFonts w:ascii="Times New Roman" w:eastAsia="Calibri" w:hAnsi="Times New Roman" w:cs="Times New Roman"/>
          <w:sz w:val="24"/>
          <w:szCs w:val="24"/>
          <w:lang w:val="es-HN"/>
        </w:rPr>
      </w:pPr>
    </w:p>
    <w:p w:rsidR="005B4413" w:rsidRDefault="005B4413">
      <w:pPr>
        <w:tabs>
          <w:tab w:val="left" w:pos="0"/>
        </w:tabs>
        <w:autoSpaceDE w:val="0"/>
        <w:autoSpaceDN w:val="0"/>
        <w:adjustRightInd w:val="0"/>
        <w:jc w:val="center"/>
        <w:rPr>
          <w:rFonts w:ascii="Times New Roman" w:eastAsia="Calibri" w:hAnsi="Times New Roman" w:cs="Times New Roman"/>
          <w:sz w:val="24"/>
          <w:szCs w:val="24"/>
          <w:lang w:val="es-HN"/>
        </w:rPr>
      </w:pPr>
    </w:p>
    <w:p w:rsidR="005B4413" w:rsidRDefault="005B4413">
      <w:pPr>
        <w:tabs>
          <w:tab w:val="left" w:pos="0"/>
        </w:tabs>
        <w:autoSpaceDE w:val="0"/>
        <w:autoSpaceDN w:val="0"/>
        <w:adjustRightInd w:val="0"/>
        <w:jc w:val="center"/>
        <w:rPr>
          <w:rFonts w:ascii="Times New Roman" w:eastAsia="Calibri" w:hAnsi="Times New Roman" w:cs="Times New Roman"/>
          <w:sz w:val="24"/>
          <w:szCs w:val="24"/>
          <w:lang w:val="es-HN"/>
        </w:rPr>
      </w:pPr>
    </w:p>
    <w:p w:rsidR="005B4413" w:rsidRDefault="005B4413">
      <w:pPr>
        <w:tabs>
          <w:tab w:val="left" w:pos="0"/>
        </w:tabs>
        <w:autoSpaceDE w:val="0"/>
        <w:autoSpaceDN w:val="0"/>
        <w:adjustRightInd w:val="0"/>
        <w:jc w:val="center"/>
        <w:rPr>
          <w:rFonts w:eastAsia="Calibri"/>
          <w:lang w:val="es-HN"/>
        </w:rPr>
      </w:pPr>
    </w:p>
    <w:p w:rsidR="005B4413" w:rsidRDefault="005B4413">
      <w:pPr>
        <w:tabs>
          <w:tab w:val="left" w:pos="0"/>
        </w:tabs>
        <w:autoSpaceDE w:val="0"/>
        <w:autoSpaceDN w:val="0"/>
        <w:adjustRightInd w:val="0"/>
        <w:jc w:val="center"/>
        <w:rPr>
          <w:rFonts w:eastAsia="Calibri"/>
          <w:lang w:val="es-HN"/>
        </w:rPr>
      </w:pPr>
    </w:p>
    <w:p w:rsidR="005B4413" w:rsidRDefault="005B4413">
      <w:pPr>
        <w:tabs>
          <w:tab w:val="left" w:pos="0"/>
        </w:tabs>
        <w:autoSpaceDE w:val="0"/>
        <w:autoSpaceDN w:val="0"/>
        <w:adjustRightInd w:val="0"/>
        <w:rPr>
          <w:rFonts w:eastAsia="Calibri"/>
          <w:lang w:val="es-HN"/>
        </w:rPr>
      </w:pPr>
    </w:p>
    <w:p w:rsidR="005B4413" w:rsidRDefault="005B4413">
      <w:pPr>
        <w:tabs>
          <w:tab w:val="left" w:pos="0"/>
        </w:tabs>
        <w:autoSpaceDE w:val="0"/>
        <w:autoSpaceDN w:val="0"/>
        <w:adjustRightInd w:val="0"/>
        <w:jc w:val="center"/>
        <w:rPr>
          <w:rFonts w:ascii="Times New Roman" w:hAnsi="Times New Roman" w:cs="Times New Roman"/>
          <w:b/>
          <w:sz w:val="20"/>
          <w:szCs w:val="20"/>
          <w:lang w:val="es-HN"/>
        </w:rPr>
      </w:pPr>
    </w:p>
    <w:p w:rsidR="005B4413" w:rsidRDefault="005B4413">
      <w:pPr>
        <w:tabs>
          <w:tab w:val="left" w:pos="0"/>
        </w:tabs>
        <w:autoSpaceDE w:val="0"/>
        <w:autoSpaceDN w:val="0"/>
        <w:adjustRightInd w:val="0"/>
        <w:jc w:val="center"/>
        <w:rPr>
          <w:rFonts w:ascii="Times New Roman" w:hAnsi="Times New Roman" w:cs="Times New Roman"/>
          <w:b/>
          <w:sz w:val="20"/>
          <w:szCs w:val="20"/>
          <w:lang w:val="es-HN"/>
        </w:rPr>
      </w:pPr>
    </w:p>
    <w:p w:rsidR="005B4413" w:rsidRDefault="005B4413">
      <w:pPr>
        <w:tabs>
          <w:tab w:val="left" w:pos="0"/>
        </w:tabs>
        <w:autoSpaceDE w:val="0"/>
        <w:autoSpaceDN w:val="0"/>
        <w:adjustRightInd w:val="0"/>
        <w:jc w:val="center"/>
        <w:rPr>
          <w:rFonts w:ascii="Times New Roman" w:hAnsi="Times New Roman" w:cs="Times New Roman"/>
          <w:b/>
          <w:sz w:val="20"/>
          <w:szCs w:val="20"/>
          <w:lang w:val="es-HN"/>
        </w:rPr>
      </w:pPr>
    </w:p>
    <w:p w:rsidR="005B4413" w:rsidRDefault="005B4413">
      <w:pPr>
        <w:tabs>
          <w:tab w:val="left" w:pos="0"/>
        </w:tabs>
        <w:autoSpaceDE w:val="0"/>
        <w:autoSpaceDN w:val="0"/>
        <w:adjustRightInd w:val="0"/>
        <w:jc w:val="center"/>
        <w:rPr>
          <w:rFonts w:ascii="Times New Roman" w:hAnsi="Times New Roman" w:cs="Times New Roman"/>
          <w:b/>
          <w:sz w:val="20"/>
          <w:szCs w:val="20"/>
          <w:lang w:val="es-HN"/>
        </w:rPr>
      </w:pPr>
    </w:p>
    <w:p w:rsidR="005B4413" w:rsidRDefault="005B4413">
      <w:pPr>
        <w:tabs>
          <w:tab w:val="left" w:pos="0"/>
        </w:tabs>
        <w:autoSpaceDE w:val="0"/>
        <w:autoSpaceDN w:val="0"/>
        <w:adjustRightInd w:val="0"/>
        <w:rPr>
          <w:rFonts w:ascii="Times New Roman" w:hAnsi="Times New Roman" w:cs="Times New Roman"/>
          <w:b/>
          <w:sz w:val="20"/>
          <w:szCs w:val="20"/>
          <w:lang w:val="es-HN"/>
        </w:rPr>
      </w:pPr>
    </w:p>
    <w:p w:rsidR="005B4413" w:rsidRDefault="005B4413">
      <w:pPr>
        <w:tabs>
          <w:tab w:val="left" w:pos="0"/>
        </w:tabs>
        <w:autoSpaceDE w:val="0"/>
        <w:autoSpaceDN w:val="0"/>
        <w:adjustRightInd w:val="0"/>
        <w:rPr>
          <w:rFonts w:ascii="Times New Roman" w:hAnsi="Times New Roman" w:cs="Times New Roman"/>
          <w:b/>
          <w:sz w:val="20"/>
          <w:szCs w:val="20"/>
          <w:lang w:val="es-HN"/>
        </w:rPr>
      </w:pPr>
    </w:p>
    <w:p w:rsidR="005B4413" w:rsidRDefault="00DF3FB3">
      <w:pPr>
        <w:jc w:val="center"/>
        <w:rPr>
          <w:rFonts w:ascii="Times New Roman" w:hAnsi="Times New Roman" w:cs="Times New Roman"/>
          <w:b/>
          <w:sz w:val="24"/>
          <w:lang w:val="es-HN"/>
        </w:rPr>
      </w:pPr>
      <w:r>
        <w:rPr>
          <w:rFonts w:ascii="Times New Roman" w:hAnsi="Times New Roman" w:cs="Times New Roman"/>
          <w:b/>
          <w:sz w:val="24"/>
          <w:lang w:val="es-HN"/>
        </w:rPr>
        <w:t>ÍNDICE</w:t>
      </w:r>
    </w:p>
    <w:p w:rsidR="005B4413" w:rsidRPr="006C7F2F" w:rsidRDefault="005B4413">
      <w:pPr>
        <w:jc w:val="center"/>
        <w:rPr>
          <w:rFonts w:ascii="Times New Roman" w:hAnsi="Times New Roman" w:cs="Times New Roman"/>
          <w:b/>
          <w:sz w:val="24"/>
          <w:lang w:val="es-HN"/>
        </w:rPr>
      </w:pPr>
    </w:p>
    <w:sdt>
      <w:sdtPr>
        <w:rPr>
          <w:rFonts w:asciiTheme="minorHAnsi" w:eastAsiaTheme="minorHAnsi" w:hAnsiTheme="minorHAnsi" w:cs="Times New Roman"/>
          <w:b w:val="0"/>
          <w:color w:val="auto"/>
          <w:kern w:val="0"/>
          <w:sz w:val="22"/>
          <w:szCs w:val="22"/>
          <w:lang w:val="en-US" w:eastAsia="en-US"/>
        </w:rPr>
        <w:id w:val="-2512830"/>
        <w:docPartObj>
          <w:docPartGallery w:val="Table of Contents"/>
          <w:docPartUnique/>
        </w:docPartObj>
      </w:sdtPr>
      <w:sdtEndPr>
        <w:rPr>
          <w:b/>
          <w:bCs/>
        </w:rPr>
      </w:sdtEndPr>
      <w:sdtContent>
        <w:p w:rsidR="005B4413" w:rsidRPr="000D27DB" w:rsidRDefault="00DF3FB3" w:rsidP="000D27DB">
          <w:pPr>
            <w:pStyle w:val="Titulo2"/>
            <w:ind w:left="284"/>
            <w:rPr>
              <w:rStyle w:val="Hipervnculo"/>
              <w:rFonts w:eastAsiaTheme="minorHAnsi" w:cs="Times New Roman"/>
              <w:kern w:val="0"/>
              <w:sz w:val="22"/>
              <w:szCs w:val="22"/>
              <w:lang w:eastAsia="en-US"/>
            </w:rPr>
          </w:pPr>
          <w:r w:rsidRPr="000D27DB">
            <w:rPr>
              <w:rStyle w:val="Hipervnculo"/>
              <w:rFonts w:cs="Times New Roman"/>
            </w:rPr>
            <w:fldChar w:fldCharType="begin"/>
          </w:r>
          <w:r w:rsidRPr="000D27DB">
            <w:rPr>
              <w:rStyle w:val="Hipervnculo"/>
              <w:rFonts w:cs="Times New Roman"/>
            </w:rPr>
            <w:instrText xml:space="preserve"> TOC \h \z \t "Titulo 1;1;Titulo 2;2" </w:instrText>
          </w:r>
          <w:r w:rsidRPr="000D27DB">
            <w:rPr>
              <w:rStyle w:val="Hipervnculo"/>
              <w:rFonts w:cs="Times New Roman"/>
            </w:rPr>
            <w:fldChar w:fldCharType="separate"/>
          </w:r>
          <w:hyperlink w:anchor="_Toc512502302" w:history="1">
            <w:r w:rsidRPr="000D27DB">
              <w:rPr>
                <w:rStyle w:val="Hipervnculo"/>
                <w:rFonts w:eastAsiaTheme="minorHAnsi" w:cs="Times New Roman"/>
                <w:color w:val="auto"/>
                <w:kern w:val="0"/>
                <w:sz w:val="22"/>
                <w:szCs w:val="22"/>
                <w:lang w:eastAsia="en-US"/>
              </w:rPr>
              <w:t xml:space="preserve">SECCION I </w:t>
            </w:r>
            <w:r w:rsidR="006C7F2F" w:rsidRPr="000D27DB">
              <w:rPr>
                <w:rStyle w:val="Hipervnculo"/>
                <w:rFonts w:eastAsiaTheme="minorHAnsi" w:cs="Times New Roman"/>
                <w:color w:val="auto"/>
                <w:kern w:val="0"/>
                <w:sz w:val="22"/>
                <w:szCs w:val="22"/>
                <w:lang w:eastAsia="en-US"/>
              </w:rPr>
              <w:t xml:space="preserve">- INSTRUCCIONES A LOS </w:t>
            </w:r>
            <w:r w:rsidR="000D27DB">
              <w:rPr>
                <w:rStyle w:val="Hipervnculo"/>
                <w:rFonts w:eastAsiaTheme="minorHAnsi" w:cs="Times New Roman"/>
                <w:color w:val="auto"/>
                <w:kern w:val="0"/>
                <w:sz w:val="22"/>
                <w:szCs w:val="22"/>
                <w:lang w:eastAsia="en-US"/>
              </w:rPr>
              <w:t xml:space="preserve">            </w:t>
            </w:r>
            <w:r w:rsidR="006C7F2F" w:rsidRPr="000D27DB">
              <w:rPr>
                <w:rStyle w:val="Hipervnculo"/>
                <w:rFonts w:eastAsiaTheme="minorHAnsi" w:cs="Times New Roman"/>
                <w:color w:val="auto"/>
                <w:kern w:val="0"/>
                <w:sz w:val="22"/>
                <w:szCs w:val="22"/>
                <w:lang w:eastAsia="en-US"/>
              </w:rPr>
              <w:t>OFERENTE</w:t>
            </w:r>
            <w:r w:rsidR="000D27DB">
              <w:rPr>
                <w:rStyle w:val="Hipervnculo"/>
                <w:rFonts w:eastAsiaTheme="minorHAnsi" w:cs="Times New Roman"/>
                <w:color w:val="auto"/>
                <w:kern w:val="0"/>
                <w:sz w:val="22"/>
                <w:szCs w:val="22"/>
                <w:lang w:eastAsia="en-US"/>
              </w:rPr>
              <w:t>S………………</w:t>
            </w:r>
            <w:r w:rsidRPr="000D27DB">
              <w:rPr>
                <w:rStyle w:val="Hipervnculo"/>
                <w:rFonts w:eastAsiaTheme="minorHAnsi" w:cs="Times New Roman"/>
                <w:color w:val="auto"/>
                <w:kern w:val="0"/>
                <w:sz w:val="22"/>
                <w:szCs w:val="22"/>
                <w:lang w:eastAsia="en-US"/>
              </w:rPr>
              <w:t>…………………………………………………………</w:t>
            </w:r>
            <w:r w:rsidR="000D27DB">
              <w:rPr>
                <w:rStyle w:val="Hipervnculo"/>
                <w:rFonts w:eastAsiaTheme="minorHAnsi" w:cs="Times New Roman"/>
                <w:color w:val="auto"/>
                <w:kern w:val="0"/>
                <w:sz w:val="22"/>
                <w:szCs w:val="22"/>
                <w:lang w:eastAsia="en-US"/>
              </w:rPr>
              <w:t>………….</w:t>
            </w:r>
            <w:r w:rsidRPr="000D27DB">
              <w:rPr>
                <w:rStyle w:val="Hipervnculo"/>
                <w:rFonts w:eastAsiaTheme="minorHAnsi" w:cs="Times New Roman"/>
                <w:color w:val="auto"/>
                <w:kern w:val="0"/>
                <w:sz w:val="22"/>
                <w:szCs w:val="22"/>
                <w:lang w:eastAsia="en-US"/>
              </w:rPr>
              <w:fldChar w:fldCharType="begin"/>
            </w:r>
            <w:r w:rsidRPr="000D27DB">
              <w:rPr>
                <w:rStyle w:val="Hipervnculo"/>
                <w:rFonts w:eastAsiaTheme="minorHAnsi" w:cs="Times New Roman"/>
                <w:color w:val="auto"/>
                <w:kern w:val="0"/>
                <w:sz w:val="22"/>
                <w:szCs w:val="22"/>
                <w:lang w:eastAsia="en-US"/>
              </w:rPr>
              <w:instrText xml:space="preserve"> PAGEREF _Toc512502302 \h </w:instrText>
            </w:r>
            <w:r w:rsidRPr="000D27DB">
              <w:rPr>
                <w:rStyle w:val="Hipervnculo"/>
                <w:rFonts w:eastAsiaTheme="minorHAnsi" w:cs="Times New Roman"/>
                <w:color w:val="auto"/>
                <w:kern w:val="0"/>
                <w:sz w:val="22"/>
                <w:szCs w:val="22"/>
                <w:lang w:eastAsia="en-US"/>
              </w:rPr>
            </w:r>
            <w:r w:rsidRPr="000D27DB">
              <w:rPr>
                <w:rStyle w:val="Hipervnculo"/>
                <w:rFonts w:eastAsiaTheme="minorHAnsi" w:cs="Times New Roman"/>
                <w:color w:val="auto"/>
                <w:kern w:val="0"/>
                <w:sz w:val="22"/>
                <w:szCs w:val="22"/>
                <w:lang w:eastAsia="en-US"/>
              </w:rPr>
              <w:fldChar w:fldCharType="separate"/>
            </w:r>
            <w:r w:rsidR="000E69F7">
              <w:rPr>
                <w:rStyle w:val="Hipervnculo"/>
                <w:rFonts w:eastAsiaTheme="minorHAnsi" w:cs="Times New Roman"/>
                <w:noProof/>
                <w:color w:val="auto"/>
                <w:kern w:val="0"/>
                <w:sz w:val="22"/>
                <w:szCs w:val="22"/>
                <w:lang w:eastAsia="en-US"/>
              </w:rPr>
              <w:t>1</w:t>
            </w:r>
            <w:r w:rsidRPr="000D27DB">
              <w:rPr>
                <w:rStyle w:val="Hipervnculo"/>
                <w:rFonts w:eastAsiaTheme="minorHAnsi" w:cs="Times New Roman"/>
                <w:color w:val="auto"/>
                <w:kern w:val="0"/>
                <w:sz w:val="22"/>
                <w:szCs w:val="22"/>
                <w:lang w:eastAsia="en-US"/>
              </w:rPr>
              <w:fldChar w:fldCharType="end"/>
            </w:r>
          </w:hyperlink>
        </w:p>
        <w:p w:rsidR="005B4413" w:rsidRPr="000D27DB" w:rsidRDefault="000E69F7">
          <w:pPr>
            <w:pStyle w:val="TDC2"/>
            <w:tabs>
              <w:tab w:val="right" w:leader="dot" w:pos="8828"/>
            </w:tabs>
            <w:rPr>
              <w:rStyle w:val="Hipervnculo"/>
              <w:rFonts w:ascii="Times New Roman" w:hAnsi="Times New Roman" w:cs="Times New Roman"/>
              <w:b/>
            </w:rPr>
          </w:pPr>
          <w:hyperlink w:anchor="_Toc512502303" w:history="1">
            <w:r w:rsidR="00DF3FB3" w:rsidRPr="000D27DB">
              <w:rPr>
                <w:rStyle w:val="Hipervnculo"/>
                <w:rFonts w:ascii="Times New Roman" w:hAnsi="Times New Roman" w:cs="Times New Roman"/>
                <w:b/>
              </w:rPr>
              <w:t>IO-01 CONTRATANTE</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_Toc512502303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Pr>
                <w:rStyle w:val="Hipervnculo"/>
                <w:rFonts w:ascii="Times New Roman" w:hAnsi="Times New Roman" w:cs="Times New Roman"/>
                <w:b/>
                <w:noProof/>
              </w:rPr>
              <w:t>1</w:t>
            </w:r>
            <w:r w:rsidR="00DF3FB3" w:rsidRPr="000D27DB">
              <w:rPr>
                <w:rStyle w:val="Hipervnculo"/>
                <w:rFonts w:ascii="Times New Roman" w:hAnsi="Times New Roman" w:cs="Times New Roman"/>
                <w:b/>
              </w:rPr>
              <w:fldChar w:fldCharType="end"/>
            </w:r>
          </w:hyperlink>
        </w:p>
        <w:p w:rsidR="005B4413" w:rsidRPr="000D27DB" w:rsidRDefault="000E69F7">
          <w:pPr>
            <w:pStyle w:val="TDC2"/>
            <w:tabs>
              <w:tab w:val="right" w:leader="dot" w:pos="8828"/>
            </w:tabs>
            <w:rPr>
              <w:rStyle w:val="Hipervnculo"/>
              <w:rFonts w:ascii="Times New Roman" w:hAnsi="Times New Roman" w:cs="Times New Roman"/>
              <w:b/>
            </w:rPr>
          </w:pPr>
          <w:hyperlink w:anchor="_Toc512502304" w:history="1">
            <w:r w:rsidR="00DF3FB3" w:rsidRPr="000D27DB">
              <w:rPr>
                <w:rStyle w:val="Hipervnculo"/>
                <w:rFonts w:ascii="Times New Roman" w:hAnsi="Times New Roman" w:cs="Times New Roman"/>
                <w:b/>
              </w:rPr>
              <w:t>IO-02 TIPO DE CONTRATO</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_Toc512502304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Pr>
                <w:rStyle w:val="Hipervnculo"/>
                <w:rFonts w:ascii="Times New Roman" w:hAnsi="Times New Roman" w:cs="Times New Roman"/>
                <w:b/>
                <w:noProof/>
              </w:rPr>
              <w:t>1</w:t>
            </w:r>
            <w:r w:rsidR="00DF3FB3" w:rsidRPr="000D27DB">
              <w:rPr>
                <w:rStyle w:val="Hipervnculo"/>
                <w:rFonts w:ascii="Times New Roman" w:hAnsi="Times New Roman" w:cs="Times New Roman"/>
                <w:b/>
              </w:rPr>
              <w:fldChar w:fldCharType="end"/>
            </w:r>
          </w:hyperlink>
        </w:p>
        <w:p w:rsidR="005B4413" w:rsidRPr="000D27DB" w:rsidRDefault="000E69F7">
          <w:pPr>
            <w:pStyle w:val="TDC2"/>
            <w:tabs>
              <w:tab w:val="right" w:leader="dot" w:pos="8828"/>
            </w:tabs>
            <w:rPr>
              <w:rStyle w:val="Hipervnculo"/>
              <w:rFonts w:ascii="Times New Roman" w:hAnsi="Times New Roman" w:cs="Times New Roman"/>
              <w:b/>
            </w:rPr>
          </w:pPr>
          <w:hyperlink w:anchor="_Toc512502305" w:history="1">
            <w:r w:rsidR="00DF3FB3" w:rsidRPr="000D27DB">
              <w:rPr>
                <w:rStyle w:val="Hipervnculo"/>
                <w:rFonts w:ascii="Times New Roman" w:hAnsi="Times New Roman" w:cs="Times New Roman"/>
                <w:b/>
              </w:rPr>
              <w:t>IO-03 OBJETO DE CONTRATACION</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_Toc512502305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Pr>
                <w:rStyle w:val="Hipervnculo"/>
                <w:rFonts w:ascii="Times New Roman" w:hAnsi="Times New Roman" w:cs="Times New Roman"/>
                <w:b/>
                <w:noProof/>
              </w:rPr>
              <w:t>1</w:t>
            </w:r>
            <w:r w:rsidR="00DF3FB3" w:rsidRPr="000D27DB">
              <w:rPr>
                <w:rStyle w:val="Hipervnculo"/>
                <w:rFonts w:ascii="Times New Roman" w:hAnsi="Times New Roman" w:cs="Times New Roman"/>
                <w:b/>
              </w:rPr>
              <w:fldChar w:fldCharType="end"/>
            </w:r>
          </w:hyperlink>
        </w:p>
        <w:p w:rsidR="005B4413" w:rsidRPr="000D27DB" w:rsidRDefault="000E69F7">
          <w:pPr>
            <w:pStyle w:val="TDC2"/>
            <w:tabs>
              <w:tab w:val="right" w:leader="dot" w:pos="8828"/>
            </w:tabs>
            <w:rPr>
              <w:rStyle w:val="Hipervnculo"/>
              <w:rFonts w:ascii="Times New Roman" w:hAnsi="Times New Roman" w:cs="Times New Roman"/>
              <w:b/>
            </w:rPr>
          </w:pPr>
          <w:hyperlink w:anchor="_Toc512502306" w:history="1">
            <w:r w:rsidR="00DF3FB3" w:rsidRPr="000D27DB">
              <w:rPr>
                <w:rStyle w:val="Hipervnculo"/>
                <w:rFonts w:ascii="Times New Roman" w:hAnsi="Times New Roman" w:cs="Times New Roman"/>
                <w:b/>
              </w:rPr>
              <w:t>IO-04 IDIOMA DE LAS OFERTAS</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_Toc512502306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Pr>
                <w:rStyle w:val="Hipervnculo"/>
                <w:rFonts w:ascii="Times New Roman" w:hAnsi="Times New Roman" w:cs="Times New Roman"/>
                <w:b/>
                <w:noProof/>
              </w:rPr>
              <w:t>2</w:t>
            </w:r>
            <w:r w:rsidR="00DF3FB3" w:rsidRPr="000D27DB">
              <w:rPr>
                <w:rStyle w:val="Hipervnculo"/>
                <w:rFonts w:ascii="Times New Roman" w:hAnsi="Times New Roman" w:cs="Times New Roman"/>
                <w:b/>
              </w:rPr>
              <w:fldChar w:fldCharType="end"/>
            </w:r>
          </w:hyperlink>
        </w:p>
        <w:p w:rsidR="005B4413" w:rsidRPr="000D27DB" w:rsidRDefault="000E69F7">
          <w:pPr>
            <w:pStyle w:val="TDC2"/>
            <w:tabs>
              <w:tab w:val="right" w:leader="dot" w:pos="8828"/>
            </w:tabs>
            <w:rPr>
              <w:rStyle w:val="Hipervnculo"/>
              <w:rFonts w:ascii="Times New Roman" w:hAnsi="Times New Roman" w:cs="Times New Roman"/>
              <w:b/>
            </w:rPr>
          </w:pPr>
          <w:hyperlink w:anchor="_Toc512502307" w:history="1">
            <w:r w:rsidR="00DF3FB3" w:rsidRPr="000D27DB">
              <w:rPr>
                <w:rStyle w:val="Hipervnculo"/>
                <w:rFonts w:ascii="Times New Roman" w:hAnsi="Times New Roman" w:cs="Times New Roman"/>
                <w:b/>
              </w:rPr>
              <w:t>IO-05 PRESENTACIÓN DE OFERTAS</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_Toc512502307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Pr>
                <w:rStyle w:val="Hipervnculo"/>
                <w:rFonts w:ascii="Times New Roman" w:hAnsi="Times New Roman" w:cs="Times New Roman"/>
                <w:b/>
                <w:noProof/>
              </w:rPr>
              <w:t>2</w:t>
            </w:r>
            <w:r w:rsidR="00DF3FB3" w:rsidRPr="000D27DB">
              <w:rPr>
                <w:rStyle w:val="Hipervnculo"/>
                <w:rFonts w:ascii="Times New Roman" w:hAnsi="Times New Roman" w:cs="Times New Roman"/>
                <w:b/>
              </w:rPr>
              <w:fldChar w:fldCharType="end"/>
            </w:r>
          </w:hyperlink>
        </w:p>
        <w:p w:rsidR="005B4413" w:rsidRPr="000D27DB" w:rsidRDefault="000E69F7">
          <w:pPr>
            <w:pStyle w:val="TDC2"/>
            <w:tabs>
              <w:tab w:val="right" w:leader="dot" w:pos="8828"/>
            </w:tabs>
            <w:rPr>
              <w:rStyle w:val="Hipervnculo"/>
              <w:rFonts w:ascii="Times New Roman" w:hAnsi="Times New Roman" w:cs="Times New Roman"/>
              <w:b/>
            </w:rPr>
          </w:pPr>
          <w:hyperlink w:anchor="_Toc512502308" w:history="1">
            <w:r w:rsidR="00DF3FB3" w:rsidRPr="000D27DB">
              <w:rPr>
                <w:rStyle w:val="Hipervnculo"/>
                <w:rFonts w:ascii="Times New Roman" w:hAnsi="Times New Roman" w:cs="Times New Roman"/>
                <w:b/>
              </w:rPr>
              <w:t>IO-05.1 CONSORCIO</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_Toc512502308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Pr>
                <w:rStyle w:val="Hipervnculo"/>
                <w:rFonts w:ascii="Times New Roman" w:hAnsi="Times New Roman" w:cs="Times New Roman"/>
                <w:b/>
                <w:noProof/>
              </w:rPr>
              <w:t>5</w:t>
            </w:r>
            <w:r w:rsidR="00DF3FB3" w:rsidRPr="000D27DB">
              <w:rPr>
                <w:rStyle w:val="Hipervnculo"/>
                <w:rFonts w:ascii="Times New Roman" w:hAnsi="Times New Roman" w:cs="Times New Roman"/>
                <w:b/>
              </w:rPr>
              <w:fldChar w:fldCharType="end"/>
            </w:r>
          </w:hyperlink>
        </w:p>
        <w:p w:rsidR="005B4413" w:rsidRPr="000D27DB" w:rsidRDefault="000E69F7">
          <w:pPr>
            <w:pStyle w:val="TDC2"/>
            <w:tabs>
              <w:tab w:val="right" w:leader="dot" w:pos="8828"/>
            </w:tabs>
            <w:rPr>
              <w:rStyle w:val="Hipervnculo"/>
              <w:rFonts w:ascii="Times New Roman" w:hAnsi="Times New Roman" w:cs="Times New Roman"/>
              <w:b/>
            </w:rPr>
          </w:pPr>
          <w:hyperlink w:anchor="_Toc512502309" w:history="1">
            <w:r w:rsidR="00DF3FB3" w:rsidRPr="000D27DB">
              <w:rPr>
                <w:rStyle w:val="Hipervnculo"/>
                <w:rFonts w:ascii="Times New Roman" w:hAnsi="Times New Roman" w:cs="Times New Roman"/>
                <w:b/>
              </w:rPr>
              <w:t>IO-06 VIGENCIA DE LAS OFERTAS</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_Toc512502309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Pr>
                <w:rStyle w:val="Hipervnculo"/>
                <w:rFonts w:ascii="Times New Roman" w:hAnsi="Times New Roman" w:cs="Times New Roman"/>
                <w:b/>
                <w:noProof/>
              </w:rPr>
              <w:t>4</w:t>
            </w:r>
            <w:r w:rsidR="00DF3FB3" w:rsidRPr="000D27DB">
              <w:rPr>
                <w:rStyle w:val="Hipervnculo"/>
                <w:rFonts w:ascii="Times New Roman" w:hAnsi="Times New Roman" w:cs="Times New Roman"/>
                <w:b/>
              </w:rPr>
              <w:fldChar w:fldCharType="end"/>
            </w:r>
          </w:hyperlink>
        </w:p>
        <w:p w:rsidR="005B4413" w:rsidRPr="000D27DB" w:rsidRDefault="000E69F7">
          <w:pPr>
            <w:pStyle w:val="TDC2"/>
            <w:tabs>
              <w:tab w:val="right" w:leader="dot" w:pos="8828"/>
            </w:tabs>
            <w:rPr>
              <w:rStyle w:val="Hipervnculo"/>
              <w:rFonts w:ascii="Times New Roman" w:hAnsi="Times New Roman" w:cs="Times New Roman"/>
              <w:b/>
            </w:rPr>
          </w:pPr>
          <w:hyperlink w:anchor="_Toc512502310" w:history="1">
            <w:r w:rsidR="00DF3FB3" w:rsidRPr="000D27DB">
              <w:rPr>
                <w:rStyle w:val="Hipervnculo"/>
                <w:rFonts w:ascii="Times New Roman" w:hAnsi="Times New Roman" w:cs="Times New Roman"/>
                <w:b/>
              </w:rPr>
              <w:t>IO-07 GARANTIA DE MANTENIMIENTO DE OFERTA</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_Toc512502310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Pr>
                <w:rStyle w:val="Hipervnculo"/>
                <w:rFonts w:ascii="Times New Roman" w:hAnsi="Times New Roman" w:cs="Times New Roman"/>
                <w:b/>
                <w:noProof/>
              </w:rPr>
              <w:t>5</w:t>
            </w:r>
            <w:r w:rsidR="00DF3FB3" w:rsidRPr="000D27DB">
              <w:rPr>
                <w:rStyle w:val="Hipervnculo"/>
                <w:rFonts w:ascii="Times New Roman" w:hAnsi="Times New Roman" w:cs="Times New Roman"/>
                <w:b/>
              </w:rPr>
              <w:fldChar w:fldCharType="end"/>
            </w:r>
          </w:hyperlink>
        </w:p>
        <w:p w:rsidR="005B4413" w:rsidRPr="000D27DB" w:rsidRDefault="000E69F7">
          <w:pPr>
            <w:pStyle w:val="TDC2"/>
            <w:tabs>
              <w:tab w:val="right" w:leader="dot" w:pos="8828"/>
            </w:tabs>
            <w:rPr>
              <w:rStyle w:val="Hipervnculo"/>
              <w:rFonts w:ascii="Times New Roman" w:hAnsi="Times New Roman" w:cs="Times New Roman"/>
              <w:b/>
            </w:rPr>
          </w:pPr>
          <w:hyperlink w:anchor="_Toc512502311" w:history="1">
            <w:r w:rsidR="00DF3FB3" w:rsidRPr="000D27DB">
              <w:rPr>
                <w:rStyle w:val="Hipervnculo"/>
                <w:rFonts w:ascii="Times New Roman" w:hAnsi="Times New Roman" w:cs="Times New Roman"/>
                <w:b/>
              </w:rPr>
              <w:t>IO-08 PLAZO DE ADJUDICACION</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_Toc512502311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Pr>
                <w:rStyle w:val="Hipervnculo"/>
                <w:rFonts w:ascii="Times New Roman" w:hAnsi="Times New Roman" w:cs="Times New Roman"/>
                <w:b/>
                <w:noProof/>
              </w:rPr>
              <w:t>5</w:t>
            </w:r>
            <w:r w:rsidR="00DF3FB3" w:rsidRPr="000D27DB">
              <w:rPr>
                <w:rStyle w:val="Hipervnculo"/>
                <w:rFonts w:ascii="Times New Roman" w:hAnsi="Times New Roman" w:cs="Times New Roman"/>
                <w:b/>
              </w:rPr>
              <w:fldChar w:fldCharType="end"/>
            </w:r>
          </w:hyperlink>
        </w:p>
        <w:p w:rsidR="005B4413" w:rsidRPr="000D27DB" w:rsidRDefault="000E69F7">
          <w:pPr>
            <w:pStyle w:val="TDC2"/>
            <w:tabs>
              <w:tab w:val="right" w:leader="dot" w:pos="8828"/>
            </w:tabs>
            <w:rPr>
              <w:rStyle w:val="Hipervnculo"/>
              <w:rFonts w:ascii="Times New Roman" w:hAnsi="Times New Roman" w:cs="Times New Roman"/>
              <w:b/>
            </w:rPr>
          </w:pPr>
          <w:hyperlink w:anchor="_Toc512502312" w:history="1">
            <w:r w:rsidR="00DF3FB3" w:rsidRPr="000D27DB">
              <w:rPr>
                <w:rStyle w:val="Hipervnculo"/>
                <w:rFonts w:ascii="Times New Roman" w:hAnsi="Times New Roman" w:cs="Times New Roman"/>
                <w:b/>
              </w:rPr>
              <w:t>IO-09 DOCUMENTOS A PRESENTAR</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_Toc512502312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Pr>
                <w:rStyle w:val="Hipervnculo"/>
                <w:rFonts w:ascii="Times New Roman" w:hAnsi="Times New Roman" w:cs="Times New Roman"/>
                <w:b/>
                <w:noProof/>
              </w:rPr>
              <w:t>5</w:t>
            </w:r>
            <w:r w:rsidR="00DF3FB3" w:rsidRPr="000D27DB">
              <w:rPr>
                <w:rStyle w:val="Hipervnculo"/>
                <w:rFonts w:ascii="Times New Roman" w:hAnsi="Times New Roman" w:cs="Times New Roman"/>
                <w:b/>
              </w:rPr>
              <w:fldChar w:fldCharType="end"/>
            </w:r>
          </w:hyperlink>
        </w:p>
        <w:p w:rsidR="005B4413" w:rsidRPr="000D27DB" w:rsidRDefault="000E69F7">
          <w:pPr>
            <w:pStyle w:val="TDC2"/>
            <w:tabs>
              <w:tab w:val="right" w:leader="dot" w:pos="8828"/>
            </w:tabs>
            <w:rPr>
              <w:rStyle w:val="Hipervnculo"/>
              <w:rFonts w:ascii="Times New Roman" w:hAnsi="Times New Roman" w:cs="Times New Roman"/>
              <w:b/>
            </w:rPr>
          </w:pPr>
          <w:hyperlink w:anchor="_Toc512502313" w:history="1">
            <w:r w:rsidR="00DF3FB3" w:rsidRPr="000D27DB">
              <w:rPr>
                <w:rStyle w:val="Hipervnculo"/>
                <w:rFonts w:ascii="Times New Roman" w:hAnsi="Times New Roman" w:cs="Times New Roman"/>
                <w:b/>
              </w:rPr>
              <w:t>IO-10 ACLARACIONES</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_Toc512502313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Pr>
                <w:rStyle w:val="Hipervnculo"/>
                <w:rFonts w:ascii="Times New Roman" w:hAnsi="Times New Roman" w:cs="Times New Roman"/>
                <w:b/>
                <w:noProof/>
              </w:rPr>
              <w:t>9</w:t>
            </w:r>
            <w:r w:rsidR="00DF3FB3" w:rsidRPr="000D27DB">
              <w:rPr>
                <w:rStyle w:val="Hipervnculo"/>
                <w:rFonts w:ascii="Times New Roman" w:hAnsi="Times New Roman" w:cs="Times New Roman"/>
                <w:b/>
              </w:rPr>
              <w:fldChar w:fldCharType="end"/>
            </w:r>
          </w:hyperlink>
        </w:p>
        <w:p w:rsidR="005B4413" w:rsidRPr="000D27DB" w:rsidRDefault="000E69F7">
          <w:pPr>
            <w:pStyle w:val="TDC2"/>
            <w:tabs>
              <w:tab w:val="right" w:leader="dot" w:pos="8828"/>
            </w:tabs>
            <w:rPr>
              <w:rStyle w:val="Hipervnculo"/>
              <w:rFonts w:ascii="Times New Roman" w:hAnsi="Times New Roman" w:cs="Times New Roman"/>
              <w:b/>
            </w:rPr>
          </w:pPr>
          <w:hyperlink w:anchor="_Toc512502314" w:history="1">
            <w:r w:rsidR="00DF3FB3" w:rsidRPr="000D27DB">
              <w:rPr>
                <w:rStyle w:val="Hipervnculo"/>
                <w:rFonts w:ascii="Times New Roman" w:hAnsi="Times New Roman" w:cs="Times New Roman"/>
                <w:b/>
              </w:rPr>
              <w:t>IO-11 EVALUACION DE OFERTAS</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_Toc512502314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Pr>
                <w:rStyle w:val="Hipervnculo"/>
                <w:rFonts w:ascii="Times New Roman" w:hAnsi="Times New Roman" w:cs="Times New Roman"/>
                <w:b/>
                <w:noProof/>
              </w:rPr>
              <w:t>9</w:t>
            </w:r>
            <w:r w:rsidR="00DF3FB3" w:rsidRPr="000D27DB">
              <w:rPr>
                <w:rStyle w:val="Hipervnculo"/>
                <w:rFonts w:ascii="Times New Roman" w:hAnsi="Times New Roman" w:cs="Times New Roman"/>
                <w:b/>
              </w:rPr>
              <w:fldChar w:fldCharType="end"/>
            </w:r>
          </w:hyperlink>
        </w:p>
        <w:p w:rsidR="005B4413" w:rsidRPr="000D27DB" w:rsidRDefault="000E69F7">
          <w:pPr>
            <w:pStyle w:val="TDC2"/>
            <w:tabs>
              <w:tab w:val="right" w:leader="dot" w:pos="8828"/>
            </w:tabs>
            <w:rPr>
              <w:rStyle w:val="Hipervnculo"/>
              <w:rFonts w:ascii="Times New Roman" w:hAnsi="Times New Roman" w:cs="Times New Roman"/>
              <w:b/>
            </w:rPr>
          </w:pPr>
          <w:hyperlink w:anchor="_Toc512502315" w:history="1">
            <w:r w:rsidR="00DF3FB3" w:rsidRPr="000D27DB">
              <w:rPr>
                <w:rStyle w:val="Hipervnculo"/>
                <w:rFonts w:ascii="Times New Roman" w:hAnsi="Times New Roman" w:cs="Times New Roman"/>
                <w:b/>
              </w:rPr>
              <w:t>IO-12 ERRORES U OMISIONES SUBSANABLES</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_Toc512502315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Pr>
                <w:rStyle w:val="Hipervnculo"/>
                <w:rFonts w:ascii="Times New Roman" w:hAnsi="Times New Roman" w:cs="Times New Roman"/>
                <w:b/>
                <w:noProof/>
              </w:rPr>
              <w:t>16</w:t>
            </w:r>
            <w:r w:rsidR="00DF3FB3" w:rsidRPr="000D27DB">
              <w:rPr>
                <w:rStyle w:val="Hipervnculo"/>
                <w:rFonts w:ascii="Times New Roman" w:hAnsi="Times New Roman" w:cs="Times New Roman"/>
                <w:b/>
              </w:rPr>
              <w:fldChar w:fldCharType="end"/>
            </w:r>
          </w:hyperlink>
        </w:p>
        <w:p w:rsidR="005B4413" w:rsidRPr="000D27DB" w:rsidRDefault="000E69F7">
          <w:pPr>
            <w:pStyle w:val="TDC2"/>
            <w:tabs>
              <w:tab w:val="right" w:leader="dot" w:pos="8828"/>
            </w:tabs>
            <w:rPr>
              <w:rStyle w:val="Hipervnculo"/>
              <w:rFonts w:ascii="Times New Roman" w:hAnsi="Times New Roman" w:cs="Times New Roman"/>
              <w:b/>
            </w:rPr>
          </w:pPr>
          <w:hyperlink w:anchor="_Toc512502316" w:history="1">
            <w:r w:rsidR="00DF3FB3" w:rsidRPr="000D27DB">
              <w:rPr>
                <w:rStyle w:val="Hipervnculo"/>
                <w:rFonts w:ascii="Times New Roman" w:hAnsi="Times New Roman" w:cs="Times New Roman"/>
                <w:b/>
              </w:rPr>
              <w:t>IO-13 ADJUDICACION DEL CONTRATO</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_Toc512502316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Pr>
                <w:rStyle w:val="Hipervnculo"/>
                <w:rFonts w:ascii="Times New Roman" w:hAnsi="Times New Roman" w:cs="Times New Roman"/>
                <w:b/>
                <w:noProof/>
              </w:rPr>
              <w:t>17</w:t>
            </w:r>
            <w:r w:rsidR="00DF3FB3" w:rsidRPr="000D27DB">
              <w:rPr>
                <w:rStyle w:val="Hipervnculo"/>
                <w:rFonts w:ascii="Times New Roman" w:hAnsi="Times New Roman" w:cs="Times New Roman"/>
                <w:b/>
              </w:rPr>
              <w:fldChar w:fldCharType="end"/>
            </w:r>
          </w:hyperlink>
        </w:p>
        <w:p w:rsidR="005B4413" w:rsidRPr="000D27DB" w:rsidRDefault="000E69F7">
          <w:pPr>
            <w:pStyle w:val="TDC2"/>
            <w:tabs>
              <w:tab w:val="left" w:pos="1100"/>
              <w:tab w:val="right" w:leader="dot" w:pos="8828"/>
            </w:tabs>
            <w:rPr>
              <w:rStyle w:val="Hipervnculo"/>
              <w:rFonts w:ascii="Times New Roman" w:hAnsi="Times New Roman" w:cs="Times New Roman"/>
              <w:b/>
            </w:rPr>
          </w:pPr>
          <w:hyperlink w:anchor="_Toc512502317" w:history="1">
            <w:r w:rsidR="00DF3FB3" w:rsidRPr="000D27DB">
              <w:rPr>
                <w:rStyle w:val="Hipervnculo"/>
                <w:rFonts w:ascii="Times New Roman" w:hAnsi="Times New Roman" w:cs="Times New Roman"/>
                <w:b/>
              </w:rPr>
              <w:t>IO-14</w:t>
            </w:r>
            <w:r w:rsidR="00DF3FB3" w:rsidRPr="000D27DB">
              <w:rPr>
                <w:rStyle w:val="Hipervnculo"/>
                <w:rFonts w:ascii="Times New Roman" w:hAnsi="Times New Roman" w:cs="Times New Roman"/>
                <w:b/>
              </w:rPr>
              <w:tab/>
              <w:t>FIRMA DE CONTRATO</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_Toc512502317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Pr>
                <w:rStyle w:val="Hipervnculo"/>
                <w:rFonts w:ascii="Times New Roman" w:hAnsi="Times New Roman" w:cs="Times New Roman"/>
                <w:b/>
                <w:noProof/>
              </w:rPr>
              <w:t>17</w:t>
            </w:r>
            <w:r w:rsidR="00DF3FB3" w:rsidRPr="000D27DB">
              <w:rPr>
                <w:rStyle w:val="Hipervnculo"/>
                <w:rFonts w:ascii="Times New Roman" w:hAnsi="Times New Roman" w:cs="Times New Roman"/>
                <w:b/>
              </w:rPr>
              <w:fldChar w:fldCharType="end"/>
            </w:r>
          </w:hyperlink>
        </w:p>
        <w:p w:rsidR="005B4413" w:rsidRPr="000D27DB" w:rsidRDefault="000E69F7">
          <w:pPr>
            <w:pStyle w:val="TDC1"/>
            <w:tabs>
              <w:tab w:val="right" w:leader="dot" w:pos="8828"/>
            </w:tabs>
            <w:rPr>
              <w:rStyle w:val="Hipervnculo"/>
              <w:rFonts w:ascii="Times New Roman" w:hAnsi="Times New Roman" w:cs="Times New Roman"/>
              <w:b/>
            </w:rPr>
          </w:pPr>
          <w:hyperlink w:anchor="_Toc512502318" w:history="1">
            <w:r w:rsidR="00DF3FB3" w:rsidRPr="000D27DB">
              <w:rPr>
                <w:rStyle w:val="Hipervnculo"/>
                <w:rFonts w:ascii="Times New Roman" w:hAnsi="Times New Roman" w:cs="Times New Roman"/>
                <w:b/>
              </w:rPr>
              <w:t>SECCION II - CONDICIONES DE CONTRATACION</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_Toc512502318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Pr>
                <w:rStyle w:val="Hipervnculo"/>
                <w:rFonts w:ascii="Times New Roman" w:hAnsi="Times New Roman" w:cs="Times New Roman"/>
                <w:b/>
                <w:noProof/>
              </w:rPr>
              <w:t>19</w:t>
            </w:r>
            <w:r w:rsidR="00DF3FB3" w:rsidRPr="000D27DB">
              <w:rPr>
                <w:rStyle w:val="Hipervnculo"/>
                <w:rFonts w:ascii="Times New Roman" w:hAnsi="Times New Roman" w:cs="Times New Roman"/>
                <w:b/>
              </w:rPr>
              <w:fldChar w:fldCharType="end"/>
            </w:r>
          </w:hyperlink>
        </w:p>
        <w:p w:rsidR="005B4413" w:rsidRPr="000D27DB" w:rsidRDefault="000E69F7">
          <w:pPr>
            <w:pStyle w:val="TDC2"/>
            <w:tabs>
              <w:tab w:val="left" w:pos="1100"/>
              <w:tab w:val="right" w:leader="dot" w:pos="8828"/>
            </w:tabs>
            <w:rPr>
              <w:rStyle w:val="Hipervnculo"/>
              <w:rFonts w:ascii="Times New Roman" w:hAnsi="Times New Roman" w:cs="Times New Roman"/>
              <w:b/>
            </w:rPr>
          </w:pPr>
          <w:hyperlink w:anchor="_Toc512502319" w:history="1">
            <w:r w:rsidR="00DF3FB3" w:rsidRPr="000D27DB">
              <w:rPr>
                <w:rStyle w:val="Hipervnculo"/>
                <w:rFonts w:ascii="Times New Roman" w:hAnsi="Times New Roman" w:cs="Times New Roman"/>
                <w:b/>
              </w:rPr>
              <w:t>CC-01</w:t>
            </w:r>
            <w:r w:rsidR="00DF3FB3" w:rsidRPr="000D27DB">
              <w:rPr>
                <w:rStyle w:val="Hipervnculo"/>
                <w:rFonts w:ascii="Times New Roman" w:hAnsi="Times New Roman" w:cs="Times New Roman"/>
                <w:b/>
              </w:rPr>
              <w:tab/>
              <w:t>ADMINISTRADOR DEL CONTRATO</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_Toc512502319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Pr>
                <w:rStyle w:val="Hipervnculo"/>
                <w:rFonts w:ascii="Times New Roman" w:hAnsi="Times New Roman" w:cs="Times New Roman"/>
                <w:b/>
                <w:noProof/>
              </w:rPr>
              <w:t>19</w:t>
            </w:r>
            <w:r w:rsidR="00DF3FB3" w:rsidRPr="000D27DB">
              <w:rPr>
                <w:rStyle w:val="Hipervnculo"/>
                <w:rFonts w:ascii="Times New Roman" w:hAnsi="Times New Roman" w:cs="Times New Roman"/>
                <w:b/>
              </w:rPr>
              <w:fldChar w:fldCharType="end"/>
            </w:r>
          </w:hyperlink>
        </w:p>
        <w:p w:rsidR="005B4413" w:rsidRPr="000D27DB" w:rsidRDefault="000E69F7">
          <w:pPr>
            <w:pStyle w:val="TDC2"/>
            <w:tabs>
              <w:tab w:val="left" w:pos="1100"/>
              <w:tab w:val="right" w:leader="dot" w:pos="8828"/>
            </w:tabs>
            <w:rPr>
              <w:rStyle w:val="Hipervnculo"/>
              <w:rFonts w:ascii="Times New Roman" w:hAnsi="Times New Roman" w:cs="Times New Roman"/>
              <w:b/>
            </w:rPr>
          </w:pPr>
          <w:hyperlink w:anchor="_Toc512502320" w:history="1">
            <w:r w:rsidR="00DF3FB3" w:rsidRPr="000D27DB">
              <w:rPr>
                <w:rStyle w:val="Hipervnculo"/>
                <w:rFonts w:ascii="Times New Roman" w:hAnsi="Times New Roman" w:cs="Times New Roman"/>
                <w:b/>
              </w:rPr>
              <w:t>CC-02</w:t>
            </w:r>
            <w:r w:rsidR="00DF3FB3" w:rsidRPr="000D27DB">
              <w:rPr>
                <w:rStyle w:val="Hipervnculo"/>
                <w:rFonts w:ascii="Times New Roman" w:hAnsi="Times New Roman" w:cs="Times New Roman"/>
                <w:b/>
              </w:rPr>
              <w:tab/>
              <w:t>PLAZO CONTRACTUAL</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_Toc512502320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Pr>
                <w:rStyle w:val="Hipervnculo"/>
                <w:rFonts w:ascii="Times New Roman" w:hAnsi="Times New Roman" w:cs="Times New Roman"/>
                <w:b/>
                <w:noProof/>
              </w:rPr>
              <w:t>19</w:t>
            </w:r>
            <w:r w:rsidR="00DF3FB3" w:rsidRPr="000D27DB">
              <w:rPr>
                <w:rStyle w:val="Hipervnculo"/>
                <w:rFonts w:ascii="Times New Roman" w:hAnsi="Times New Roman" w:cs="Times New Roman"/>
                <w:b/>
              </w:rPr>
              <w:fldChar w:fldCharType="end"/>
            </w:r>
          </w:hyperlink>
        </w:p>
        <w:p w:rsidR="005B4413" w:rsidRPr="000D27DB" w:rsidRDefault="000E69F7">
          <w:pPr>
            <w:pStyle w:val="TDC2"/>
            <w:tabs>
              <w:tab w:val="right" w:leader="dot" w:pos="8828"/>
            </w:tabs>
            <w:rPr>
              <w:rStyle w:val="Hipervnculo"/>
              <w:rFonts w:ascii="Times New Roman" w:hAnsi="Times New Roman" w:cs="Times New Roman"/>
              <w:b/>
            </w:rPr>
          </w:pPr>
          <w:hyperlink w:anchor="_Toc512502321" w:history="1">
            <w:r w:rsidR="00DF3FB3" w:rsidRPr="000D27DB">
              <w:rPr>
                <w:rStyle w:val="Hipervnculo"/>
                <w:rFonts w:ascii="Times New Roman" w:hAnsi="Times New Roman" w:cs="Times New Roman"/>
                <w:b/>
              </w:rPr>
              <w:t>CC-03 CESACIÓN DEL CONTRATO</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_Toc512502321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Pr>
                <w:rStyle w:val="Hipervnculo"/>
                <w:rFonts w:ascii="Times New Roman" w:hAnsi="Times New Roman" w:cs="Times New Roman"/>
                <w:b/>
                <w:noProof/>
              </w:rPr>
              <w:t>19</w:t>
            </w:r>
            <w:r w:rsidR="00DF3FB3" w:rsidRPr="000D27DB">
              <w:rPr>
                <w:rStyle w:val="Hipervnculo"/>
                <w:rFonts w:ascii="Times New Roman" w:hAnsi="Times New Roman" w:cs="Times New Roman"/>
                <w:b/>
              </w:rPr>
              <w:fldChar w:fldCharType="end"/>
            </w:r>
          </w:hyperlink>
        </w:p>
        <w:p w:rsidR="005B4413" w:rsidRPr="000D27DB" w:rsidRDefault="000E69F7">
          <w:pPr>
            <w:pStyle w:val="TDC2"/>
            <w:tabs>
              <w:tab w:val="right" w:leader="dot" w:pos="8828"/>
            </w:tabs>
            <w:rPr>
              <w:rStyle w:val="Hipervnculo"/>
              <w:rFonts w:ascii="Times New Roman" w:hAnsi="Times New Roman" w:cs="Times New Roman"/>
              <w:b/>
            </w:rPr>
          </w:pPr>
          <w:hyperlink w:anchor="_Toc512502322" w:history="1">
            <w:r w:rsidR="00DF3FB3" w:rsidRPr="000D27DB">
              <w:rPr>
                <w:rStyle w:val="Hipervnculo"/>
                <w:rFonts w:ascii="Times New Roman" w:hAnsi="Times New Roman" w:cs="Times New Roman"/>
                <w:b/>
              </w:rPr>
              <w:t>CC-04 LUGAR DE ENTREGA DEL SUMINISTRO</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_Toc512502322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Pr>
                <w:rStyle w:val="Hipervnculo"/>
                <w:rFonts w:ascii="Times New Roman" w:hAnsi="Times New Roman" w:cs="Times New Roman"/>
                <w:b/>
                <w:noProof/>
              </w:rPr>
              <w:t>19</w:t>
            </w:r>
            <w:r w:rsidR="00DF3FB3" w:rsidRPr="000D27DB">
              <w:rPr>
                <w:rStyle w:val="Hipervnculo"/>
                <w:rFonts w:ascii="Times New Roman" w:hAnsi="Times New Roman" w:cs="Times New Roman"/>
                <w:b/>
              </w:rPr>
              <w:fldChar w:fldCharType="end"/>
            </w:r>
          </w:hyperlink>
        </w:p>
        <w:p w:rsidR="005B4413" w:rsidRPr="000D27DB" w:rsidRDefault="000E69F7">
          <w:pPr>
            <w:pStyle w:val="TDC2"/>
            <w:tabs>
              <w:tab w:val="right" w:leader="dot" w:pos="8828"/>
            </w:tabs>
            <w:rPr>
              <w:rStyle w:val="Hipervnculo"/>
              <w:rFonts w:ascii="Times New Roman" w:hAnsi="Times New Roman" w:cs="Times New Roman"/>
              <w:b/>
            </w:rPr>
          </w:pPr>
          <w:hyperlink w:anchor="_Toc512502323" w:history="1">
            <w:r w:rsidR="00DF3FB3" w:rsidRPr="000D27DB">
              <w:rPr>
                <w:rStyle w:val="Hipervnculo"/>
                <w:rFonts w:ascii="Times New Roman" w:hAnsi="Times New Roman" w:cs="Times New Roman"/>
                <w:b/>
              </w:rPr>
              <w:t>CC-05 PLAZO Y CANTIDADES DE ENTREGA DEL SUMINISTRO</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_Toc512502323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Pr>
                <w:rStyle w:val="Hipervnculo"/>
                <w:rFonts w:ascii="Times New Roman" w:hAnsi="Times New Roman" w:cs="Times New Roman"/>
                <w:b/>
                <w:noProof/>
              </w:rPr>
              <w:t>20</w:t>
            </w:r>
            <w:r w:rsidR="00DF3FB3" w:rsidRPr="000D27DB">
              <w:rPr>
                <w:rStyle w:val="Hipervnculo"/>
                <w:rFonts w:ascii="Times New Roman" w:hAnsi="Times New Roman" w:cs="Times New Roman"/>
                <w:b/>
              </w:rPr>
              <w:fldChar w:fldCharType="end"/>
            </w:r>
          </w:hyperlink>
        </w:p>
        <w:p w:rsidR="005B4413" w:rsidRPr="000D27DB" w:rsidRDefault="000E69F7">
          <w:pPr>
            <w:pStyle w:val="TDC2"/>
            <w:tabs>
              <w:tab w:val="right" w:leader="dot" w:pos="8828"/>
            </w:tabs>
            <w:rPr>
              <w:rStyle w:val="Hipervnculo"/>
              <w:rFonts w:ascii="Times New Roman" w:hAnsi="Times New Roman" w:cs="Times New Roman"/>
              <w:b/>
            </w:rPr>
          </w:pPr>
          <w:hyperlink w:anchor="_Toc512502324" w:history="1">
            <w:r w:rsidR="00DF3FB3" w:rsidRPr="000D27DB">
              <w:rPr>
                <w:rStyle w:val="Hipervnculo"/>
                <w:rFonts w:ascii="Times New Roman" w:hAnsi="Times New Roman" w:cs="Times New Roman"/>
                <w:b/>
              </w:rPr>
              <w:t>CC-06 PROCEDIMIENTO DE RECEPCION</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_Toc512502324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Pr>
                <w:rStyle w:val="Hipervnculo"/>
                <w:rFonts w:ascii="Times New Roman" w:hAnsi="Times New Roman" w:cs="Times New Roman"/>
                <w:b/>
                <w:noProof/>
              </w:rPr>
              <w:t>26</w:t>
            </w:r>
            <w:r w:rsidR="00DF3FB3" w:rsidRPr="000D27DB">
              <w:rPr>
                <w:rStyle w:val="Hipervnculo"/>
                <w:rFonts w:ascii="Times New Roman" w:hAnsi="Times New Roman" w:cs="Times New Roman"/>
                <w:b/>
              </w:rPr>
              <w:fldChar w:fldCharType="end"/>
            </w:r>
          </w:hyperlink>
        </w:p>
        <w:p w:rsidR="005B4413" w:rsidRPr="000D27DB" w:rsidRDefault="000E69F7">
          <w:pPr>
            <w:pStyle w:val="TDC2"/>
            <w:tabs>
              <w:tab w:val="left" w:pos="1100"/>
              <w:tab w:val="right" w:leader="dot" w:pos="8828"/>
            </w:tabs>
            <w:rPr>
              <w:rStyle w:val="Hipervnculo"/>
              <w:rFonts w:ascii="Times New Roman" w:hAnsi="Times New Roman" w:cs="Times New Roman"/>
              <w:b/>
            </w:rPr>
          </w:pPr>
          <w:hyperlink w:anchor="_Toc512502325" w:history="1">
            <w:r w:rsidR="00DF3FB3" w:rsidRPr="000D27DB">
              <w:rPr>
                <w:rStyle w:val="Hipervnculo"/>
                <w:rFonts w:ascii="Times New Roman" w:hAnsi="Times New Roman" w:cs="Times New Roman"/>
                <w:b/>
              </w:rPr>
              <w:t>CC-07</w:t>
            </w:r>
            <w:r w:rsidR="00DF3FB3" w:rsidRPr="000D27DB">
              <w:rPr>
                <w:rStyle w:val="Hipervnculo"/>
                <w:rFonts w:ascii="Times New Roman" w:hAnsi="Times New Roman" w:cs="Times New Roman"/>
                <w:b/>
              </w:rPr>
              <w:tab/>
              <w:t>GARANTÍAS</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_Toc512502325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Pr>
                <w:rStyle w:val="Hipervnculo"/>
                <w:rFonts w:ascii="Times New Roman" w:hAnsi="Times New Roman" w:cs="Times New Roman"/>
                <w:b/>
                <w:noProof/>
              </w:rPr>
              <w:t>26</w:t>
            </w:r>
            <w:r w:rsidR="00DF3FB3" w:rsidRPr="000D27DB">
              <w:rPr>
                <w:rStyle w:val="Hipervnculo"/>
                <w:rFonts w:ascii="Times New Roman" w:hAnsi="Times New Roman" w:cs="Times New Roman"/>
                <w:b/>
              </w:rPr>
              <w:fldChar w:fldCharType="end"/>
            </w:r>
          </w:hyperlink>
        </w:p>
        <w:p w:rsidR="005B4413" w:rsidRPr="000D27DB" w:rsidRDefault="000E69F7">
          <w:pPr>
            <w:pStyle w:val="TDC2"/>
            <w:tabs>
              <w:tab w:val="right" w:leader="dot" w:pos="8828"/>
            </w:tabs>
            <w:rPr>
              <w:rStyle w:val="Hipervnculo"/>
              <w:rFonts w:ascii="Times New Roman" w:hAnsi="Times New Roman" w:cs="Times New Roman"/>
              <w:b/>
            </w:rPr>
          </w:pPr>
          <w:hyperlink w:anchor="_Toc512502326" w:history="1">
            <w:r w:rsidR="00DF3FB3" w:rsidRPr="000D27DB">
              <w:rPr>
                <w:rStyle w:val="Hipervnculo"/>
                <w:rFonts w:ascii="Times New Roman" w:hAnsi="Times New Roman" w:cs="Times New Roman"/>
                <w:b/>
              </w:rPr>
              <w:t>CC-08      FORMA DE PAGO</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_Toc512502326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Pr>
                <w:rStyle w:val="Hipervnculo"/>
                <w:rFonts w:ascii="Times New Roman" w:hAnsi="Times New Roman" w:cs="Times New Roman"/>
                <w:b/>
                <w:noProof/>
              </w:rPr>
              <w:t>27</w:t>
            </w:r>
            <w:r w:rsidR="00DF3FB3" w:rsidRPr="000D27DB">
              <w:rPr>
                <w:rStyle w:val="Hipervnculo"/>
                <w:rFonts w:ascii="Times New Roman" w:hAnsi="Times New Roman" w:cs="Times New Roman"/>
                <w:b/>
              </w:rPr>
              <w:fldChar w:fldCharType="end"/>
            </w:r>
          </w:hyperlink>
        </w:p>
        <w:p w:rsidR="005B4413" w:rsidRPr="000D27DB" w:rsidRDefault="000E69F7">
          <w:pPr>
            <w:pStyle w:val="TDC2"/>
            <w:tabs>
              <w:tab w:val="left" w:pos="1100"/>
              <w:tab w:val="right" w:leader="dot" w:pos="8828"/>
            </w:tabs>
            <w:rPr>
              <w:rStyle w:val="Hipervnculo"/>
              <w:rFonts w:ascii="Times New Roman" w:hAnsi="Times New Roman" w:cs="Times New Roman"/>
              <w:b/>
            </w:rPr>
          </w:pPr>
          <w:hyperlink w:anchor="_Toc512502327" w:history="1">
            <w:r w:rsidR="00DF3FB3" w:rsidRPr="000D27DB">
              <w:rPr>
                <w:rStyle w:val="Hipervnculo"/>
                <w:rFonts w:ascii="Times New Roman" w:hAnsi="Times New Roman" w:cs="Times New Roman"/>
                <w:b/>
              </w:rPr>
              <w:t>CC-09</w:t>
            </w:r>
            <w:r w:rsidR="00DF3FB3" w:rsidRPr="000D27DB">
              <w:rPr>
                <w:rStyle w:val="Hipervnculo"/>
                <w:rFonts w:ascii="Times New Roman" w:hAnsi="Times New Roman" w:cs="Times New Roman"/>
                <w:b/>
              </w:rPr>
              <w:tab/>
              <w:t>MULTAS</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_Toc512502327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Pr>
                <w:rStyle w:val="Hipervnculo"/>
                <w:rFonts w:ascii="Times New Roman" w:hAnsi="Times New Roman" w:cs="Times New Roman"/>
                <w:b/>
                <w:noProof/>
              </w:rPr>
              <w:t>27</w:t>
            </w:r>
            <w:r w:rsidR="00DF3FB3" w:rsidRPr="000D27DB">
              <w:rPr>
                <w:rStyle w:val="Hipervnculo"/>
                <w:rFonts w:ascii="Times New Roman" w:hAnsi="Times New Roman" w:cs="Times New Roman"/>
                <w:b/>
              </w:rPr>
              <w:fldChar w:fldCharType="end"/>
            </w:r>
          </w:hyperlink>
        </w:p>
        <w:p w:rsidR="005B4413" w:rsidRPr="000D27DB" w:rsidRDefault="000E69F7">
          <w:pPr>
            <w:pStyle w:val="TDC1"/>
            <w:tabs>
              <w:tab w:val="right" w:leader="dot" w:pos="8828"/>
            </w:tabs>
            <w:rPr>
              <w:rStyle w:val="Hipervnculo"/>
              <w:rFonts w:ascii="Times New Roman" w:hAnsi="Times New Roman" w:cs="Times New Roman"/>
              <w:b/>
            </w:rPr>
          </w:pPr>
          <w:hyperlink w:anchor="_Toc512502328" w:history="1">
            <w:r w:rsidR="00DF3FB3" w:rsidRPr="000D27DB">
              <w:rPr>
                <w:rStyle w:val="Hipervnculo"/>
                <w:rFonts w:ascii="Times New Roman" w:hAnsi="Times New Roman" w:cs="Times New Roman"/>
                <w:b/>
              </w:rPr>
              <w:t>SECCION III - ESPECIFICACIONES TECNICAS</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_Toc512502328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Pr>
                <w:rStyle w:val="Hipervnculo"/>
                <w:rFonts w:ascii="Times New Roman" w:hAnsi="Times New Roman" w:cs="Times New Roman"/>
                <w:b/>
                <w:noProof/>
              </w:rPr>
              <w:t>28</w:t>
            </w:r>
            <w:r w:rsidR="00DF3FB3" w:rsidRPr="000D27DB">
              <w:rPr>
                <w:rStyle w:val="Hipervnculo"/>
                <w:rFonts w:ascii="Times New Roman" w:hAnsi="Times New Roman" w:cs="Times New Roman"/>
                <w:b/>
              </w:rPr>
              <w:fldChar w:fldCharType="end"/>
            </w:r>
          </w:hyperlink>
        </w:p>
        <w:p w:rsidR="005B4413" w:rsidRPr="000D27DB" w:rsidRDefault="000E69F7">
          <w:pPr>
            <w:pStyle w:val="TDC2"/>
            <w:tabs>
              <w:tab w:val="right" w:leader="dot" w:pos="8828"/>
            </w:tabs>
            <w:rPr>
              <w:rStyle w:val="Hipervnculo"/>
              <w:rFonts w:ascii="Times New Roman" w:hAnsi="Times New Roman" w:cs="Times New Roman"/>
              <w:b/>
            </w:rPr>
          </w:pPr>
          <w:hyperlink w:anchor="_Toc512502329" w:history="1">
            <w:r w:rsidR="00DF3FB3" w:rsidRPr="000D27DB">
              <w:rPr>
                <w:rStyle w:val="Hipervnculo"/>
                <w:rFonts w:ascii="Times New Roman" w:hAnsi="Times New Roman" w:cs="Times New Roman"/>
                <w:b/>
              </w:rPr>
              <w:t>ET-01 CARACTERÍSTICAS TECNICAS</w:t>
            </w:r>
            <w:r w:rsidR="00DF3FB3" w:rsidRPr="000D27DB">
              <w:rPr>
                <w:rStyle w:val="Hipervnculo"/>
                <w:rFonts w:ascii="Times New Roman" w:hAnsi="Times New Roman" w:cs="Times New Roman"/>
                <w:b/>
              </w:rPr>
              <w:tab/>
              <w:t>25</w:t>
            </w:r>
          </w:hyperlink>
        </w:p>
        <w:p w:rsidR="005B4413" w:rsidRPr="000D27DB" w:rsidRDefault="000E69F7">
          <w:pPr>
            <w:pStyle w:val="TDC2"/>
            <w:tabs>
              <w:tab w:val="left" w:pos="1100"/>
              <w:tab w:val="right" w:leader="dot" w:pos="8828"/>
            </w:tabs>
            <w:rPr>
              <w:rStyle w:val="Hipervnculo"/>
              <w:rFonts w:ascii="Times New Roman" w:hAnsi="Times New Roman" w:cs="Times New Roman"/>
              <w:b/>
            </w:rPr>
          </w:pPr>
          <w:hyperlink w:anchor="_Toc512502330" w:history="1">
            <w:r w:rsidR="00DF3FB3" w:rsidRPr="000D27DB">
              <w:rPr>
                <w:rStyle w:val="Hipervnculo"/>
                <w:rFonts w:ascii="Times New Roman" w:hAnsi="Times New Roman" w:cs="Times New Roman"/>
                <w:b/>
              </w:rPr>
              <w:t>ET-02</w:t>
            </w:r>
            <w:r w:rsidR="00DF3FB3" w:rsidRPr="000D27DB">
              <w:rPr>
                <w:rStyle w:val="Hipervnculo"/>
                <w:rFonts w:ascii="Times New Roman" w:hAnsi="Times New Roman" w:cs="Times New Roman"/>
                <w:b/>
              </w:rPr>
              <w:tab/>
              <w:t>ACCESORIOS</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_Toc512502330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Pr>
                <w:rStyle w:val="Hipervnculo"/>
                <w:rFonts w:ascii="Times New Roman" w:hAnsi="Times New Roman" w:cs="Times New Roman"/>
                <w:b/>
                <w:noProof/>
              </w:rPr>
              <w:t>33</w:t>
            </w:r>
            <w:r w:rsidR="00DF3FB3" w:rsidRPr="000D27DB">
              <w:rPr>
                <w:rStyle w:val="Hipervnculo"/>
                <w:rFonts w:ascii="Times New Roman" w:hAnsi="Times New Roman" w:cs="Times New Roman"/>
                <w:b/>
              </w:rPr>
              <w:fldChar w:fldCharType="end"/>
            </w:r>
          </w:hyperlink>
        </w:p>
        <w:p w:rsidR="005B4413" w:rsidRPr="000D27DB" w:rsidRDefault="000E69F7">
          <w:pPr>
            <w:pStyle w:val="TDC2"/>
            <w:tabs>
              <w:tab w:val="left" w:pos="1100"/>
              <w:tab w:val="right" w:leader="dot" w:pos="8828"/>
            </w:tabs>
            <w:rPr>
              <w:rStyle w:val="Hipervnculo"/>
              <w:rFonts w:ascii="Times New Roman" w:hAnsi="Times New Roman" w:cs="Times New Roman"/>
              <w:b/>
            </w:rPr>
          </w:pPr>
          <w:hyperlink w:anchor="_Toc512502331" w:history="1">
            <w:r w:rsidR="00DF3FB3" w:rsidRPr="000D27DB">
              <w:rPr>
                <w:rStyle w:val="Hipervnculo"/>
                <w:rFonts w:ascii="Times New Roman" w:hAnsi="Times New Roman" w:cs="Times New Roman"/>
                <w:b/>
              </w:rPr>
              <w:t>ET-04</w:t>
            </w:r>
            <w:r w:rsidR="00DF3FB3" w:rsidRPr="000D27DB">
              <w:rPr>
                <w:rStyle w:val="Hipervnculo"/>
                <w:rFonts w:ascii="Times New Roman" w:hAnsi="Times New Roman" w:cs="Times New Roman"/>
                <w:b/>
              </w:rPr>
              <w:tab/>
              <w:t>SERIES</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_Toc512502331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Pr>
                <w:rStyle w:val="Hipervnculo"/>
                <w:rFonts w:ascii="Times New Roman" w:hAnsi="Times New Roman" w:cs="Times New Roman"/>
                <w:b/>
                <w:noProof/>
              </w:rPr>
              <w:t>33</w:t>
            </w:r>
            <w:r w:rsidR="00DF3FB3" w:rsidRPr="000D27DB">
              <w:rPr>
                <w:rStyle w:val="Hipervnculo"/>
                <w:rFonts w:ascii="Times New Roman" w:hAnsi="Times New Roman" w:cs="Times New Roman"/>
                <w:b/>
              </w:rPr>
              <w:fldChar w:fldCharType="end"/>
            </w:r>
          </w:hyperlink>
        </w:p>
        <w:p w:rsidR="005B4413" w:rsidRPr="000D27DB" w:rsidRDefault="000E69F7">
          <w:pPr>
            <w:pStyle w:val="TDC2"/>
            <w:tabs>
              <w:tab w:val="left" w:pos="1100"/>
              <w:tab w:val="right" w:leader="dot" w:pos="8828"/>
            </w:tabs>
            <w:rPr>
              <w:rStyle w:val="Hipervnculo"/>
              <w:rFonts w:ascii="Times New Roman" w:hAnsi="Times New Roman" w:cs="Times New Roman"/>
              <w:b/>
            </w:rPr>
          </w:pPr>
          <w:hyperlink w:anchor="_Toc512502332" w:history="1">
            <w:r w:rsidR="00DF3FB3" w:rsidRPr="000D27DB">
              <w:rPr>
                <w:rStyle w:val="Hipervnculo"/>
                <w:rFonts w:ascii="Times New Roman" w:hAnsi="Times New Roman" w:cs="Times New Roman"/>
                <w:b/>
              </w:rPr>
              <w:t>ET-05</w:t>
            </w:r>
            <w:r w:rsidR="00DF3FB3" w:rsidRPr="000D27DB">
              <w:rPr>
                <w:rStyle w:val="Hipervnculo"/>
                <w:rFonts w:ascii="Times New Roman" w:hAnsi="Times New Roman" w:cs="Times New Roman"/>
                <w:b/>
              </w:rPr>
              <w:tab/>
              <w:t>CATÁLOGOS</w:t>
            </w:r>
            <w:r w:rsidR="00DF3FB3" w:rsidRPr="000D27DB">
              <w:rPr>
                <w:rStyle w:val="Hipervnculo"/>
                <w:rFonts w:ascii="Times New Roman" w:hAnsi="Times New Roman" w:cs="Times New Roman"/>
                <w:b/>
              </w:rPr>
              <w:tab/>
            </w:r>
            <w:r w:rsidR="00DF3FB3" w:rsidRPr="000D27DB">
              <w:rPr>
                <w:rStyle w:val="Hipervnculo"/>
                <w:rFonts w:ascii="Times New Roman" w:hAnsi="Times New Roman" w:cs="Times New Roman"/>
                <w:b/>
              </w:rPr>
              <w:fldChar w:fldCharType="begin"/>
            </w:r>
            <w:r w:rsidR="00DF3FB3" w:rsidRPr="000D27DB">
              <w:rPr>
                <w:rStyle w:val="Hipervnculo"/>
                <w:rFonts w:ascii="Times New Roman" w:hAnsi="Times New Roman" w:cs="Times New Roman"/>
                <w:b/>
              </w:rPr>
              <w:instrText xml:space="preserve"> PAGEREF _Toc512502332 \h </w:instrText>
            </w:r>
            <w:r w:rsidR="00DF3FB3" w:rsidRPr="000D27DB">
              <w:rPr>
                <w:rStyle w:val="Hipervnculo"/>
                <w:rFonts w:ascii="Times New Roman" w:hAnsi="Times New Roman" w:cs="Times New Roman"/>
                <w:b/>
              </w:rPr>
            </w:r>
            <w:r w:rsidR="00DF3FB3" w:rsidRPr="000D27DB">
              <w:rPr>
                <w:rStyle w:val="Hipervnculo"/>
                <w:rFonts w:ascii="Times New Roman" w:hAnsi="Times New Roman" w:cs="Times New Roman"/>
                <w:b/>
              </w:rPr>
              <w:fldChar w:fldCharType="separate"/>
            </w:r>
            <w:r>
              <w:rPr>
                <w:rStyle w:val="Hipervnculo"/>
                <w:rFonts w:ascii="Times New Roman" w:hAnsi="Times New Roman" w:cs="Times New Roman"/>
                <w:b/>
                <w:noProof/>
              </w:rPr>
              <w:t>33</w:t>
            </w:r>
            <w:r w:rsidR="00DF3FB3" w:rsidRPr="000D27DB">
              <w:rPr>
                <w:rStyle w:val="Hipervnculo"/>
                <w:rFonts w:ascii="Times New Roman" w:hAnsi="Times New Roman" w:cs="Times New Roman"/>
                <w:b/>
              </w:rPr>
              <w:fldChar w:fldCharType="end"/>
            </w:r>
          </w:hyperlink>
          <w:r w:rsidR="00DF3FB3" w:rsidRPr="000D27DB">
            <w:rPr>
              <w:rStyle w:val="Hipervnculo"/>
              <w:rFonts w:ascii="Times New Roman" w:hAnsi="Times New Roman" w:cs="Times New Roman"/>
              <w:b/>
            </w:rPr>
            <w:fldChar w:fldCharType="end"/>
          </w:r>
        </w:p>
        <w:p w:rsidR="006C7F2F" w:rsidRPr="000D27DB" w:rsidRDefault="000D27DB">
          <w:pPr>
            <w:rPr>
              <w:rFonts w:ascii="Times New Roman" w:hAnsi="Times New Roman" w:cs="Times New Roman"/>
              <w:b/>
              <w:lang w:val="es-HN"/>
            </w:rPr>
          </w:pPr>
          <w:r>
            <w:rPr>
              <w:rFonts w:ascii="Times New Roman" w:hAnsi="Times New Roman" w:cs="Times New Roman"/>
              <w:b/>
              <w:lang w:val="es-HN"/>
            </w:rPr>
            <w:t xml:space="preserve">    </w:t>
          </w:r>
          <w:r w:rsidR="00DF3FB3" w:rsidRPr="000D27DB">
            <w:rPr>
              <w:rFonts w:ascii="Times New Roman" w:hAnsi="Times New Roman" w:cs="Times New Roman"/>
              <w:b/>
              <w:lang w:val="es-HN"/>
            </w:rPr>
            <w:t>ANEXOS………………………………………</w:t>
          </w:r>
          <w:r w:rsidR="006C7F2F" w:rsidRPr="000D27DB">
            <w:rPr>
              <w:rFonts w:ascii="Times New Roman" w:hAnsi="Times New Roman" w:cs="Times New Roman"/>
              <w:b/>
              <w:lang w:val="es-HN"/>
            </w:rPr>
            <w:t>……………………………………………………</w:t>
          </w:r>
          <w:r w:rsidR="00DF3FB3" w:rsidRPr="000D27DB">
            <w:rPr>
              <w:rFonts w:ascii="Times New Roman" w:hAnsi="Times New Roman" w:cs="Times New Roman"/>
              <w:b/>
              <w:lang w:val="es-HN"/>
            </w:rPr>
            <w:t>33</w:t>
          </w:r>
        </w:p>
        <w:p w:rsidR="005B4413" w:rsidRPr="000D27DB" w:rsidRDefault="00DF3FB3">
          <w:pPr>
            <w:rPr>
              <w:rFonts w:ascii="Times New Roman" w:hAnsi="Times New Roman" w:cs="Times New Roman"/>
              <w:b/>
              <w:lang w:val="es-HN"/>
            </w:rPr>
          </w:pPr>
          <w:r w:rsidRPr="000D27DB">
            <w:rPr>
              <w:rFonts w:ascii="Times New Roman" w:hAnsi="Times New Roman" w:cs="Times New Roman"/>
              <w:b/>
              <w:lang w:val="es-HN"/>
            </w:rPr>
            <w:t>AVISO………………………………………………………</w:t>
          </w:r>
          <w:r w:rsidR="006C7F2F" w:rsidRPr="000D27DB">
            <w:rPr>
              <w:rFonts w:ascii="Times New Roman" w:hAnsi="Times New Roman" w:cs="Times New Roman"/>
              <w:b/>
              <w:lang w:val="es-HN"/>
            </w:rPr>
            <w:t>………………………………………</w:t>
          </w:r>
          <w:r w:rsidRPr="000D27DB">
            <w:rPr>
              <w:rFonts w:ascii="Times New Roman" w:hAnsi="Times New Roman" w:cs="Times New Roman"/>
              <w:b/>
              <w:lang w:val="es-HN"/>
            </w:rPr>
            <w:t>51</w:t>
          </w:r>
        </w:p>
      </w:sdtContent>
    </w:sdt>
    <w:p w:rsidR="005B4413" w:rsidRDefault="005B4413">
      <w:pPr>
        <w:pStyle w:val="Titulo1"/>
        <w:sectPr w:rsidR="005B4413">
          <w:headerReference w:type="default" r:id="rId10"/>
          <w:footerReference w:type="default" r:id="rId11"/>
          <w:footerReference w:type="first" r:id="rId12"/>
          <w:pgSz w:w="12240" w:h="15840"/>
          <w:pgMar w:top="426" w:right="1701" w:bottom="1417" w:left="1701" w:header="708" w:footer="708" w:gutter="0"/>
          <w:pgNumType w:start="1"/>
          <w:cols w:space="708"/>
          <w:docGrid w:linePitch="360"/>
        </w:sectPr>
      </w:pPr>
      <w:bookmarkStart w:id="1" w:name="_Toc512502302"/>
    </w:p>
    <w:p w:rsidR="005B4413" w:rsidRDefault="00DF3FB3">
      <w:pPr>
        <w:pStyle w:val="Titulo1"/>
      </w:pPr>
      <w:r>
        <w:t>SECCIÓN I - INSTRUCCIONES A LOS OFERENTES</w:t>
      </w:r>
      <w:bookmarkEnd w:id="1"/>
    </w:p>
    <w:p w:rsidR="005B4413" w:rsidRDefault="005B4413">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HN" w:eastAsia="es-ES"/>
        </w:rPr>
      </w:pPr>
    </w:p>
    <w:p w:rsidR="005B4413" w:rsidRDefault="00DF3FB3">
      <w:pPr>
        <w:pStyle w:val="Titulo2"/>
      </w:pPr>
      <w:bookmarkStart w:id="2" w:name="_Toc512502303"/>
      <w:r>
        <w:t>IO-01 CONTRATANTE</w:t>
      </w:r>
      <w:bookmarkEnd w:id="2"/>
    </w:p>
    <w:p w:rsidR="005B4413" w:rsidRDefault="005B441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5B4413" w:rsidRDefault="00DF3FB3">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HN" w:eastAsia="es-ES"/>
        </w:rPr>
      </w:pPr>
      <w:r>
        <w:rPr>
          <w:rFonts w:ascii="Times New Roman" w:eastAsia="Times New Roman" w:hAnsi="Times New Roman" w:cs="Times New Roman"/>
          <w:b/>
          <w:sz w:val="24"/>
          <w:szCs w:val="24"/>
          <w:lang w:val="es-HN" w:eastAsia="es-ES"/>
        </w:rPr>
        <w:t>La Secretaría de Estado en el Despacho de Defensa Nacional/Fuerzas Armadas de Honduras /Hospital Militar</w:t>
      </w:r>
      <w:r>
        <w:rPr>
          <w:rFonts w:ascii="Times New Roman" w:eastAsia="Times New Roman" w:hAnsi="Times New Roman" w:cs="Times New Roman"/>
          <w:sz w:val="24"/>
          <w:szCs w:val="24"/>
          <w:lang w:val="es-HN" w:eastAsia="es-ES"/>
        </w:rPr>
        <w:t xml:space="preserve">, promueve la Licitación Pública Nacional LPN-018-2021-SDN, que tiene por objeto la </w:t>
      </w:r>
      <w:r>
        <w:rPr>
          <w:rFonts w:ascii="Times New Roman" w:eastAsia="Times New Roman" w:hAnsi="Times New Roman" w:cs="Times New Roman"/>
          <w:b/>
          <w:sz w:val="24"/>
          <w:szCs w:val="24"/>
          <w:lang w:val="es-HN" w:eastAsia="es-ES"/>
        </w:rPr>
        <w:t>“ADQUISICIÓN DE MEDICAMENTOS PARA EL HOSPITAL MILITAR”.</w:t>
      </w:r>
    </w:p>
    <w:p w:rsidR="005B4413" w:rsidRDefault="005B4413">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HN" w:eastAsia="es-ES"/>
        </w:rPr>
      </w:pPr>
    </w:p>
    <w:p w:rsidR="005B4413" w:rsidRDefault="00DF3FB3">
      <w:pPr>
        <w:pStyle w:val="Titulo2"/>
      </w:pPr>
      <w:bookmarkStart w:id="3" w:name="_Toc67378898"/>
      <w:bookmarkStart w:id="4" w:name="_Toc67064947"/>
      <w:bookmarkStart w:id="5" w:name="_Toc67380680"/>
      <w:r>
        <w:t>IO-1.1 OFERENTES ELEGIBLES</w:t>
      </w:r>
      <w:bookmarkEnd w:id="3"/>
      <w:bookmarkEnd w:id="4"/>
      <w:bookmarkEnd w:id="5"/>
    </w:p>
    <w:p w:rsidR="005B4413" w:rsidRDefault="005B4413">
      <w:pPr>
        <w:widowControl w:val="0"/>
        <w:tabs>
          <w:tab w:val="left" w:pos="9214"/>
        </w:tabs>
        <w:autoSpaceDE w:val="0"/>
        <w:autoSpaceDN w:val="0"/>
        <w:spacing w:after="0" w:line="240" w:lineRule="auto"/>
        <w:jc w:val="both"/>
        <w:rPr>
          <w:rFonts w:ascii="Times New Roman" w:eastAsia="Times New Roman" w:hAnsi="Times New Roman" w:cs="Times New Roman"/>
          <w:b/>
          <w:sz w:val="24"/>
          <w:szCs w:val="24"/>
          <w:lang w:val="es-ES" w:eastAsia="es-ES" w:bidi="es-ES"/>
        </w:rPr>
      </w:pPr>
    </w:p>
    <w:p w:rsidR="005B4413" w:rsidRDefault="00DF3FB3">
      <w:pPr>
        <w:widowControl w:val="0"/>
        <w:tabs>
          <w:tab w:val="left" w:pos="9214"/>
        </w:tabs>
        <w:autoSpaceDE w:val="0"/>
        <w:autoSpaceDN w:val="0"/>
        <w:spacing w:after="0" w:line="276" w:lineRule="auto"/>
        <w:jc w:val="both"/>
        <w:rPr>
          <w:rFonts w:ascii="Times New Roman" w:eastAsia="Times New Roman" w:hAnsi="Times New Roman" w:cs="Times New Roman"/>
          <w:b/>
          <w:sz w:val="24"/>
          <w:szCs w:val="24"/>
          <w:lang w:val="es-ES" w:eastAsia="es-ES" w:bidi="es-ES"/>
        </w:rPr>
      </w:pPr>
      <w:r>
        <w:rPr>
          <w:rFonts w:ascii="Times New Roman" w:eastAsia="Times New Roman" w:hAnsi="Times New Roman" w:cs="Times New Roman"/>
          <w:sz w:val="24"/>
          <w:szCs w:val="24"/>
          <w:lang w:val="es-HN" w:eastAsia="es-ES" w:bidi="es-ES"/>
        </w:rPr>
        <w:t>Podrán participar en esta</w:t>
      </w:r>
      <w:r>
        <w:rPr>
          <w:rFonts w:ascii="Times New Roman" w:eastAsia="Times New Roman" w:hAnsi="Times New Roman" w:cs="Times New Roman"/>
          <w:sz w:val="24"/>
          <w:szCs w:val="24"/>
          <w:lang w:val="es-ES" w:eastAsia="es-ES" w:bidi="es-ES"/>
        </w:rPr>
        <w:t xml:space="preserve"> modalidad de</w:t>
      </w:r>
      <w:r>
        <w:rPr>
          <w:rFonts w:ascii="Times New Roman" w:eastAsia="Times New Roman" w:hAnsi="Times New Roman" w:cs="Times New Roman"/>
          <w:sz w:val="24"/>
          <w:szCs w:val="24"/>
          <w:lang w:val="es-HN" w:eastAsia="es-ES" w:bidi="es-ES"/>
        </w:rPr>
        <w:t xml:space="preserve"> </w:t>
      </w:r>
      <w:r>
        <w:rPr>
          <w:rFonts w:ascii="Times New Roman" w:eastAsia="Times New Roman" w:hAnsi="Times New Roman" w:cs="Times New Roman"/>
          <w:sz w:val="24"/>
          <w:szCs w:val="24"/>
          <w:lang w:val="es-ES" w:eastAsia="es-ES" w:bidi="es-ES"/>
        </w:rPr>
        <w:t>contra</w:t>
      </w:r>
      <w:r>
        <w:rPr>
          <w:rFonts w:ascii="Times New Roman" w:eastAsia="Times New Roman" w:hAnsi="Times New Roman" w:cs="Times New Roman"/>
          <w:sz w:val="24"/>
          <w:szCs w:val="24"/>
          <w:lang w:val="es-HN" w:eastAsia="es-ES" w:bidi="es-ES"/>
        </w:rPr>
        <w:t>tación todos los oferentes que, teniendo plena capacidad de ejercicio, estén inscritos en el registro de proveedores y contratistas de la Oficina Normativa de Contrataciones y Adquisiciones del Estado (ONCAE).</w:t>
      </w:r>
    </w:p>
    <w:p w:rsidR="005B4413" w:rsidRDefault="005B4413">
      <w:pPr>
        <w:tabs>
          <w:tab w:val="left" w:pos="0"/>
        </w:tabs>
        <w:autoSpaceDE w:val="0"/>
        <w:autoSpaceDN w:val="0"/>
        <w:adjustRightInd w:val="0"/>
        <w:spacing w:after="0" w:line="240" w:lineRule="auto"/>
        <w:jc w:val="both"/>
        <w:rPr>
          <w:rFonts w:ascii="Times New Roman" w:eastAsia="Times New Roman" w:hAnsi="Times New Roman" w:cs="Times New Roman"/>
          <w:b/>
          <w:bCs/>
          <w:color w:val="00B0F0"/>
          <w:sz w:val="24"/>
          <w:szCs w:val="24"/>
          <w:lang w:val="es-ES" w:eastAsia="es-ES"/>
        </w:rPr>
      </w:pPr>
    </w:p>
    <w:p w:rsidR="005B4413" w:rsidRDefault="00DF3FB3">
      <w:pPr>
        <w:pStyle w:val="Titulo2"/>
      </w:pPr>
      <w:bookmarkStart w:id="6" w:name="_Toc512502304"/>
      <w:r>
        <w:t>IO-02 TIPO DE CONTRATO</w:t>
      </w:r>
      <w:bookmarkEnd w:id="6"/>
    </w:p>
    <w:p w:rsidR="005B4413" w:rsidRDefault="005B4413">
      <w:pPr>
        <w:keepNext/>
        <w:autoSpaceDE w:val="0"/>
        <w:autoSpaceDN w:val="0"/>
        <w:adjustRightInd w:val="0"/>
        <w:spacing w:after="0" w:line="240" w:lineRule="auto"/>
        <w:ind w:left="360" w:hanging="360"/>
        <w:jc w:val="both"/>
        <w:rPr>
          <w:rFonts w:ascii="Times New Roman" w:eastAsia="Times New Roman" w:hAnsi="Times New Roman" w:cs="Times New Roman"/>
          <w:b/>
          <w:bCs/>
          <w:sz w:val="18"/>
          <w:szCs w:val="24"/>
          <w:lang w:val="es-HN" w:eastAsia="es-ES"/>
        </w:rPr>
      </w:pPr>
    </w:p>
    <w:p w:rsidR="005B4413" w:rsidRDefault="00DF3FB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Como resultado de esta licitación se podrá otorgar el o los contratos de suministro, entre la </w:t>
      </w:r>
      <w:r>
        <w:rPr>
          <w:rFonts w:ascii="Times New Roman" w:eastAsia="Times New Roman" w:hAnsi="Times New Roman" w:cs="Times New Roman"/>
          <w:b/>
          <w:sz w:val="24"/>
          <w:szCs w:val="24"/>
          <w:lang w:val="es-HN" w:eastAsia="es-ES"/>
        </w:rPr>
        <w:t>Secretaría de Estado en el Despacho de Defensa Nacional/Fuerzas Armadas de Honduras /Hospital Militar</w:t>
      </w:r>
      <w:r>
        <w:rPr>
          <w:rFonts w:ascii="Times New Roman" w:eastAsia="Times New Roman" w:hAnsi="Times New Roman" w:cs="Times New Roman"/>
          <w:sz w:val="24"/>
          <w:szCs w:val="24"/>
          <w:lang w:val="es-HN" w:eastAsia="es-ES"/>
        </w:rPr>
        <w:t xml:space="preserve"> y el o los licitantes adjudicados. </w:t>
      </w:r>
    </w:p>
    <w:p w:rsidR="005B4413" w:rsidRDefault="005B441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5B4413" w:rsidRDefault="00DF3FB3">
      <w:pPr>
        <w:pStyle w:val="Titulo2"/>
      </w:pPr>
      <w:bookmarkStart w:id="7" w:name="_Toc512502305"/>
      <w:r>
        <w:t xml:space="preserve">IO-03 OBJETO DE </w:t>
      </w:r>
      <w:bookmarkEnd w:id="7"/>
      <w:r>
        <w:t>CONTRATACIÓN</w:t>
      </w:r>
    </w:p>
    <w:p w:rsidR="005B4413" w:rsidRDefault="005B4413">
      <w:pPr>
        <w:keepNext/>
        <w:autoSpaceDE w:val="0"/>
        <w:autoSpaceDN w:val="0"/>
        <w:adjustRightInd w:val="0"/>
        <w:spacing w:after="0" w:line="240" w:lineRule="auto"/>
        <w:ind w:left="360" w:hanging="360"/>
        <w:jc w:val="both"/>
        <w:rPr>
          <w:rFonts w:ascii="Times New Roman" w:eastAsia="Times New Roman" w:hAnsi="Times New Roman" w:cs="Times New Roman"/>
          <w:b/>
          <w:bCs/>
          <w:sz w:val="20"/>
          <w:szCs w:val="24"/>
          <w:lang w:val="es-HN" w:eastAsia="es-ES"/>
        </w:rPr>
      </w:pPr>
    </w:p>
    <w:p w:rsidR="005B4413" w:rsidRDefault="00DF3FB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bidi="es-ES"/>
        </w:rPr>
        <w:t>El objetivo del presente proceso es el suministro</w:t>
      </w:r>
      <w:r>
        <w:rPr>
          <w:rFonts w:ascii="Times New Roman" w:eastAsia="Times New Roman" w:hAnsi="Times New Roman" w:cs="Times New Roman"/>
          <w:sz w:val="24"/>
          <w:szCs w:val="24"/>
          <w:lang w:val="es-HN" w:eastAsia="es-ES"/>
        </w:rPr>
        <w:t xml:space="preserve"> de Medicamentos para uso de pacientes hospitalizados y ambulatorios del Hospital Militar. </w:t>
      </w:r>
    </w:p>
    <w:p w:rsidR="005B4413" w:rsidRDefault="005B441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5B4413" w:rsidRDefault="00DF3FB3">
      <w:pPr>
        <w:widowControl w:val="0"/>
        <w:autoSpaceDE w:val="0"/>
        <w:autoSpaceDN w:val="0"/>
        <w:spacing w:after="0" w:line="240" w:lineRule="auto"/>
        <w:outlineLvl w:val="2"/>
        <w:rPr>
          <w:rFonts w:ascii="Times New Roman" w:eastAsia="Times New Roman" w:hAnsi="Times New Roman" w:cs="Times New Roman"/>
          <w:b/>
          <w:bCs/>
          <w:sz w:val="24"/>
          <w:szCs w:val="24"/>
          <w:lang w:val="es-ES" w:eastAsia="es-ES" w:bidi="es-ES"/>
        </w:rPr>
      </w:pPr>
      <w:bookmarkStart w:id="8" w:name="_Toc67064950"/>
      <w:bookmarkStart w:id="9" w:name="_Toc33452844"/>
      <w:bookmarkStart w:id="10" w:name="_Toc13736796"/>
      <w:bookmarkStart w:id="11" w:name="_Toc67378901"/>
      <w:bookmarkStart w:id="12" w:name="_Toc67380683"/>
      <w:r>
        <w:rPr>
          <w:rFonts w:ascii="Times New Roman" w:eastAsiaTheme="majorEastAsia" w:hAnsi="Times New Roman" w:cstheme="majorBidi"/>
          <w:b/>
          <w:color w:val="2E74B5" w:themeColor="accent1" w:themeShade="BF"/>
          <w:kern w:val="28"/>
          <w:sz w:val="24"/>
          <w:szCs w:val="32"/>
          <w:lang w:val="es-HN" w:eastAsia="es-ES"/>
        </w:rPr>
        <w:t>IO-03.1 CONFLICTO DE INTERESES</w:t>
      </w:r>
      <w:bookmarkEnd w:id="8"/>
      <w:bookmarkEnd w:id="9"/>
      <w:bookmarkEnd w:id="10"/>
      <w:bookmarkEnd w:id="11"/>
      <w:bookmarkEnd w:id="12"/>
    </w:p>
    <w:p w:rsidR="005B4413" w:rsidRDefault="005B4413">
      <w:pPr>
        <w:spacing w:after="0" w:line="240" w:lineRule="auto"/>
        <w:rPr>
          <w:rFonts w:ascii="Times New Roman" w:eastAsia="Times New Roman" w:hAnsi="Times New Roman" w:cs="Times New Roman"/>
          <w:b/>
          <w:kern w:val="28"/>
          <w:sz w:val="24"/>
          <w:szCs w:val="24"/>
          <w:lang w:val="es-HN" w:eastAsia="es-ES"/>
        </w:rPr>
      </w:pPr>
    </w:p>
    <w:p w:rsidR="005B4413" w:rsidRDefault="005B4413">
      <w:pPr>
        <w:widowControl w:val="0"/>
        <w:autoSpaceDE w:val="0"/>
        <w:autoSpaceDN w:val="0"/>
        <w:adjustRightInd w:val="0"/>
        <w:spacing w:after="0" w:line="276" w:lineRule="auto"/>
        <w:jc w:val="both"/>
        <w:rPr>
          <w:rFonts w:ascii="Times New Roman" w:eastAsia="Times New Roman" w:hAnsi="Times New Roman" w:cs="Times New Roman"/>
          <w:sz w:val="2"/>
          <w:szCs w:val="24"/>
          <w:lang w:val="es-HN" w:eastAsia="es-ES" w:bidi="es-ES"/>
        </w:rPr>
      </w:pPr>
      <w:bookmarkStart w:id="13" w:name="_Hlk66635916"/>
    </w:p>
    <w:p w:rsidR="005B4413" w:rsidRDefault="00DF3FB3">
      <w:pPr>
        <w:widowControl w:val="0"/>
        <w:autoSpaceDE w:val="0"/>
        <w:autoSpaceDN w:val="0"/>
        <w:adjustRightInd w:val="0"/>
        <w:spacing w:after="0" w:line="276" w:lineRule="auto"/>
        <w:jc w:val="both"/>
        <w:rPr>
          <w:rFonts w:ascii="Times New Roman" w:eastAsia="Times New Roman" w:hAnsi="Times New Roman" w:cs="Times New Roman"/>
          <w:sz w:val="24"/>
          <w:szCs w:val="24"/>
          <w:lang w:val="es-HN" w:eastAsia="es-ES" w:bidi="es-ES"/>
        </w:rPr>
      </w:pPr>
      <w:r>
        <w:rPr>
          <w:rFonts w:ascii="Times New Roman" w:eastAsia="Times New Roman" w:hAnsi="Times New Roman" w:cs="Times New Roman"/>
          <w:sz w:val="24"/>
          <w:szCs w:val="24"/>
          <w:lang w:val="es-HN" w:eastAsia="es-ES" w:bidi="es-ES"/>
        </w:rPr>
        <w:t>Todos los oferentes que se encuentren en un conflicto de interés serán descalificados por los siguientes motivos:</w:t>
      </w:r>
    </w:p>
    <w:p w:rsidR="005B4413" w:rsidRDefault="005B4413">
      <w:pPr>
        <w:widowControl w:val="0"/>
        <w:autoSpaceDE w:val="0"/>
        <w:autoSpaceDN w:val="0"/>
        <w:adjustRightInd w:val="0"/>
        <w:spacing w:after="0" w:line="240" w:lineRule="auto"/>
        <w:jc w:val="both"/>
        <w:rPr>
          <w:rFonts w:ascii="Times New Roman" w:eastAsia="Times New Roman" w:hAnsi="Times New Roman" w:cs="Times New Roman"/>
          <w:sz w:val="24"/>
          <w:szCs w:val="24"/>
          <w:lang w:val="es-HN" w:eastAsia="es-ES" w:bidi="es-ES"/>
        </w:rPr>
      </w:pPr>
    </w:p>
    <w:p w:rsidR="005B4413" w:rsidRDefault="00DF3FB3">
      <w:pPr>
        <w:widowControl w:val="0"/>
        <w:numPr>
          <w:ilvl w:val="0"/>
          <w:numId w:val="5"/>
        </w:numPr>
        <w:autoSpaceDE w:val="0"/>
        <w:autoSpaceDN w:val="0"/>
        <w:adjustRightInd w:val="0"/>
        <w:spacing w:after="0" w:line="276" w:lineRule="auto"/>
        <w:ind w:left="726" w:hanging="363"/>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Cuando tengan el mismo representante legal con dos o más oferentes para los fines de este proceso.</w:t>
      </w:r>
    </w:p>
    <w:p w:rsidR="005B4413" w:rsidRDefault="005B4413">
      <w:pPr>
        <w:widowControl w:val="0"/>
        <w:autoSpaceDE w:val="0"/>
        <w:autoSpaceDN w:val="0"/>
        <w:adjustRightInd w:val="0"/>
        <w:spacing w:after="0" w:line="240" w:lineRule="auto"/>
        <w:jc w:val="both"/>
        <w:rPr>
          <w:rFonts w:ascii="Times New Roman" w:eastAsia="Times New Roman" w:hAnsi="Times New Roman" w:cs="Times New Roman"/>
          <w:sz w:val="6"/>
          <w:szCs w:val="24"/>
          <w:lang w:val="es-ES" w:eastAsia="es-ES" w:bidi="es-ES"/>
        </w:rPr>
      </w:pPr>
    </w:p>
    <w:p w:rsidR="005B4413" w:rsidRDefault="00DF3FB3">
      <w:pPr>
        <w:widowControl w:val="0"/>
        <w:numPr>
          <w:ilvl w:val="0"/>
          <w:numId w:val="5"/>
        </w:numPr>
        <w:autoSpaceDE w:val="0"/>
        <w:autoSpaceDN w:val="0"/>
        <w:adjustRightInd w:val="0"/>
        <w:spacing w:after="0" w:line="276" w:lineRule="auto"/>
        <w:ind w:left="726" w:hanging="363"/>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 xml:space="preserve">Tener una relación directa, o por medio de terceros que los coloque en una posición ventajosa para obtener acceso a información sobre este proceso o ejercer influencia sobre las decisiones de la </w:t>
      </w:r>
      <w:r>
        <w:rPr>
          <w:rFonts w:ascii="Times New Roman" w:eastAsia="Times New Roman" w:hAnsi="Times New Roman" w:cs="Times New Roman"/>
          <w:b/>
          <w:bCs/>
          <w:sz w:val="24"/>
          <w:szCs w:val="24"/>
          <w:lang w:val="es-ES" w:eastAsia="es-ES" w:bidi="es-ES"/>
        </w:rPr>
        <w:t>Secretaría de Estado en el Despacho de Defensa Nacional/Fuerzas Armadas de Honduras</w:t>
      </w:r>
      <w:r>
        <w:rPr>
          <w:rFonts w:ascii="Times New Roman" w:eastAsia="Times New Roman" w:hAnsi="Times New Roman" w:cs="Times New Roman"/>
          <w:b/>
          <w:bCs/>
          <w:sz w:val="24"/>
          <w:szCs w:val="24"/>
          <w:lang w:val="es-HN" w:eastAsia="es-ES" w:bidi="es-ES"/>
        </w:rPr>
        <w:t>/Hospital Militar</w:t>
      </w:r>
      <w:r>
        <w:rPr>
          <w:rFonts w:ascii="Times New Roman" w:eastAsia="Times New Roman" w:hAnsi="Times New Roman" w:cs="Times New Roman"/>
          <w:sz w:val="24"/>
          <w:szCs w:val="24"/>
          <w:lang w:val="es-ES" w:eastAsia="es-ES" w:bidi="es-ES"/>
        </w:rPr>
        <w:t>.</w:t>
      </w:r>
    </w:p>
    <w:p w:rsidR="005B4413" w:rsidRDefault="005B4413">
      <w:pPr>
        <w:widowControl w:val="0"/>
        <w:autoSpaceDE w:val="0"/>
        <w:autoSpaceDN w:val="0"/>
        <w:adjustRightInd w:val="0"/>
        <w:spacing w:after="0" w:line="240" w:lineRule="auto"/>
        <w:jc w:val="both"/>
        <w:rPr>
          <w:rFonts w:ascii="Times New Roman" w:eastAsia="Times New Roman" w:hAnsi="Times New Roman" w:cs="Times New Roman"/>
          <w:sz w:val="4"/>
          <w:szCs w:val="24"/>
          <w:lang w:val="es-ES" w:eastAsia="es-ES" w:bidi="es-ES"/>
        </w:rPr>
      </w:pPr>
    </w:p>
    <w:p w:rsidR="005B4413" w:rsidRDefault="00DF3FB3">
      <w:pPr>
        <w:widowControl w:val="0"/>
        <w:numPr>
          <w:ilvl w:val="0"/>
          <w:numId w:val="5"/>
        </w:numPr>
        <w:autoSpaceDE w:val="0"/>
        <w:autoSpaceDN w:val="0"/>
        <w:adjustRightInd w:val="0"/>
        <w:spacing w:after="0" w:line="276" w:lineRule="auto"/>
        <w:ind w:left="726" w:hanging="363"/>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Si se comprobare que ha habido entendimiento malicioso entre dos (2) o más oferentes, las respectivas ofertas no serán consideradas, sin perjuicio de la responsabilidad legal en la que estos hubieren incurrido.</w:t>
      </w:r>
    </w:p>
    <w:p w:rsidR="005B4413" w:rsidRDefault="005B4413">
      <w:pPr>
        <w:widowControl w:val="0"/>
        <w:autoSpaceDE w:val="0"/>
        <w:autoSpaceDN w:val="0"/>
        <w:adjustRightInd w:val="0"/>
        <w:spacing w:after="0" w:line="240" w:lineRule="auto"/>
        <w:ind w:left="363"/>
        <w:jc w:val="both"/>
        <w:rPr>
          <w:rFonts w:ascii="Times New Roman" w:eastAsia="Times New Roman" w:hAnsi="Times New Roman" w:cs="Times New Roman"/>
          <w:sz w:val="14"/>
          <w:szCs w:val="24"/>
          <w:lang w:val="es-ES" w:eastAsia="es-ES" w:bidi="es-ES"/>
        </w:rPr>
      </w:pPr>
    </w:p>
    <w:p w:rsidR="005B4413" w:rsidRDefault="00DF3FB3">
      <w:pPr>
        <w:widowControl w:val="0"/>
        <w:numPr>
          <w:ilvl w:val="0"/>
          <w:numId w:val="5"/>
        </w:numPr>
        <w:autoSpaceDE w:val="0"/>
        <w:autoSpaceDN w:val="0"/>
        <w:adjustRightInd w:val="0"/>
        <w:spacing w:after="0" w:line="276" w:lineRule="auto"/>
        <w:ind w:left="726" w:hanging="363"/>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ar-SA" w:bidi="es-ES"/>
        </w:rPr>
        <w:t xml:space="preserve">Participar en más de una oferta en este proceso de Licitación Pública; la participación de un Oferente en más de una oferta resultará en la descalificación de todas las ofertas en las cuales esta parte tiene participación. </w:t>
      </w:r>
      <w:r>
        <w:rPr>
          <w:rFonts w:ascii="Times New Roman" w:eastAsia="Times New Roman" w:hAnsi="Times New Roman" w:cs="Times New Roman"/>
          <w:sz w:val="24"/>
          <w:szCs w:val="24"/>
          <w:lang w:val="es-ES" w:eastAsia="es-ES" w:bidi="es-ES"/>
        </w:rPr>
        <w:t xml:space="preserve"> </w:t>
      </w:r>
    </w:p>
    <w:p w:rsidR="005B4413" w:rsidRPr="006C7F2F" w:rsidRDefault="00DF3FB3">
      <w:pPr>
        <w:widowControl w:val="0"/>
        <w:autoSpaceDE w:val="0"/>
        <w:autoSpaceDN w:val="0"/>
        <w:adjustRightInd w:val="0"/>
        <w:spacing w:after="0" w:line="276" w:lineRule="auto"/>
        <w:jc w:val="both"/>
        <w:rPr>
          <w:rFonts w:ascii="Times New Roman" w:eastAsia="Times New Roman" w:hAnsi="Times New Roman" w:cs="Times New Roman"/>
          <w:sz w:val="24"/>
          <w:szCs w:val="24"/>
          <w:lang w:val="es-HN" w:eastAsia="es-ES" w:bidi="es-ES"/>
        </w:rPr>
      </w:pPr>
      <w:r w:rsidRPr="006C7F2F">
        <w:rPr>
          <w:rFonts w:ascii="Times New Roman" w:eastAsia="Times New Roman" w:hAnsi="Times New Roman" w:cs="Times New Roman"/>
          <w:sz w:val="24"/>
          <w:szCs w:val="24"/>
          <w:lang w:val="es-HN" w:eastAsia="es-ES" w:bidi="es-ES"/>
        </w:rPr>
        <w:t xml:space="preserve">Los oferentes tendrán la obligación de divulgar cualquier situación de conflicto real o potencial que repercute en las capacidades de favorecer los intereses de la </w:t>
      </w:r>
      <w:r w:rsidRPr="006C7F2F">
        <w:rPr>
          <w:rFonts w:ascii="Times New Roman" w:eastAsia="Times New Roman" w:hAnsi="Times New Roman" w:cs="Times New Roman"/>
          <w:b/>
          <w:bCs/>
          <w:sz w:val="24"/>
          <w:szCs w:val="24"/>
          <w:lang w:val="es-HN" w:eastAsia="es-ES" w:bidi="es-ES"/>
        </w:rPr>
        <w:t xml:space="preserve">Secretaría de Estado en el Despacho de Defensa Nacional/Fuerzas Armadas de Honduras/Hospital Militar </w:t>
      </w:r>
      <w:r w:rsidRPr="006C7F2F">
        <w:rPr>
          <w:rFonts w:ascii="Times New Roman" w:eastAsia="Times New Roman" w:hAnsi="Times New Roman" w:cs="Times New Roman"/>
          <w:sz w:val="24"/>
          <w:szCs w:val="24"/>
          <w:lang w:val="es-HN" w:eastAsia="es-ES" w:bidi="es-ES"/>
        </w:rPr>
        <w:t>o que razonablemente se perciba que tenga dicho efecto. La omisión de revelar dichas situaciones puede conducir a descalificaciones de dicho proceso</w:t>
      </w:r>
      <w:bookmarkEnd w:id="13"/>
      <w:r w:rsidRPr="006C7F2F">
        <w:rPr>
          <w:rFonts w:ascii="Times New Roman" w:eastAsia="Times New Roman" w:hAnsi="Times New Roman" w:cs="Times New Roman"/>
          <w:sz w:val="24"/>
          <w:szCs w:val="24"/>
          <w:lang w:val="es-HN" w:eastAsia="es-ES" w:bidi="es-ES"/>
        </w:rPr>
        <w:t>.</w:t>
      </w:r>
    </w:p>
    <w:p w:rsidR="005B4413" w:rsidRDefault="005B441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5B4413" w:rsidRDefault="005B4413">
      <w:pPr>
        <w:tabs>
          <w:tab w:val="left" w:pos="0"/>
        </w:tabs>
        <w:autoSpaceDE w:val="0"/>
        <w:autoSpaceDN w:val="0"/>
        <w:adjustRightInd w:val="0"/>
        <w:spacing w:after="0" w:line="240" w:lineRule="auto"/>
        <w:jc w:val="both"/>
        <w:rPr>
          <w:rFonts w:ascii="Times New Roman" w:eastAsia="Times New Roman" w:hAnsi="Times New Roman" w:cs="Times New Roman"/>
          <w:b/>
          <w:bCs/>
          <w:sz w:val="4"/>
          <w:szCs w:val="24"/>
          <w:lang w:val="es-HN" w:eastAsia="es-ES"/>
        </w:rPr>
      </w:pPr>
    </w:p>
    <w:p w:rsidR="005B4413" w:rsidRDefault="00DF3FB3">
      <w:pPr>
        <w:pStyle w:val="Titulo2"/>
      </w:pPr>
      <w:bookmarkStart w:id="14" w:name="_Toc512502306"/>
      <w:r>
        <w:t>IO-04 IDIOMA DE LAS OFERTAS</w:t>
      </w:r>
      <w:bookmarkEnd w:id="14"/>
    </w:p>
    <w:p w:rsidR="005B4413" w:rsidRDefault="005B4413">
      <w:pPr>
        <w:tabs>
          <w:tab w:val="left" w:pos="0"/>
        </w:tabs>
        <w:autoSpaceDE w:val="0"/>
        <w:autoSpaceDN w:val="0"/>
        <w:adjustRightInd w:val="0"/>
        <w:spacing w:after="0" w:line="240" w:lineRule="auto"/>
        <w:jc w:val="both"/>
        <w:rPr>
          <w:rFonts w:ascii="Times New Roman" w:eastAsia="Times New Roman" w:hAnsi="Times New Roman" w:cs="Times New Roman"/>
          <w:b/>
          <w:bCs/>
          <w:sz w:val="24"/>
          <w:szCs w:val="24"/>
          <w:lang w:val="es-HN" w:eastAsia="es-ES"/>
        </w:rPr>
      </w:pPr>
    </w:p>
    <w:p w:rsidR="005B4413" w:rsidRDefault="00DF3FB3">
      <w:pPr>
        <w:keepNext/>
        <w:autoSpaceDE w:val="0"/>
        <w:autoSpaceDN w:val="0"/>
        <w:adjustRightInd w:val="0"/>
        <w:spacing w:after="0" w:line="276" w:lineRule="auto"/>
        <w:jc w:val="both"/>
        <w:rPr>
          <w:rFonts w:ascii="Times New Roman" w:eastAsia="Times New Roman" w:hAnsi="Times New Roman" w:cs="Times New Roman"/>
          <w:sz w:val="24"/>
          <w:szCs w:val="24"/>
          <w:lang w:val="es-HN" w:eastAsia="es-ES" w:bidi="es-ES"/>
        </w:rPr>
      </w:pPr>
      <w:r>
        <w:rPr>
          <w:rFonts w:ascii="Times New Roman" w:eastAsia="Times New Roman" w:hAnsi="Times New Roman" w:cs="Times New Roman"/>
          <w:sz w:val="24"/>
          <w:szCs w:val="24"/>
          <w:lang w:val="es-HN" w:eastAsia="es-ES" w:bidi="es-ES"/>
        </w:rPr>
        <w:t>Las ofertas deberán presentarse en idioma español, incluso información complementaria como prospecto, patología etc. que esté escrita en idioma diferente al español, deberá acompañarse de la debida traducción de la Secretaría de Estado en el Despacho de Relaciones Exteriores.</w:t>
      </w:r>
    </w:p>
    <w:p w:rsidR="005B4413" w:rsidRDefault="005B4413">
      <w:pPr>
        <w:keepNext/>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5B4413" w:rsidRDefault="00DF3FB3">
      <w:pPr>
        <w:pStyle w:val="Titulo2"/>
      </w:pPr>
      <w:r>
        <w:t>IO-04.1 MONEDA DE LAS OFERTAS</w:t>
      </w:r>
    </w:p>
    <w:p w:rsidR="005B4413" w:rsidRDefault="005B4413">
      <w:pPr>
        <w:widowControl w:val="0"/>
        <w:tabs>
          <w:tab w:val="left" w:pos="9214"/>
        </w:tabs>
        <w:autoSpaceDE w:val="0"/>
        <w:autoSpaceDN w:val="0"/>
        <w:spacing w:after="0" w:line="240" w:lineRule="auto"/>
        <w:jc w:val="both"/>
        <w:rPr>
          <w:rFonts w:ascii="Times New Roman" w:eastAsia="Times New Roman" w:hAnsi="Times New Roman" w:cs="Times New Roman"/>
          <w:sz w:val="16"/>
          <w:szCs w:val="24"/>
          <w:lang w:val="es-ES" w:eastAsia="es-ES" w:bidi="es-ES"/>
        </w:rPr>
      </w:pPr>
    </w:p>
    <w:p w:rsidR="005B4413" w:rsidRDefault="00DF3FB3">
      <w:pPr>
        <w:widowControl w:val="0"/>
        <w:autoSpaceDE w:val="0"/>
        <w:autoSpaceDN w:val="0"/>
        <w:spacing w:after="0" w:line="240" w:lineRule="auto"/>
        <w:jc w:val="both"/>
        <w:rPr>
          <w:rFonts w:ascii="Times New Roman" w:eastAsia="Times New Roman" w:hAnsi="Times New Roman" w:cs="Times New Roman"/>
          <w:sz w:val="24"/>
          <w:szCs w:val="24"/>
          <w:lang w:val="es-HN" w:eastAsia="es-ES" w:bidi="es-ES"/>
        </w:rPr>
      </w:pPr>
      <w:r>
        <w:rPr>
          <w:rFonts w:ascii="Times New Roman" w:eastAsia="Times New Roman" w:hAnsi="Times New Roman" w:cs="Times New Roman"/>
          <w:sz w:val="24"/>
          <w:szCs w:val="24"/>
          <w:lang w:val="es-HN" w:eastAsia="es-ES" w:bidi="es-ES"/>
        </w:rPr>
        <w:t>El oferente presentará su oferta en Lempiras y únicamente con dos decimales.</w:t>
      </w:r>
    </w:p>
    <w:p w:rsidR="005B4413" w:rsidRDefault="005B4413">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5B4413" w:rsidRDefault="00DF3FB3">
      <w:pPr>
        <w:pStyle w:val="Titulo2"/>
      </w:pPr>
      <w:bookmarkStart w:id="15" w:name="_Toc512502307"/>
      <w:r>
        <w:t>IO-05 PRESENTACIÓN DE OFERTAS</w:t>
      </w:r>
      <w:bookmarkEnd w:id="15"/>
    </w:p>
    <w:p w:rsidR="005B4413" w:rsidRDefault="005B4413">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rPr>
      </w:pPr>
    </w:p>
    <w:p w:rsidR="005B4413" w:rsidRDefault="00DF3FB3">
      <w:pPr>
        <w:widowControl w:val="0"/>
        <w:tabs>
          <w:tab w:val="left" w:pos="9214"/>
        </w:tabs>
        <w:autoSpaceDE w:val="0"/>
        <w:autoSpaceDN w:val="0"/>
        <w:spacing w:after="0" w:line="276" w:lineRule="auto"/>
        <w:rPr>
          <w:rFonts w:ascii="Times New Roman" w:eastAsia="Times New Roman" w:hAnsi="Times New Roman" w:cs="Times New Roman"/>
          <w:sz w:val="24"/>
          <w:szCs w:val="24"/>
          <w:lang w:val="es-ES" w:eastAsia="es-ES" w:bidi="es-ES"/>
        </w:rPr>
      </w:pPr>
      <w:bookmarkStart w:id="16" w:name="_Toc67380687"/>
      <w:bookmarkStart w:id="17" w:name="_Toc67378905"/>
      <w:bookmarkStart w:id="18" w:name="_Toc67064954"/>
      <w:r>
        <w:rPr>
          <w:rFonts w:ascii="Times New Roman" w:eastAsia="Times New Roman" w:hAnsi="Times New Roman" w:cs="Times New Roman"/>
          <w:sz w:val="24"/>
          <w:szCs w:val="24"/>
          <w:lang w:val="es-ES" w:eastAsia="es-ES" w:bidi="es-ES"/>
        </w:rPr>
        <w:t>Las ofertas se presentarán en la:</w:t>
      </w:r>
    </w:p>
    <w:p w:rsidR="005B4413" w:rsidRDefault="005B4413">
      <w:pPr>
        <w:widowControl w:val="0"/>
        <w:tabs>
          <w:tab w:val="left" w:pos="9214"/>
        </w:tabs>
        <w:autoSpaceDE w:val="0"/>
        <w:autoSpaceDN w:val="0"/>
        <w:spacing w:after="0" w:line="240" w:lineRule="auto"/>
        <w:rPr>
          <w:rFonts w:ascii="Times New Roman" w:eastAsia="Times New Roman" w:hAnsi="Times New Roman" w:cs="Times New Roman"/>
          <w:sz w:val="24"/>
          <w:szCs w:val="24"/>
          <w:lang w:val="es-ES" w:eastAsia="es-ES" w:bidi="es-ES"/>
        </w:rPr>
      </w:pPr>
    </w:p>
    <w:p w:rsidR="005B4413" w:rsidRDefault="00DF3FB3">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HN" w:eastAsia="es-ES" w:bidi="es-ES"/>
        </w:rPr>
        <w:t>Sala de Cine del Cuartel General del Estado Mayor Conjunto</w:t>
      </w:r>
      <w:r>
        <w:rPr>
          <w:rFonts w:ascii="Times New Roman" w:eastAsia="Times New Roman" w:hAnsi="Times New Roman" w:cs="Times New Roman"/>
          <w:sz w:val="24"/>
          <w:szCs w:val="24"/>
          <w:lang w:val="es-ES" w:eastAsia="es-ES" w:bidi="es-ES"/>
        </w:rPr>
        <w:t>, atención: Sub Jefe del Estado Mayor Conjunto, General de División German Velásquez Romero.</w:t>
      </w:r>
    </w:p>
    <w:p w:rsidR="005B4413" w:rsidRDefault="005B4413">
      <w:pPr>
        <w:widowControl w:val="0"/>
        <w:tabs>
          <w:tab w:val="left" w:pos="9214"/>
        </w:tabs>
        <w:autoSpaceDE w:val="0"/>
        <w:autoSpaceDN w:val="0"/>
        <w:spacing w:after="0" w:line="276" w:lineRule="auto"/>
        <w:jc w:val="both"/>
        <w:rPr>
          <w:rFonts w:ascii="Times New Roman" w:eastAsia="Times New Roman" w:hAnsi="Times New Roman" w:cs="Times New Roman"/>
          <w:sz w:val="18"/>
          <w:szCs w:val="24"/>
          <w:lang w:val="es-ES" w:eastAsia="es-ES" w:bidi="es-ES"/>
        </w:rPr>
      </w:pPr>
    </w:p>
    <w:p w:rsidR="005B4413" w:rsidRDefault="00DF3FB3">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 xml:space="preserve">Ubicada en: </w:t>
      </w:r>
      <w:r>
        <w:rPr>
          <w:rFonts w:ascii="Times New Roman" w:eastAsia="Times New Roman" w:hAnsi="Times New Roman" w:cs="Times New Roman"/>
          <w:sz w:val="24"/>
          <w:szCs w:val="24"/>
          <w:lang w:val="es-HN" w:eastAsia="es-ES" w:bidi="es-ES"/>
        </w:rPr>
        <w:t>Estado Mayor Conjunto</w:t>
      </w:r>
      <w:r>
        <w:rPr>
          <w:rFonts w:ascii="Times New Roman" w:eastAsia="Times New Roman" w:hAnsi="Times New Roman" w:cs="Times New Roman"/>
          <w:sz w:val="24"/>
          <w:szCs w:val="24"/>
          <w:lang w:val="es-ES" w:eastAsia="es-ES" w:bidi="es-ES"/>
        </w:rPr>
        <w:t>, Barrio El Obelisco frente al Parque El Soldado, Comayagüela, M.D.C, Departamento de Francisco Morazán.</w:t>
      </w:r>
    </w:p>
    <w:p w:rsidR="005B4413" w:rsidRDefault="005B4413">
      <w:pPr>
        <w:widowControl w:val="0"/>
        <w:tabs>
          <w:tab w:val="left" w:pos="9214"/>
        </w:tabs>
        <w:autoSpaceDE w:val="0"/>
        <w:autoSpaceDN w:val="0"/>
        <w:spacing w:after="0" w:line="240" w:lineRule="auto"/>
        <w:rPr>
          <w:rFonts w:ascii="Times New Roman" w:eastAsia="Times New Roman" w:hAnsi="Times New Roman" w:cs="Times New Roman"/>
          <w:sz w:val="18"/>
          <w:szCs w:val="24"/>
          <w:lang w:val="es-ES" w:eastAsia="es-ES" w:bidi="es-ES"/>
        </w:rPr>
      </w:pPr>
    </w:p>
    <w:p w:rsidR="005B4413" w:rsidRDefault="00DF3FB3">
      <w:pPr>
        <w:widowControl w:val="0"/>
        <w:tabs>
          <w:tab w:val="left" w:pos="9214"/>
        </w:tabs>
        <w:autoSpaceDE w:val="0"/>
        <w:autoSpaceDN w:val="0"/>
        <w:spacing w:after="0" w:line="276" w:lineRule="auto"/>
        <w:jc w:val="both"/>
        <w:rPr>
          <w:rFonts w:ascii="Times New Roman" w:eastAsia="Times New Roman" w:hAnsi="Times New Roman" w:cs="Times New Roman"/>
          <w:b/>
          <w:bCs/>
          <w:sz w:val="24"/>
          <w:szCs w:val="24"/>
          <w:lang w:val="es-ES" w:eastAsia="es-ES" w:bidi="es-ES"/>
        </w:rPr>
      </w:pPr>
      <w:r>
        <w:rPr>
          <w:rFonts w:ascii="Times New Roman" w:eastAsia="Times New Roman" w:hAnsi="Times New Roman" w:cs="Times New Roman"/>
          <w:sz w:val="24"/>
          <w:szCs w:val="24"/>
          <w:lang w:val="es-ES" w:eastAsia="es-ES" w:bidi="es-ES"/>
        </w:rPr>
        <w:t xml:space="preserve">El día último de presentación de ofertas y la hora límite de presentación de ofertas será: </w:t>
      </w:r>
      <w:r>
        <w:rPr>
          <w:rFonts w:ascii="Times New Roman" w:eastAsia="Times New Roman" w:hAnsi="Times New Roman" w:cs="Times New Roman"/>
          <w:b/>
          <w:bCs/>
          <w:sz w:val="24"/>
          <w:szCs w:val="24"/>
          <w:lang w:val="es-ES" w:eastAsia="es-ES" w:bidi="es-ES"/>
        </w:rPr>
        <w:t xml:space="preserve">La indicada </w:t>
      </w:r>
      <w:r>
        <w:rPr>
          <w:rFonts w:ascii="Times New Roman" w:eastAsia="Times New Roman" w:hAnsi="Times New Roman" w:cs="Times New Roman"/>
          <w:b/>
          <w:bCs/>
          <w:sz w:val="24"/>
          <w:szCs w:val="24"/>
          <w:lang w:val="es-HN" w:eastAsia="es-ES" w:bidi="es-ES"/>
        </w:rPr>
        <w:t>en el Aviso de Licitación</w:t>
      </w:r>
      <w:r>
        <w:rPr>
          <w:rFonts w:ascii="Times New Roman" w:eastAsia="Times New Roman" w:hAnsi="Times New Roman" w:cs="Times New Roman"/>
          <w:b/>
          <w:bCs/>
          <w:sz w:val="24"/>
          <w:szCs w:val="24"/>
          <w:lang w:val="es-ES" w:eastAsia="es-ES" w:bidi="es-ES"/>
        </w:rPr>
        <w:t>. Solamente se aceptarán ofertas en físico según lo establecido en este Pliego de Condiciones, y no serán recibidas posteriormente a esta fecha y hora.</w:t>
      </w:r>
    </w:p>
    <w:p w:rsidR="005B4413" w:rsidRDefault="005B4413">
      <w:pPr>
        <w:widowControl w:val="0"/>
        <w:tabs>
          <w:tab w:val="left" w:pos="9214"/>
        </w:tabs>
        <w:autoSpaceDE w:val="0"/>
        <w:autoSpaceDN w:val="0"/>
        <w:spacing w:after="0" w:line="276" w:lineRule="auto"/>
        <w:jc w:val="both"/>
        <w:rPr>
          <w:rFonts w:ascii="Times New Roman" w:eastAsia="Times New Roman" w:hAnsi="Times New Roman" w:cs="Times New Roman"/>
          <w:b/>
          <w:bCs/>
          <w:sz w:val="14"/>
          <w:szCs w:val="24"/>
          <w:lang w:val="es-ES" w:eastAsia="es-ES" w:bidi="es-ES"/>
        </w:rPr>
      </w:pPr>
    </w:p>
    <w:p w:rsidR="005B4413" w:rsidRDefault="00DF3FB3">
      <w:pPr>
        <w:widowControl w:val="0"/>
        <w:tabs>
          <w:tab w:val="left" w:pos="9214"/>
        </w:tabs>
        <w:autoSpaceDE w:val="0"/>
        <w:autoSpaceDN w:val="0"/>
        <w:spacing w:after="0" w:line="240" w:lineRule="auto"/>
        <w:rPr>
          <w:rFonts w:ascii="Times New Roman" w:eastAsia="Times New Roman" w:hAnsi="Times New Roman" w:cs="Times New Roman"/>
          <w:b/>
          <w:bCs/>
          <w:sz w:val="24"/>
          <w:szCs w:val="24"/>
          <w:lang w:val="es-ES" w:eastAsia="es-ES" w:bidi="es-ES"/>
        </w:rPr>
      </w:pPr>
      <w:r>
        <w:rPr>
          <w:rFonts w:ascii="Times New Roman" w:eastAsia="Times New Roman" w:hAnsi="Times New Roman" w:cs="Times New Roman"/>
          <w:b/>
          <w:bCs/>
          <w:sz w:val="24"/>
          <w:szCs w:val="24"/>
          <w:lang w:val="es-ES" w:eastAsia="es-ES" w:bidi="es-ES"/>
        </w:rPr>
        <w:t>Es de carácter mandatorio que entre la fecha y hora de recepción de ofertas y fecha y hora de apertura de las mismas solo debe mediar un breve espacio de tiempo para los asuntos de logística (No más de 15 minutos).</w:t>
      </w:r>
    </w:p>
    <w:p w:rsidR="005B4413" w:rsidRDefault="005B4413">
      <w:pPr>
        <w:widowControl w:val="0"/>
        <w:tabs>
          <w:tab w:val="left" w:pos="9214"/>
        </w:tabs>
        <w:autoSpaceDE w:val="0"/>
        <w:autoSpaceDN w:val="0"/>
        <w:spacing w:after="0" w:line="240" w:lineRule="auto"/>
        <w:rPr>
          <w:rFonts w:ascii="Times New Roman" w:eastAsia="Times New Roman" w:hAnsi="Times New Roman" w:cs="Times New Roman"/>
          <w:b/>
          <w:bCs/>
          <w:sz w:val="14"/>
          <w:szCs w:val="24"/>
          <w:lang w:val="es-ES" w:eastAsia="es-ES" w:bidi="es-ES"/>
        </w:rPr>
      </w:pPr>
    </w:p>
    <w:p w:rsidR="005B4413" w:rsidRDefault="00DF3FB3">
      <w:pPr>
        <w:widowControl w:val="0"/>
        <w:tabs>
          <w:tab w:val="left" w:pos="9214"/>
        </w:tabs>
        <w:autoSpaceDE w:val="0"/>
        <w:autoSpaceDN w:val="0"/>
        <w:spacing w:after="0" w:line="276" w:lineRule="auto"/>
        <w:jc w:val="both"/>
        <w:rPr>
          <w:rFonts w:ascii="Times New Roman" w:eastAsia="Times New Roman" w:hAnsi="Times New Roman" w:cs="Times New Roman"/>
          <w:spacing w:val="-5"/>
          <w:sz w:val="24"/>
          <w:szCs w:val="24"/>
          <w:lang w:val="es-ES" w:eastAsia="es-ES" w:bidi="es-ES"/>
        </w:rPr>
      </w:pPr>
      <w:r>
        <w:rPr>
          <w:rFonts w:ascii="Times New Roman" w:eastAsia="Times New Roman" w:hAnsi="Times New Roman" w:cs="Times New Roman"/>
          <w:sz w:val="24"/>
          <w:szCs w:val="24"/>
          <w:lang w:val="es-ES" w:eastAsia="es-ES" w:bidi="es-ES"/>
        </w:rPr>
        <w:t>El acto público de apertura de ofertas se realizará en la fecha indicada en el Aviso de Licitación, en la Sala de Cine del Cuartel General del Estado Mayor Conjunto ubicada en Barrio</w:t>
      </w:r>
      <w:r>
        <w:rPr>
          <w:rFonts w:ascii="Times New Roman" w:eastAsia="Times New Roman" w:hAnsi="Times New Roman" w:cs="Times New Roman"/>
          <w:bCs/>
          <w:sz w:val="24"/>
          <w:szCs w:val="24"/>
          <w:lang w:val="es-ES" w:eastAsia="es-ES" w:bidi="es-ES"/>
        </w:rPr>
        <w:t xml:space="preserve"> el Obelisco frente al Parque El Soldado, Comayagüela, M.D.C, Departamento de Francisco Morazán, a partir de las 10:15 de la mañana.</w:t>
      </w:r>
    </w:p>
    <w:p w:rsidR="005B4413" w:rsidRDefault="00DF3FB3">
      <w:pPr>
        <w:widowControl w:val="0"/>
        <w:tabs>
          <w:tab w:val="left" w:pos="9214"/>
        </w:tabs>
        <w:autoSpaceDE w:val="0"/>
        <w:autoSpaceDN w:val="0"/>
        <w:spacing w:after="0" w:line="276" w:lineRule="auto"/>
        <w:jc w:val="both"/>
        <w:rPr>
          <w:rFonts w:ascii="Times New Roman" w:eastAsia="Times New Roman" w:hAnsi="Times New Roman" w:cs="Times New Roman"/>
          <w:bCs/>
          <w:sz w:val="24"/>
          <w:szCs w:val="24"/>
          <w:lang w:val="es-ES" w:eastAsia="es-ES" w:bidi="es-ES"/>
        </w:rPr>
      </w:pPr>
      <w:r>
        <w:rPr>
          <w:rFonts w:ascii="Times New Roman" w:eastAsia="Times New Roman" w:hAnsi="Times New Roman" w:cs="Times New Roman"/>
          <w:sz w:val="24"/>
          <w:szCs w:val="24"/>
          <w:lang w:val="es-ES" w:eastAsia="es-ES" w:bidi="es-ES"/>
        </w:rPr>
        <w:t>El Oferente</w:t>
      </w:r>
      <w:r>
        <w:rPr>
          <w:rFonts w:ascii="Times New Roman" w:eastAsia="Times New Roman" w:hAnsi="Times New Roman" w:cs="Times New Roman"/>
          <w:spacing w:val="-3"/>
          <w:sz w:val="24"/>
          <w:szCs w:val="24"/>
          <w:lang w:val="es-ES" w:eastAsia="es-ES" w:bidi="es-ES"/>
        </w:rPr>
        <w:t xml:space="preserve"> </w:t>
      </w:r>
      <w:r>
        <w:rPr>
          <w:rFonts w:ascii="Times New Roman" w:eastAsia="Times New Roman" w:hAnsi="Times New Roman" w:cs="Times New Roman"/>
          <w:sz w:val="24"/>
          <w:szCs w:val="24"/>
          <w:lang w:val="es-ES" w:eastAsia="es-ES" w:bidi="es-ES"/>
        </w:rPr>
        <w:t>preparará</w:t>
      </w:r>
      <w:r>
        <w:rPr>
          <w:rFonts w:ascii="Times New Roman" w:eastAsia="Times New Roman" w:hAnsi="Times New Roman" w:cs="Times New Roman"/>
          <w:spacing w:val="-4"/>
          <w:sz w:val="24"/>
          <w:szCs w:val="24"/>
          <w:lang w:val="es-ES" w:eastAsia="es-ES" w:bidi="es-ES"/>
        </w:rPr>
        <w:t xml:space="preserve"> </w:t>
      </w:r>
      <w:r>
        <w:rPr>
          <w:rFonts w:ascii="Times New Roman" w:eastAsia="Times New Roman" w:hAnsi="Times New Roman" w:cs="Times New Roman"/>
          <w:sz w:val="24"/>
          <w:szCs w:val="24"/>
          <w:lang w:val="es-ES" w:eastAsia="es-ES" w:bidi="es-ES"/>
        </w:rPr>
        <w:t>los</w:t>
      </w:r>
      <w:r>
        <w:rPr>
          <w:rFonts w:ascii="Times New Roman" w:eastAsia="Times New Roman" w:hAnsi="Times New Roman" w:cs="Times New Roman"/>
          <w:spacing w:val="-6"/>
          <w:sz w:val="24"/>
          <w:szCs w:val="24"/>
          <w:lang w:val="es-ES" w:eastAsia="es-ES" w:bidi="es-ES"/>
        </w:rPr>
        <w:t xml:space="preserve"> </w:t>
      </w:r>
      <w:r>
        <w:rPr>
          <w:rFonts w:ascii="Times New Roman" w:eastAsia="Times New Roman" w:hAnsi="Times New Roman" w:cs="Times New Roman"/>
          <w:sz w:val="24"/>
          <w:szCs w:val="24"/>
          <w:lang w:val="es-ES" w:eastAsia="es-ES" w:bidi="es-ES"/>
        </w:rPr>
        <w:t>sobres</w:t>
      </w:r>
      <w:r>
        <w:rPr>
          <w:rFonts w:ascii="Times New Roman" w:eastAsia="Times New Roman" w:hAnsi="Times New Roman" w:cs="Times New Roman"/>
          <w:spacing w:val="-7"/>
          <w:sz w:val="24"/>
          <w:szCs w:val="24"/>
          <w:lang w:val="es-ES" w:eastAsia="es-ES" w:bidi="es-ES"/>
        </w:rPr>
        <w:t xml:space="preserve"> </w:t>
      </w:r>
      <w:r>
        <w:rPr>
          <w:rFonts w:ascii="Times New Roman" w:eastAsia="Times New Roman" w:hAnsi="Times New Roman" w:cs="Times New Roman"/>
          <w:sz w:val="24"/>
          <w:szCs w:val="24"/>
          <w:lang w:val="es-ES" w:eastAsia="es-ES" w:bidi="es-ES"/>
        </w:rPr>
        <w:t>conteniendo</w:t>
      </w:r>
      <w:r>
        <w:rPr>
          <w:rFonts w:ascii="Times New Roman" w:eastAsia="Times New Roman" w:hAnsi="Times New Roman" w:cs="Times New Roman"/>
          <w:spacing w:val="-5"/>
          <w:sz w:val="24"/>
          <w:szCs w:val="24"/>
          <w:lang w:val="es-ES" w:eastAsia="es-ES" w:bidi="es-ES"/>
        </w:rPr>
        <w:t xml:space="preserve"> </w:t>
      </w:r>
      <w:r>
        <w:rPr>
          <w:rFonts w:ascii="Times New Roman" w:eastAsia="Times New Roman" w:hAnsi="Times New Roman" w:cs="Times New Roman"/>
          <w:sz w:val="24"/>
          <w:szCs w:val="24"/>
          <w:lang w:val="es-ES" w:eastAsia="es-ES" w:bidi="es-ES"/>
        </w:rPr>
        <w:t>el</w:t>
      </w:r>
      <w:r>
        <w:rPr>
          <w:rFonts w:ascii="Times New Roman" w:eastAsia="Times New Roman" w:hAnsi="Times New Roman" w:cs="Times New Roman"/>
          <w:spacing w:val="-4"/>
          <w:sz w:val="24"/>
          <w:szCs w:val="24"/>
          <w:lang w:val="es-ES" w:eastAsia="es-ES" w:bidi="es-ES"/>
        </w:rPr>
        <w:t xml:space="preserve"> </w:t>
      </w:r>
      <w:r>
        <w:rPr>
          <w:rFonts w:ascii="Times New Roman" w:eastAsia="Times New Roman" w:hAnsi="Times New Roman" w:cs="Times New Roman"/>
          <w:sz w:val="24"/>
          <w:szCs w:val="24"/>
          <w:lang w:val="es-ES" w:eastAsia="es-ES" w:bidi="es-ES"/>
        </w:rPr>
        <w:t>original</w:t>
      </w:r>
      <w:r>
        <w:rPr>
          <w:rFonts w:ascii="Times New Roman" w:eastAsia="Times New Roman" w:hAnsi="Times New Roman" w:cs="Times New Roman"/>
          <w:spacing w:val="-5"/>
          <w:sz w:val="24"/>
          <w:szCs w:val="24"/>
          <w:lang w:val="es-ES" w:eastAsia="es-ES" w:bidi="es-ES"/>
        </w:rPr>
        <w:t xml:space="preserve"> </w:t>
      </w:r>
      <w:r>
        <w:rPr>
          <w:rFonts w:ascii="Times New Roman" w:eastAsia="Times New Roman" w:hAnsi="Times New Roman" w:cs="Times New Roman"/>
          <w:sz w:val="24"/>
          <w:szCs w:val="24"/>
          <w:lang w:val="es-ES" w:eastAsia="es-ES" w:bidi="es-ES"/>
        </w:rPr>
        <w:t>de</w:t>
      </w:r>
      <w:r>
        <w:rPr>
          <w:rFonts w:ascii="Times New Roman" w:eastAsia="Times New Roman" w:hAnsi="Times New Roman" w:cs="Times New Roman"/>
          <w:spacing w:val="7"/>
          <w:sz w:val="24"/>
          <w:szCs w:val="24"/>
          <w:lang w:val="es-ES" w:eastAsia="es-ES" w:bidi="es-ES"/>
        </w:rPr>
        <w:t xml:space="preserve"> </w:t>
      </w:r>
      <w:r>
        <w:rPr>
          <w:rFonts w:ascii="Times New Roman" w:eastAsia="Times New Roman" w:hAnsi="Times New Roman" w:cs="Times New Roman"/>
          <w:sz w:val="24"/>
          <w:szCs w:val="24"/>
          <w:lang w:val="es-ES" w:eastAsia="es-ES" w:bidi="es-ES"/>
        </w:rPr>
        <w:t>los</w:t>
      </w:r>
      <w:r>
        <w:rPr>
          <w:rFonts w:ascii="Times New Roman" w:eastAsia="Times New Roman" w:hAnsi="Times New Roman" w:cs="Times New Roman"/>
          <w:spacing w:val="-7"/>
          <w:sz w:val="24"/>
          <w:szCs w:val="24"/>
          <w:lang w:val="es-ES" w:eastAsia="es-ES" w:bidi="es-ES"/>
        </w:rPr>
        <w:t xml:space="preserve"> </w:t>
      </w:r>
      <w:r>
        <w:rPr>
          <w:rFonts w:ascii="Times New Roman" w:eastAsia="Times New Roman" w:hAnsi="Times New Roman" w:cs="Times New Roman"/>
          <w:sz w:val="24"/>
          <w:szCs w:val="24"/>
          <w:lang w:val="es-ES" w:eastAsia="es-ES" w:bidi="es-ES"/>
        </w:rPr>
        <w:t>documentos</w:t>
      </w:r>
      <w:r>
        <w:rPr>
          <w:rFonts w:ascii="Times New Roman" w:eastAsia="Times New Roman" w:hAnsi="Times New Roman" w:cs="Times New Roman"/>
          <w:spacing w:val="-6"/>
          <w:sz w:val="24"/>
          <w:szCs w:val="24"/>
          <w:lang w:val="es-ES" w:eastAsia="es-ES" w:bidi="es-ES"/>
        </w:rPr>
        <w:t xml:space="preserve"> </w:t>
      </w:r>
      <w:r>
        <w:rPr>
          <w:rFonts w:ascii="Times New Roman" w:eastAsia="Times New Roman" w:hAnsi="Times New Roman" w:cs="Times New Roman"/>
          <w:sz w:val="24"/>
          <w:szCs w:val="24"/>
          <w:lang w:val="es-ES" w:eastAsia="es-ES" w:bidi="es-ES"/>
        </w:rPr>
        <w:t>que</w:t>
      </w:r>
      <w:r>
        <w:rPr>
          <w:rFonts w:ascii="Times New Roman" w:eastAsia="Times New Roman" w:hAnsi="Times New Roman" w:cs="Times New Roman"/>
          <w:spacing w:val="-4"/>
          <w:sz w:val="24"/>
          <w:szCs w:val="24"/>
          <w:lang w:val="es-ES" w:eastAsia="es-ES" w:bidi="es-ES"/>
        </w:rPr>
        <w:t xml:space="preserve"> </w:t>
      </w:r>
      <w:r>
        <w:rPr>
          <w:rFonts w:ascii="Times New Roman" w:eastAsia="Times New Roman" w:hAnsi="Times New Roman" w:cs="Times New Roman"/>
          <w:sz w:val="24"/>
          <w:szCs w:val="24"/>
          <w:lang w:val="es-ES" w:eastAsia="es-ES" w:bidi="es-ES"/>
        </w:rPr>
        <w:t>comprenden la oferta (</w:t>
      </w:r>
      <w:r>
        <w:rPr>
          <w:rFonts w:ascii="Times New Roman" w:eastAsia="Times New Roman" w:hAnsi="Times New Roman" w:cs="Times New Roman"/>
          <w:b/>
          <w:bCs/>
          <w:sz w:val="24"/>
          <w:szCs w:val="24"/>
          <w:lang w:val="es-ES" w:eastAsia="es-ES" w:bidi="es-ES"/>
        </w:rPr>
        <w:t>Sobre 1.</w:t>
      </w:r>
      <w:r>
        <w:rPr>
          <w:rFonts w:ascii="Times New Roman" w:eastAsia="Times New Roman" w:hAnsi="Times New Roman" w:cs="Times New Roman"/>
          <w:sz w:val="24"/>
          <w:szCs w:val="24"/>
          <w:lang w:val="es-ES" w:eastAsia="es-ES" w:bidi="es-ES"/>
        </w:rPr>
        <w:t xml:space="preserve"> Oferta Económica, </w:t>
      </w:r>
      <w:r>
        <w:rPr>
          <w:rFonts w:ascii="Times New Roman" w:eastAsia="Times New Roman" w:hAnsi="Times New Roman" w:cs="Times New Roman"/>
          <w:b/>
          <w:bCs/>
          <w:sz w:val="24"/>
          <w:szCs w:val="24"/>
          <w:lang w:val="es-ES" w:eastAsia="es-ES" w:bidi="es-ES"/>
        </w:rPr>
        <w:t>Sobre 2.</w:t>
      </w:r>
      <w:r>
        <w:rPr>
          <w:rFonts w:ascii="Times New Roman" w:eastAsia="Times New Roman" w:hAnsi="Times New Roman" w:cs="Times New Roman"/>
          <w:sz w:val="24"/>
          <w:szCs w:val="24"/>
          <w:lang w:val="es-ES" w:eastAsia="es-ES" w:bidi="es-ES"/>
        </w:rPr>
        <w:t xml:space="preserve"> Documentación Legal</w:t>
      </w:r>
      <w:r>
        <w:rPr>
          <w:rFonts w:ascii="Times New Roman" w:eastAsia="Times New Roman" w:hAnsi="Times New Roman" w:cs="Times New Roman"/>
          <w:spacing w:val="-13"/>
          <w:sz w:val="24"/>
          <w:szCs w:val="24"/>
          <w:lang w:val="es-ES" w:eastAsia="es-ES" w:bidi="es-ES"/>
        </w:rPr>
        <w:t xml:space="preserve"> </w:t>
      </w:r>
      <w:r>
        <w:rPr>
          <w:rFonts w:ascii="Times New Roman" w:eastAsia="Times New Roman" w:hAnsi="Times New Roman" w:cs="Times New Roman"/>
          <w:sz w:val="24"/>
          <w:szCs w:val="24"/>
          <w:lang w:val="es-ES" w:eastAsia="es-ES" w:bidi="es-ES"/>
        </w:rPr>
        <w:t xml:space="preserve">y </w:t>
      </w:r>
      <w:r>
        <w:rPr>
          <w:rFonts w:ascii="Times New Roman" w:eastAsia="Times New Roman" w:hAnsi="Times New Roman" w:cs="Times New Roman"/>
          <w:b/>
          <w:bCs/>
          <w:sz w:val="24"/>
          <w:szCs w:val="24"/>
          <w:lang w:val="es-ES" w:eastAsia="es-ES" w:bidi="es-ES"/>
        </w:rPr>
        <w:t>Sobre</w:t>
      </w:r>
      <w:r>
        <w:rPr>
          <w:rFonts w:ascii="Times New Roman" w:eastAsia="Times New Roman" w:hAnsi="Times New Roman" w:cs="Times New Roman"/>
          <w:b/>
          <w:bCs/>
          <w:spacing w:val="-21"/>
          <w:sz w:val="24"/>
          <w:szCs w:val="24"/>
          <w:lang w:val="es-ES" w:eastAsia="es-ES" w:bidi="es-ES"/>
        </w:rPr>
        <w:t xml:space="preserve"> </w:t>
      </w:r>
      <w:r>
        <w:rPr>
          <w:rFonts w:ascii="Times New Roman" w:eastAsia="Times New Roman" w:hAnsi="Times New Roman" w:cs="Times New Roman"/>
          <w:b/>
          <w:bCs/>
          <w:sz w:val="24"/>
          <w:szCs w:val="24"/>
          <w:lang w:val="es-ES" w:eastAsia="es-ES" w:bidi="es-ES"/>
        </w:rPr>
        <w:t>3.</w:t>
      </w:r>
      <w:r>
        <w:rPr>
          <w:rFonts w:ascii="Times New Roman" w:eastAsia="Times New Roman" w:hAnsi="Times New Roman" w:cs="Times New Roman"/>
          <w:spacing w:val="-14"/>
          <w:sz w:val="24"/>
          <w:szCs w:val="24"/>
          <w:lang w:val="es-ES" w:eastAsia="es-ES" w:bidi="es-ES"/>
        </w:rPr>
        <w:t xml:space="preserve"> </w:t>
      </w:r>
      <w:r>
        <w:rPr>
          <w:rFonts w:ascii="Times New Roman" w:eastAsia="Times New Roman" w:hAnsi="Times New Roman" w:cs="Times New Roman"/>
          <w:sz w:val="24"/>
          <w:szCs w:val="24"/>
          <w:lang w:val="es-ES" w:eastAsia="es-ES" w:bidi="es-ES"/>
        </w:rPr>
        <w:t>Capacidad</w:t>
      </w:r>
      <w:r>
        <w:rPr>
          <w:rFonts w:ascii="Times New Roman" w:eastAsia="Times New Roman" w:hAnsi="Times New Roman" w:cs="Times New Roman"/>
          <w:spacing w:val="-18"/>
          <w:sz w:val="24"/>
          <w:szCs w:val="24"/>
          <w:lang w:val="es-ES" w:eastAsia="es-ES" w:bidi="es-ES"/>
        </w:rPr>
        <w:t xml:space="preserve"> T</w:t>
      </w:r>
      <w:r>
        <w:rPr>
          <w:rFonts w:ascii="Times New Roman" w:eastAsia="Times New Roman" w:hAnsi="Times New Roman" w:cs="Times New Roman"/>
          <w:sz w:val="24"/>
          <w:szCs w:val="24"/>
          <w:lang w:val="es-ES" w:eastAsia="es-ES" w:bidi="es-ES"/>
        </w:rPr>
        <w:t>écnica)</w:t>
      </w:r>
      <w:r>
        <w:rPr>
          <w:rFonts w:ascii="Times New Roman" w:eastAsia="Times New Roman" w:hAnsi="Times New Roman" w:cs="Times New Roman"/>
          <w:spacing w:val="-13"/>
          <w:sz w:val="24"/>
          <w:szCs w:val="24"/>
          <w:lang w:val="es-ES" w:eastAsia="es-ES" w:bidi="es-ES"/>
        </w:rPr>
        <w:t xml:space="preserve"> </w:t>
      </w:r>
      <w:r>
        <w:rPr>
          <w:rFonts w:ascii="Times New Roman" w:eastAsia="Times New Roman" w:hAnsi="Times New Roman" w:cs="Times New Roman"/>
          <w:sz w:val="24"/>
          <w:szCs w:val="24"/>
          <w:lang w:val="es-ES" w:eastAsia="es-ES" w:bidi="es-ES"/>
        </w:rPr>
        <w:t>y</w:t>
      </w:r>
      <w:r>
        <w:rPr>
          <w:rFonts w:ascii="Times New Roman" w:eastAsia="Times New Roman" w:hAnsi="Times New Roman" w:cs="Times New Roman"/>
          <w:spacing w:val="-22"/>
          <w:sz w:val="24"/>
          <w:szCs w:val="24"/>
          <w:lang w:val="es-ES" w:eastAsia="es-ES" w:bidi="es-ES"/>
        </w:rPr>
        <w:t xml:space="preserve"> </w:t>
      </w:r>
      <w:r>
        <w:rPr>
          <w:rFonts w:ascii="Times New Roman" w:eastAsia="Times New Roman" w:hAnsi="Times New Roman" w:cs="Times New Roman"/>
          <w:sz w:val="24"/>
          <w:szCs w:val="24"/>
          <w:lang w:val="es-ES" w:eastAsia="es-ES" w:bidi="es-ES"/>
        </w:rPr>
        <w:t>los</w:t>
      </w:r>
      <w:r>
        <w:rPr>
          <w:rFonts w:ascii="Times New Roman" w:eastAsia="Times New Roman" w:hAnsi="Times New Roman" w:cs="Times New Roman"/>
          <w:spacing w:val="-15"/>
          <w:sz w:val="24"/>
          <w:szCs w:val="24"/>
          <w:lang w:val="es-ES" w:eastAsia="es-ES" w:bidi="es-ES"/>
        </w:rPr>
        <w:t xml:space="preserve"> </w:t>
      </w:r>
      <w:r>
        <w:rPr>
          <w:rFonts w:ascii="Times New Roman" w:eastAsia="Times New Roman" w:hAnsi="Times New Roman" w:cs="Times New Roman"/>
          <w:sz w:val="24"/>
          <w:szCs w:val="24"/>
          <w:lang w:val="es-ES" w:eastAsia="es-ES" w:bidi="es-ES"/>
        </w:rPr>
        <w:t>marcará</w:t>
      </w:r>
      <w:r>
        <w:rPr>
          <w:rFonts w:ascii="Times New Roman" w:eastAsia="Times New Roman" w:hAnsi="Times New Roman" w:cs="Times New Roman"/>
          <w:spacing w:val="-16"/>
          <w:sz w:val="24"/>
          <w:szCs w:val="24"/>
          <w:lang w:val="es-ES" w:eastAsia="es-ES" w:bidi="es-ES"/>
        </w:rPr>
        <w:t xml:space="preserve"> </w:t>
      </w:r>
      <w:r>
        <w:rPr>
          <w:rFonts w:ascii="Times New Roman" w:eastAsia="Times New Roman" w:hAnsi="Times New Roman" w:cs="Times New Roman"/>
          <w:sz w:val="24"/>
          <w:szCs w:val="24"/>
          <w:lang w:val="es-ES" w:eastAsia="es-ES" w:bidi="es-ES"/>
        </w:rPr>
        <w:t>claramente</w:t>
      </w:r>
      <w:r>
        <w:rPr>
          <w:rFonts w:ascii="Times New Roman" w:eastAsia="Times New Roman" w:hAnsi="Times New Roman" w:cs="Times New Roman"/>
          <w:spacing w:val="-13"/>
          <w:sz w:val="24"/>
          <w:szCs w:val="24"/>
          <w:lang w:val="es-ES" w:eastAsia="es-ES" w:bidi="es-ES"/>
        </w:rPr>
        <w:t xml:space="preserve"> </w:t>
      </w:r>
      <w:r>
        <w:rPr>
          <w:rFonts w:ascii="Times New Roman" w:eastAsia="Times New Roman" w:hAnsi="Times New Roman" w:cs="Times New Roman"/>
          <w:sz w:val="24"/>
          <w:szCs w:val="24"/>
          <w:lang w:val="es-ES" w:eastAsia="es-ES" w:bidi="es-ES"/>
        </w:rPr>
        <w:t>como</w:t>
      </w:r>
      <w:r>
        <w:rPr>
          <w:rFonts w:ascii="Times New Roman" w:eastAsia="Times New Roman" w:hAnsi="Times New Roman" w:cs="Times New Roman"/>
          <w:spacing w:val="-13"/>
          <w:sz w:val="24"/>
          <w:szCs w:val="24"/>
          <w:lang w:val="es-ES" w:eastAsia="es-ES" w:bidi="es-ES"/>
        </w:rPr>
        <w:t xml:space="preserve"> </w:t>
      </w:r>
      <w:r>
        <w:rPr>
          <w:rFonts w:ascii="Times New Roman" w:eastAsia="Times New Roman" w:hAnsi="Times New Roman" w:cs="Times New Roman"/>
          <w:b/>
          <w:bCs/>
          <w:sz w:val="24"/>
          <w:szCs w:val="24"/>
          <w:lang w:val="es-ES" w:eastAsia="es-ES" w:bidi="es-ES"/>
        </w:rPr>
        <w:t>“ORIGINAL”</w:t>
      </w:r>
      <w:r>
        <w:rPr>
          <w:rFonts w:ascii="Times New Roman" w:eastAsia="Times New Roman" w:hAnsi="Times New Roman" w:cs="Times New Roman"/>
          <w:sz w:val="24"/>
          <w:szCs w:val="24"/>
          <w:lang w:val="es-ES" w:eastAsia="es-ES" w:bidi="es-ES"/>
        </w:rPr>
        <w:t xml:space="preserve">. Además, el Oferente deberá presentar dos </w:t>
      </w:r>
      <w:r>
        <w:rPr>
          <w:rFonts w:ascii="Times New Roman" w:eastAsia="Times New Roman" w:hAnsi="Times New Roman" w:cs="Times New Roman"/>
          <w:b/>
          <w:bCs/>
          <w:sz w:val="24"/>
          <w:szCs w:val="24"/>
          <w:lang w:val="es-ES" w:eastAsia="es-ES" w:bidi="es-ES"/>
        </w:rPr>
        <w:t>(2)</w:t>
      </w:r>
      <w:r>
        <w:rPr>
          <w:rFonts w:ascii="Times New Roman" w:eastAsia="Times New Roman" w:hAnsi="Times New Roman" w:cs="Times New Roman"/>
          <w:sz w:val="24"/>
          <w:szCs w:val="24"/>
          <w:lang w:val="es-ES" w:eastAsia="es-ES" w:bidi="es-ES"/>
        </w:rPr>
        <w:t xml:space="preserve"> copias de los documentos </w:t>
      </w:r>
      <w:r>
        <w:rPr>
          <w:rFonts w:ascii="Times New Roman" w:eastAsia="Times New Roman" w:hAnsi="Times New Roman" w:cs="Times New Roman"/>
          <w:bCs/>
          <w:sz w:val="24"/>
          <w:szCs w:val="24"/>
          <w:lang w:val="es-ES" w:eastAsia="es-ES" w:bidi="es-ES"/>
        </w:rPr>
        <w:t xml:space="preserve">copia electrónica (CD o USB) de la propuesta económica en formato </w:t>
      </w:r>
      <w:r>
        <w:rPr>
          <w:rFonts w:ascii="Times New Roman" w:eastAsia="Times New Roman" w:hAnsi="Times New Roman" w:cs="Times New Roman"/>
          <w:b/>
          <w:bCs/>
          <w:sz w:val="24"/>
          <w:szCs w:val="24"/>
          <w:lang w:val="es-ES" w:eastAsia="es-ES" w:bidi="es-ES"/>
        </w:rPr>
        <w:t xml:space="preserve">EXCEL </w:t>
      </w:r>
      <w:r>
        <w:rPr>
          <w:rFonts w:ascii="Times New Roman" w:eastAsia="Times New Roman" w:hAnsi="Times New Roman" w:cs="Times New Roman"/>
          <w:sz w:val="24"/>
          <w:szCs w:val="24"/>
          <w:lang w:val="es-ES" w:eastAsia="es-ES" w:bidi="es-ES"/>
        </w:rPr>
        <w:t>que comprenden la oferta</w:t>
      </w:r>
      <w:r>
        <w:rPr>
          <w:rFonts w:ascii="Times New Roman" w:eastAsia="Times New Roman" w:hAnsi="Times New Roman" w:cs="Times New Roman"/>
          <w:spacing w:val="-9"/>
          <w:sz w:val="24"/>
          <w:szCs w:val="24"/>
          <w:lang w:val="es-ES" w:eastAsia="es-ES" w:bidi="es-ES"/>
        </w:rPr>
        <w:t xml:space="preserve"> </w:t>
      </w:r>
      <w:r>
        <w:rPr>
          <w:rFonts w:ascii="Times New Roman" w:eastAsia="Times New Roman" w:hAnsi="Times New Roman" w:cs="Times New Roman"/>
          <w:sz w:val="24"/>
          <w:szCs w:val="24"/>
          <w:lang w:val="es-ES" w:eastAsia="es-ES" w:bidi="es-ES"/>
        </w:rPr>
        <w:t>y</w:t>
      </w:r>
      <w:r>
        <w:rPr>
          <w:rFonts w:ascii="Times New Roman" w:eastAsia="Times New Roman" w:hAnsi="Times New Roman" w:cs="Times New Roman"/>
          <w:spacing w:val="-17"/>
          <w:sz w:val="24"/>
          <w:szCs w:val="24"/>
          <w:lang w:val="es-ES" w:eastAsia="es-ES" w:bidi="es-ES"/>
        </w:rPr>
        <w:t xml:space="preserve"> </w:t>
      </w:r>
      <w:r>
        <w:rPr>
          <w:rFonts w:ascii="Times New Roman" w:eastAsia="Times New Roman" w:hAnsi="Times New Roman" w:cs="Times New Roman"/>
          <w:sz w:val="24"/>
          <w:szCs w:val="24"/>
          <w:lang w:val="es-ES" w:eastAsia="es-ES" w:bidi="es-ES"/>
        </w:rPr>
        <w:t>marcar</w:t>
      </w:r>
      <w:r>
        <w:rPr>
          <w:rFonts w:ascii="Times New Roman" w:eastAsia="Times New Roman" w:hAnsi="Times New Roman" w:cs="Times New Roman"/>
          <w:spacing w:val="-9"/>
          <w:sz w:val="24"/>
          <w:szCs w:val="24"/>
          <w:lang w:val="es-ES" w:eastAsia="es-ES" w:bidi="es-ES"/>
        </w:rPr>
        <w:t xml:space="preserve"> </w:t>
      </w:r>
      <w:r>
        <w:rPr>
          <w:rFonts w:ascii="Times New Roman" w:eastAsia="Times New Roman" w:hAnsi="Times New Roman" w:cs="Times New Roman"/>
          <w:sz w:val="24"/>
          <w:szCs w:val="24"/>
          <w:lang w:val="es-ES" w:eastAsia="es-ES" w:bidi="es-ES"/>
        </w:rPr>
        <w:t>claramente</w:t>
      </w:r>
      <w:r>
        <w:rPr>
          <w:rFonts w:ascii="Times New Roman" w:eastAsia="Times New Roman" w:hAnsi="Times New Roman" w:cs="Times New Roman"/>
          <w:spacing w:val="-9"/>
          <w:sz w:val="24"/>
          <w:szCs w:val="24"/>
          <w:lang w:val="es-ES" w:eastAsia="es-ES" w:bidi="es-ES"/>
        </w:rPr>
        <w:t xml:space="preserve"> </w:t>
      </w:r>
      <w:r>
        <w:rPr>
          <w:rFonts w:ascii="Times New Roman" w:eastAsia="Times New Roman" w:hAnsi="Times New Roman" w:cs="Times New Roman"/>
          <w:sz w:val="24"/>
          <w:szCs w:val="24"/>
          <w:lang w:val="es-ES" w:eastAsia="es-ES" w:bidi="es-ES"/>
        </w:rPr>
        <w:t>cada</w:t>
      </w:r>
      <w:r>
        <w:rPr>
          <w:rFonts w:ascii="Times New Roman" w:eastAsia="Times New Roman" w:hAnsi="Times New Roman" w:cs="Times New Roman"/>
          <w:spacing w:val="-12"/>
          <w:sz w:val="24"/>
          <w:szCs w:val="24"/>
          <w:lang w:val="es-ES" w:eastAsia="es-ES" w:bidi="es-ES"/>
        </w:rPr>
        <w:t xml:space="preserve"> </w:t>
      </w:r>
      <w:r>
        <w:rPr>
          <w:rFonts w:ascii="Times New Roman" w:eastAsia="Times New Roman" w:hAnsi="Times New Roman" w:cs="Times New Roman"/>
          <w:sz w:val="24"/>
          <w:szCs w:val="24"/>
          <w:lang w:val="es-ES" w:eastAsia="es-ES" w:bidi="es-ES"/>
        </w:rPr>
        <w:t>ejemplar</w:t>
      </w:r>
      <w:r>
        <w:rPr>
          <w:rFonts w:ascii="Times New Roman" w:eastAsia="Times New Roman" w:hAnsi="Times New Roman" w:cs="Times New Roman"/>
          <w:spacing w:val="-13"/>
          <w:sz w:val="24"/>
          <w:szCs w:val="24"/>
          <w:lang w:val="es-ES" w:eastAsia="es-ES" w:bidi="es-ES"/>
        </w:rPr>
        <w:t xml:space="preserve"> </w:t>
      </w:r>
      <w:r>
        <w:rPr>
          <w:rFonts w:ascii="Times New Roman" w:eastAsia="Times New Roman" w:hAnsi="Times New Roman" w:cs="Times New Roman"/>
          <w:sz w:val="24"/>
          <w:szCs w:val="24"/>
          <w:lang w:val="es-ES" w:eastAsia="es-ES" w:bidi="es-ES"/>
        </w:rPr>
        <w:t>como</w:t>
      </w:r>
      <w:r>
        <w:rPr>
          <w:rFonts w:ascii="Times New Roman" w:eastAsia="Times New Roman" w:hAnsi="Times New Roman" w:cs="Times New Roman"/>
          <w:spacing w:val="-10"/>
          <w:sz w:val="24"/>
          <w:szCs w:val="24"/>
          <w:lang w:val="es-ES" w:eastAsia="es-ES" w:bidi="es-ES"/>
        </w:rPr>
        <w:t xml:space="preserve"> </w:t>
      </w:r>
      <w:r>
        <w:rPr>
          <w:rFonts w:ascii="Times New Roman" w:eastAsia="Times New Roman" w:hAnsi="Times New Roman" w:cs="Times New Roman"/>
          <w:b/>
          <w:bCs/>
          <w:sz w:val="24"/>
          <w:szCs w:val="24"/>
          <w:lang w:val="es-ES" w:eastAsia="es-ES" w:bidi="es-ES"/>
        </w:rPr>
        <w:t>“COPIAS”</w:t>
      </w:r>
      <w:r>
        <w:rPr>
          <w:rFonts w:ascii="Times New Roman" w:eastAsia="Times New Roman" w:hAnsi="Times New Roman" w:cs="Times New Roman"/>
          <w:bCs/>
          <w:sz w:val="24"/>
          <w:szCs w:val="24"/>
          <w:lang w:val="es-ES" w:eastAsia="es-ES" w:bidi="es-ES"/>
        </w:rPr>
        <w:t xml:space="preserve">. </w:t>
      </w:r>
    </w:p>
    <w:p w:rsidR="005B4413" w:rsidRDefault="005B4413">
      <w:pPr>
        <w:widowControl w:val="0"/>
        <w:tabs>
          <w:tab w:val="left" w:pos="9214"/>
        </w:tabs>
        <w:autoSpaceDE w:val="0"/>
        <w:autoSpaceDN w:val="0"/>
        <w:spacing w:after="0" w:line="240" w:lineRule="auto"/>
        <w:jc w:val="both"/>
        <w:rPr>
          <w:rFonts w:ascii="Times New Roman" w:eastAsia="Times New Roman" w:hAnsi="Times New Roman" w:cs="Times New Roman"/>
          <w:spacing w:val="-9"/>
          <w:sz w:val="24"/>
          <w:szCs w:val="24"/>
          <w:lang w:val="es-ES" w:eastAsia="es-ES" w:bidi="es-ES"/>
        </w:rPr>
      </w:pPr>
    </w:p>
    <w:p w:rsidR="005B4413" w:rsidRDefault="00DF3FB3">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En</w:t>
      </w:r>
      <w:r>
        <w:rPr>
          <w:rFonts w:ascii="Times New Roman" w:eastAsia="Times New Roman" w:hAnsi="Times New Roman" w:cs="Times New Roman"/>
          <w:spacing w:val="-9"/>
          <w:sz w:val="24"/>
          <w:szCs w:val="24"/>
          <w:lang w:val="es-ES" w:eastAsia="es-ES" w:bidi="es-ES"/>
        </w:rPr>
        <w:t xml:space="preserve"> </w:t>
      </w:r>
      <w:r>
        <w:rPr>
          <w:rFonts w:ascii="Times New Roman" w:eastAsia="Times New Roman" w:hAnsi="Times New Roman" w:cs="Times New Roman"/>
          <w:sz w:val="24"/>
          <w:szCs w:val="24"/>
          <w:lang w:val="es-ES" w:eastAsia="es-ES" w:bidi="es-ES"/>
        </w:rPr>
        <w:t>caso</w:t>
      </w:r>
      <w:r>
        <w:rPr>
          <w:rFonts w:ascii="Times New Roman" w:eastAsia="Times New Roman" w:hAnsi="Times New Roman" w:cs="Times New Roman"/>
          <w:spacing w:val="-10"/>
          <w:sz w:val="24"/>
          <w:szCs w:val="24"/>
          <w:lang w:val="es-ES" w:eastAsia="es-ES" w:bidi="es-ES"/>
        </w:rPr>
        <w:t xml:space="preserve"> </w:t>
      </w:r>
      <w:r>
        <w:rPr>
          <w:rFonts w:ascii="Times New Roman" w:eastAsia="Times New Roman" w:hAnsi="Times New Roman" w:cs="Times New Roman"/>
          <w:sz w:val="24"/>
          <w:szCs w:val="24"/>
          <w:lang w:val="es-ES" w:eastAsia="es-ES" w:bidi="es-ES"/>
        </w:rPr>
        <w:t>de</w:t>
      </w:r>
      <w:r>
        <w:rPr>
          <w:rFonts w:ascii="Times New Roman" w:eastAsia="Times New Roman" w:hAnsi="Times New Roman" w:cs="Times New Roman"/>
          <w:spacing w:val="-8"/>
          <w:sz w:val="24"/>
          <w:szCs w:val="24"/>
          <w:lang w:val="es-ES" w:eastAsia="es-ES" w:bidi="es-ES"/>
        </w:rPr>
        <w:t xml:space="preserve"> </w:t>
      </w:r>
      <w:r>
        <w:rPr>
          <w:rFonts w:ascii="Times New Roman" w:eastAsia="Times New Roman" w:hAnsi="Times New Roman" w:cs="Times New Roman"/>
          <w:sz w:val="24"/>
          <w:szCs w:val="24"/>
          <w:lang w:val="es-ES" w:eastAsia="es-ES" w:bidi="es-ES"/>
        </w:rPr>
        <w:t>discrepancia,</w:t>
      </w:r>
      <w:r>
        <w:rPr>
          <w:rFonts w:ascii="Times New Roman" w:eastAsia="Times New Roman" w:hAnsi="Times New Roman" w:cs="Times New Roman"/>
          <w:spacing w:val="-13"/>
          <w:sz w:val="24"/>
          <w:szCs w:val="24"/>
          <w:lang w:val="es-ES" w:eastAsia="es-ES" w:bidi="es-ES"/>
        </w:rPr>
        <w:t xml:space="preserve"> </w:t>
      </w:r>
      <w:r>
        <w:rPr>
          <w:rFonts w:ascii="Times New Roman" w:eastAsia="Times New Roman" w:hAnsi="Times New Roman" w:cs="Times New Roman"/>
          <w:sz w:val="24"/>
          <w:szCs w:val="24"/>
          <w:lang w:val="es-ES" w:eastAsia="es-ES" w:bidi="es-ES"/>
        </w:rPr>
        <w:t>el</w:t>
      </w:r>
      <w:r>
        <w:rPr>
          <w:rFonts w:ascii="Times New Roman" w:eastAsia="Times New Roman" w:hAnsi="Times New Roman" w:cs="Times New Roman"/>
          <w:spacing w:val="-9"/>
          <w:sz w:val="24"/>
          <w:szCs w:val="24"/>
          <w:lang w:val="es-ES" w:eastAsia="es-ES" w:bidi="es-ES"/>
        </w:rPr>
        <w:t xml:space="preserve"> </w:t>
      </w:r>
      <w:r>
        <w:rPr>
          <w:rFonts w:ascii="Times New Roman" w:eastAsia="Times New Roman" w:hAnsi="Times New Roman" w:cs="Times New Roman"/>
          <w:sz w:val="24"/>
          <w:szCs w:val="24"/>
          <w:lang w:val="es-ES" w:eastAsia="es-ES" w:bidi="es-ES"/>
        </w:rPr>
        <w:t xml:space="preserve">texto del original prevalecerá sobre el </w:t>
      </w:r>
      <w:r>
        <w:rPr>
          <w:rFonts w:ascii="Times New Roman" w:eastAsia="Times New Roman" w:hAnsi="Times New Roman" w:cs="Times New Roman"/>
          <w:spacing w:val="-3"/>
          <w:sz w:val="24"/>
          <w:szCs w:val="24"/>
          <w:lang w:val="es-ES" w:eastAsia="es-ES" w:bidi="es-ES"/>
        </w:rPr>
        <w:t xml:space="preserve">de </w:t>
      </w:r>
      <w:r>
        <w:rPr>
          <w:rFonts w:ascii="Times New Roman" w:eastAsia="Times New Roman" w:hAnsi="Times New Roman" w:cs="Times New Roman"/>
          <w:sz w:val="24"/>
          <w:szCs w:val="24"/>
          <w:lang w:val="es-ES" w:eastAsia="es-ES" w:bidi="es-ES"/>
        </w:rPr>
        <w:t>las copias. El original de la oferta deberá ser mecanografiadas o escritas con tinta indeleble y deberán estar firmadas por la persona</w:t>
      </w:r>
      <w:r>
        <w:rPr>
          <w:rFonts w:ascii="Times New Roman" w:eastAsia="Times New Roman" w:hAnsi="Times New Roman" w:cs="Times New Roman"/>
          <w:spacing w:val="-6"/>
          <w:sz w:val="24"/>
          <w:szCs w:val="24"/>
          <w:lang w:val="es-ES" w:eastAsia="es-ES" w:bidi="es-ES"/>
        </w:rPr>
        <w:t xml:space="preserve"> </w:t>
      </w:r>
      <w:r>
        <w:rPr>
          <w:rFonts w:ascii="Times New Roman" w:eastAsia="Times New Roman" w:hAnsi="Times New Roman" w:cs="Times New Roman"/>
          <w:sz w:val="24"/>
          <w:szCs w:val="24"/>
          <w:lang w:val="es-ES" w:eastAsia="es-ES" w:bidi="es-ES"/>
        </w:rPr>
        <w:t>debidamente</w:t>
      </w:r>
      <w:r>
        <w:rPr>
          <w:rFonts w:ascii="Times New Roman" w:eastAsia="Times New Roman" w:hAnsi="Times New Roman" w:cs="Times New Roman"/>
          <w:spacing w:val="-5"/>
          <w:sz w:val="24"/>
          <w:szCs w:val="24"/>
          <w:lang w:val="es-ES" w:eastAsia="es-ES" w:bidi="es-ES"/>
        </w:rPr>
        <w:t xml:space="preserve"> </w:t>
      </w:r>
      <w:r>
        <w:rPr>
          <w:rFonts w:ascii="Times New Roman" w:eastAsia="Times New Roman" w:hAnsi="Times New Roman" w:cs="Times New Roman"/>
          <w:sz w:val="24"/>
          <w:szCs w:val="24"/>
          <w:lang w:val="es-ES" w:eastAsia="es-ES" w:bidi="es-ES"/>
        </w:rPr>
        <w:t>autorizada</w:t>
      </w:r>
      <w:r>
        <w:rPr>
          <w:rFonts w:ascii="Times New Roman" w:eastAsia="Times New Roman" w:hAnsi="Times New Roman" w:cs="Times New Roman"/>
          <w:spacing w:val="-6"/>
          <w:sz w:val="24"/>
          <w:szCs w:val="24"/>
          <w:lang w:val="es-ES" w:eastAsia="es-ES" w:bidi="es-ES"/>
        </w:rPr>
        <w:t xml:space="preserve"> </w:t>
      </w:r>
      <w:r>
        <w:rPr>
          <w:rFonts w:ascii="Times New Roman" w:eastAsia="Times New Roman" w:hAnsi="Times New Roman" w:cs="Times New Roman"/>
          <w:sz w:val="24"/>
          <w:szCs w:val="24"/>
          <w:lang w:val="es-ES" w:eastAsia="es-ES" w:bidi="es-ES"/>
        </w:rPr>
        <w:t>para</w:t>
      </w:r>
      <w:r>
        <w:rPr>
          <w:rFonts w:ascii="Times New Roman" w:eastAsia="Times New Roman" w:hAnsi="Times New Roman" w:cs="Times New Roman"/>
          <w:spacing w:val="-5"/>
          <w:sz w:val="24"/>
          <w:szCs w:val="24"/>
          <w:lang w:val="es-ES" w:eastAsia="es-ES" w:bidi="es-ES"/>
        </w:rPr>
        <w:t xml:space="preserve"> </w:t>
      </w:r>
      <w:r>
        <w:rPr>
          <w:rFonts w:ascii="Times New Roman" w:eastAsia="Times New Roman" w:hAnsi="Times New Roman" w:cs="Times New Roman"/>
          <w:sz w:val="24"/>
          <w:szCs w:val="24"/>
          <w:lang w:val="es-ES" w:eastAsia="es-ES" w:bidi="es-ES"/>
        </w:rPr>
        <w:t>firmar</w:t>
      </w:r>
      <w:r>
        <w:rPr>
          <w:rFonts w:ascii="Times New Roman" w:eastAsia="Times New Roman" w:hAnsi="Times New Roman" w:cs="Times New Roman"/>
          <w:spacing w:val="-7"/>
          <w:sz w:val="24"/>
          <w:szCs w:val="24"/>
          <w:lang w:val="es-ES" w:eastAsia="es-ES" w:bidi="es-ES"/>
        </w:rPr>
        <w:t xml:space="preserve"> </w:t>
      </w:r>
      <w:r>
        <w:rPr>
          <w:rFonts w:ascii="Times New Roman" w:eastAsia="Times New Roman" w:hAnsi="Times New Roman" w:cs="Times New Roman"/>
          <w:sz w:val="24"/>
          <w:szCs w:val="24"/>
          <w:lang w:val="es-ES" w:eastAsia="es-ES" w:bidi="es-ES"/>
        </w:rPr>
        <w:t>en</w:t>
      </w:r>
      <w:r>
        <w:rPr>
          <w:rFonts w:ascii="Times New Roman" w:eastAsia="Times New Roman" w:hAnsi="Times New Roman" w:cs="Times New Roman"/>
          <w:spacing w:val="-7"/>
          <w:sz w:val="24"/>
          <w:szCs w:val="24"/>
          <w:lang w:val="es-ES" w:eastAsia="es-ES" w:bidi="es-ES"/>
        </w:rPr>
        <w:t xml:space="preserve"> </w:t>
      </w:r>
      <w:r>
        <w:rPr>
          <w:rFonts w:ascii="Times New Roman" w:eastAsia="Times New Roman" w:hAnsi="Times New Roman" w:cs="Times New Roman"/>
          <w:sz w:val="24"/>
          <w:szCs w:val="24"/>
          <w:lang w:val="es-ES" w:eastAsia="es-ES" w:bidi="es-ES"/>
        </w:rPr>
        <w:t>nombre</w:t>
      </w:r>
      <w:r>
        <w:rPr>
          <w:rFonts w:ascii="Times New Roman" w:eastAsia="Times New Roman" w:hAnsi="Times New Roman" w:cs="Times New Roman"/>
          <w:spacing w:val="-6"/>
          <w:sz w:val="24"/>
          <w:szCs w:val="24"/>
          <w:lang w:val="es-ES" w:eastAsia="es-ES" w:bidi="es-ES"/>
        </w:rPr>
        <w:t xml:space="preserve"> </w:t>
      </w:r>
      <w:r>
        <w:rPr>
          <w:rFonts w:ascii="Times New Roman" w:eastAsia="Times New Roman" w:hAnsi="Times New Roman" w:cs="Times New Roman"/>
          <w:sz w:val="24"/>
          <w:szCs w:val="24"/>
          <w:lang w:val="es-ES" w:eastAsia="es-ES" w:bidi="es-ES"/>
        </w:rPr>
        <w:t>del</w:t>
      </w:r>
      <w:r>
        <w:rPr>
          <w:rFonts w:ascii="Times New Roman" w:eastAsia="Times New Roman" w:hAnsi="Times New Roman" w:cs="Times New Roman"/>
          <w:spacing w:val="-6"/>
          <w:sz w:val="24"/>
          <w:szCs w:val="24"/>
          <w:lang w:val="es-ES" w:eastAsia="es-ES" w:bidi="es-ES"/>
        </w:rPr>
        <w:t xml:space="preserve"> </w:t>
      </w:r>
      <w:r>
        <w:rPr>
          <w:rFonts w:ascii="Times New Roman" w:eastAsia="Times New Roman" w:hAnsi="Times New Roman" w:cs="Times New Roman"/>
          <w:sz w:val="24"/>
          <w:szCs w:val="24"/>
          <w:lang w:val="es-ES" w:eastAsia="es-ES" w:bidi="es-ES"/>
        </w:rPr>
        <w:t xml:space="preserve">Oferente. </w:t>
      </w:r>
      <w:r>
        <w:rPr>
          <w:rFonts w:ascii="Times New Roman" w:eastAsia="Times New Roman" w:hAnsi="Times New Roman" w:cs="Times New Roman"/>
          <w:spacing w:val="-4"/>
          <w:sz w:val="24"/>
          <w:szCs w:val="24"/>
          <w:lang w:val="es-ES" w:eastAsia="es-ES" w:bidi="es-ES"/>
        </w:rPr>
        <w:t>Los</w:t>
      </w:r>
      <w:r>
        <w:rPr>
          <w:rFonts w:ascii="Times New Roman" w:eastAsia="Times New Roman" w:hAnsi="Times New Roman" w:cs="Times New Roman"/>
          <w:spacing w:val="-8"/>
          <w:sz w:val="24"/>
          <w:szCs w:val="24"/>
          <w:lang w:val="es-ES" w:eastAsia="es-ES" w:bidi="es-ES"/>
        </w:rPr>
        <w:t xml:space="preserve"> </w:t>
      </w:r>
      <w:r>
        <w:rPr>
          <w:rFonts w:ascii="Times New Roman" w:eastAsia="Times New Roman" w:hAnsi="Times New Roman" w:cs="Times New Roman"/>
          <w:sz w:val="24"/>
          <w:szCs w:val="24"/>
          <w:lang w:val="es-ES" w:eastAsia="es-ES" w:bidi="es-ES"/>
        </w:rPr>
        <w:t>textos</w:t>
      </w:r>
      <w:r>
        <w:rPr>
          <w:rFonts w:ascii="Times New Roman" w:eastAsia="Times New Roman" w:hAnsi="Times New Roman" w:cs="Times New Roman"/>
          <w:spacing w:val="-9"/>
          <w:sz w:val="24"/>
          <w:szCs w:val="24"/>
          <w:lang w:val="es-ES" w:eastAsia="es-ES" w:bidi="es-ES"/>
        </w:rPr>
        <w:t xml:space="preserve"> </w:t>
      </w:r>
      <w:r>
        <w:rPr>
          <w:rFonts w:ascii="Times New Roman" w:eastAsia="Times New Roman" w:hAnsi="Times New Roman" w:cs="Times New Roman"/>
          <w:sz w:val="24"/>
          <w:szCs w:val="24"/>
          <w:lang w:val="es-ES" w:eastAsia="es-ES" w:bidi="es-ES"/>
        </w:rPr>
        <w:t>entre</w:t>
      </w:r>
      <w:r>
        <w:rPr>
          <w:rFonts w:ascii="Times New Roman" w:eastAsia="Times New Roman" w:hAnsi="Times New Roman" w:cs="Times New Roman"/>
          <w:spacing w:val="-5"/>
          <w:sz w:val="24"/>
          <w:szCs w:val="24"/>
          <w:lang w:val="es-ES" w:eastAsia="es-ES" w:bidi="es-ES"/>
        </w:rPr>
        <w:t xml:space="preserve"> </w:t>
      </w:r>
      <w:r>
        <w:rPr>
          <w:rFonts w:ascii="Times New Roman" w:eastAsia="Times New Roman" w:hAnsi="Times New Roman" w:cs="Times New Roman"/>
          <w:sz w:val="24"/>
          <w:szCs w:val="24"/>
          <w:lang w:val="es-ES" w:eastAsia="es-ES" w:bidi="es-ES"/>
        </w:rPr>
        <w:t xml:space="preserve">líneas, tachaduras o palabras superpuestas serán válidos solamente cuando hubieren sido expresamente salvados por el oferente en el mismo documento, lo cual deberá constar con claridad en la oferta y en sus copias. </w:t>
      </w:r>
    </w:p>
    <w:p w:rsidR="005B4413" w:rsidRDefault="005B4413">
      <w:pPr>
        <w:widowControl w:val="0"/>
        <w:autoSpaceDE w:val="0"/>
        <w:autoSpaceDN w:val="0"/>
        <w:spacing w:after="0" w:line="240" w:lineRule="auto"/>
        <w:rPr>
          <w:rFonts w:ascii="Times New Roman" w:eastAsia="Times New Roman" w:hAnsi="Times New Roman" w:cs="Times New Roman"/>
          <w:sz w:val="24"/>
          <w:szCs w:val="24"/>
          <w:lang w:val="es-ES" w:eastAsia="es-ES" w:bidi="es-ES"/>
        </w:rPr>
      </w:pPr>
    </w:p>
    <w:p w:rsidR="005B4413" w:rsidRDefault="00DF3FB3">
      <w:pPr>
        <w:widowControl w:val="0"/>
        <w:autoSpaceDE w:val="0"/>
        <w:autoSpaceDN w:val="0"/>
        <w:spacing w:after="0" w:line="240" w:lineRule="auto"/>
        <w:jc w:val="both"/>
        <w:rPr>
          <w:rFonts w:ascii="Times New Roman" w:eastAsia="Times New Roman" w:hAnsi="Times New Roman" w:cs="Times New Roman"/>
          <w:sz w:val="24"/>
          <w:szCs w:val="24"/>
          <w:lang w:val="es-HN" w:eastAsia="es-ES" w:bidi="es-ES"/>
        </w:rPr>
      </w:pPr>
      <w:r>
        <w:rPr>
          <w:rFonts w:ascii="Times New Roman" w:eastAsia="Times New Roman" w:hAnsi="Times New Roman" w:cs="Times New Roman"/>
          <w:sz w:val="24"/>
          <w:szCs w:val="24"/>
          <w:lang w:val="es-ES" w:eastAsia="es-ES" w:bidi="es-ES"/>
        </w:rPr>
        <w:t xml:space="preserve">La oferta deberá presentarse foliada (páginas enumeradas consecutivamente). </w:t>
      </w:r>
      <w:r>
        <w:rPr>
          <w:rFonts w:ascii="Times New Roman" w:eastAsia="Times New Roman" w:hAnsi="Times New Roman" w:cs="Times New Roman"/>
          <w:sz w:val="24"/>
          <w:szCs w:val="24"/>
          <w:lang w:val="es-HN" w:eastAsia="es-ES" w:bidi="es-ES"/>
        </w:rPr>
        <w:t xml:space="preserve">El folio de cada oferta (Legal, </w:t>
      </w:r>
      <w:r>
        <w:rPr>
          <w:rFonts w:ascii="Times New Roman" w:eastAsia="Times New Roman" w:hAnsi="Times New Roman" w:cs="Times New Roman"/>
          <w:sz w:val="24"/>
          <w:szCs w:val="24"/>
          <w:lang w:val="es-ES" w:eastAsia="es-ES" w:bidi="es-ES"/>
        </w:rPr>
        <w:t>E</w:t>
      </w:r>
      <w:r>
        <w:rPr>
          <w:rFonts w:ascii="Times New Roman" w:eastAsia="Times New Roman" w:hAnsi="Times New Roman" w:cs="Times New Roman"/>
          <w:sz w:val="24"/>
          <w:szCs w:val="24"/>
          <w:lang w:val="es-HN" w:eastAsia="es-ES" w:bidi="es-ES"/>
        </w:rPr>
        <w:t xml:space="preserve">conómica y </w:t>
      </w:r>
      <w:r>
        <w:rPr>
          <w:rFonts w:ascii="Times New Roman" w:eastAsia="Times New Roman" w:hAnsi="Times New Roman" w:cs="Times New Roman"/>
          <w:sz w:val="24"/>
          <w:szCs w:val="24"/>
          <w:lang w:val="es-ES" w:eastAsia="es-ES" w:bidi="es-ES"/>
        </w:rPr>
        <w:t>T</w:t>
      </w:r>
      <w:r>
        <w:rPr>
          <w:rFonts w:ascii="Times New Roman" w:eastAsia="Times New Roman" w:hAnsi="Times New Roman" w:cs="Times New Roman"/>
          <w:sz w:val="24"/>
          <w:szCs w:val="24"/>
          <w:lang w:val="es-HN" w:eastAsia="es-ES" w:bidi="es-ES"/>
        </w:rPr>
        <w:t>écnica) deberá ser correlativo entre cada una de ellas</w:t>
      </w:r>
      <w:r w:rsidRPr="006C7F2F">
        <w:rPr>
          <w:rFonts w:ascii="Times New Roman" w:eastAsia="Times New Roman" w:hAnsi="Times New Roman" w:cs="Times New Roman"/>
          <w:sz w:val="24"/>
          <w:szCs w:val="24"/>
          <w:lang w:val="es-HN" w:eastAsia="es-ES" w:bidi="es-ES"/>
        </w:rPr>
        <w:t xml:space="preserve">, </w:t>
      </w:r>
      <w:r w:rsidRPr="006C7F2F">
        <w:rPr>
          <w:rFonts w:ascii="Times New Roman" w:eastAsia="Times New Roman" w:hAnsi="Times New Roman" w:cs="Times New Roman"/>
          <w:b/>
          <w:bCs/>
          <w:iCs/>
          <w:sz w:val="24"/>
          <w:szCs w:val="24"/>
          <w:lang w:val="es-HN" w:eastAsia="es-ES" w:bidi="es-ES"/>
        </w:rPr>
        <w:t xml:space="preserve">en el caso de la </w:t>
      </w:r>
      <w:r w:rsidRPr="006C7F2F">
        <w:rPr>
          <w:rFonts w:ascii="Times New Roman" w:eastAsia="Times New Roman" w:hAnsi="Times New Roman" w:cs="Times New Roman"/>
          <w:b/>
          <w:bCs/>
          <w:iCs/>
          <w:sz w:val="24"/>
          <w:szCs w:val="24"/>
          <w:lang w:val="es-ES" w:eastAsia="es-ES" w:bidi="es-ES"/>
        </w:rPr>
        <w:t>G</w:t>
      </w:r>
      <w:r w:rsidRPr="006C7F2F">
        <w:rPr>
          <w:rFonts w:ascii="Times New Roman" w:eastAsia="Times New Roman" w:hAnsi="Times New Roman" w:cs="Times New Roman"/>
          <w:b/>
          <w:bCs/>
          <w:iCs/>
          <w:sz w:val="24"/>
          <w:szCs w:val="24"/>
          <w:lang w:val="es-HN" w:eastAsia="es-ES" w:bidi="es-ES"/>
        </w:rPr>
        <w:t>arant</w:t>
      </w:r>
      <w:r w:rsidRPr="006C7F2F">
        <w:rPr>
          <w:rFonts w:ascii="Times New Roman" w:eastAsia="Times New Roman" w:hAnsi="Times New Roman" w:cs="Times New Roman"/>
          <w:b/>
          <w:bCs/>
          <w:iCs/>
          <w:sz w:val="24"/>
          <w:szCs w:val="24"/>
          <w:lang w:val="es-ES" w:eastAsia="es-ES" w:bidi="es-ES"/>
        </w:rPr>
        <w:t>í</w:t>
      </w:r>
      <w:r w:rsidRPr="006C7F2F">
        <w:rPr>
          <w:rFonts w:ascii="Times New Roman" w:eastAsia="Times New Roman" w:hAnsi="Times New Roman" w:cs="Times New Roman"/>
          <w:b/>
          <w:bCs/>
          <w:iCs/>
          <w:sz w:val="24"/>
          <w:szCs w:val="24"/>
          <w:lang w:val="es-HN" w:eastAsia="es-ES" w:bidi="es-ES"/>
        </w:rPr>
        <w:t xml:space="preserve">a de </w:t>
      </w:r>
      <w:r w:rsidRPr="006C7F2F">
        <w:rPr>
          <w:rFonts w:ascii="Times New Roman" w:eastAsia="Times New Roman" w:hAnsi="Times New Roman" w:cs="Times New Roman"/>
          <w:b/>
          <w:bCs/>
          <w:iCs/>
          <w:sz w:val="24"/>
          <w:szCs w:val="24"/>
          <w:lang w:val="es-ES" w:eastAsia="es-ES" w:bidi="es-ES"/>
        </w:rPr>
        <w:t>M</w:t>
      </w:r>
      <w:r w:rsidRPr="006C7F2F">
        <w:rPr>
          <w:rFonts w:ascii="Times New Roman" w:eastAsia="Times New Roman" w:hAnsi="Times New Roman" w:cs="Times New Roman"/>
          <w:b/>
          <w:bCs/>
          <w:iCs/>
          <w:sz w:val="24"/>
          <w:szCs w:val="24"/>
          <w:lang w:val="es-HN" w:eastAsia="es-ES" w:bidi="es-ES"/>
        </w:rPr>
        <w:t xml:space="preserve">antenimiento de </w:t>
      </w:r>
      <w:r w:rsidRPr="006C7F2F">
        <w:rPr>
          <w:rFonts w:ascii="Times New Roman" w:eastAsia="Times New Roman" w:hAnsi="Times New Roman" w:cs="Times New Roman"/>
          <w:b/>
          <w:bCs/>
          <w:iCs/>
          <w:sz w:val="24"/>
          <w:szCs w:val="24"/>
          <w:lang w:val="es-ES" w:eastAsia="es-ES" w:bidi="es-ES"/>
        </w:rPr>
        <w:t>O</w:t>
      </w:r>
      <w:r w:rsidRPr="006C7F2F">
        <w:rPr>
          <w:rFonts w:ascii="Times New Roman" w:eastAsia="Times New Roman" w:hAnsi="Times New Roman" w:cs="Times New Roman"/>
          <w:b/>
          <w:bCs/>
          <w:iCs/>
          <w:sz w:val="24"/>
          <w:szCs w:val="24"/>
          <w:lang w:val="es-HN" w:eastAsia="es-ES" w:bidi="es-ES"/>
        </w:rPr>
        <w:t>ferta, esta no debe ser p</w:t>
      </w:r>
      <w:r w:rsidRPr="006C7F2F">
        <w:rPr>
          <w:rFonts w:ascii="Times New Roman" w:eastAsia="Times New Roman" w:hAnsi="Times New Roman" w:cs="Times New Roman"/>
          <w:b/>
          <w:bCs/>
          <w:iCs/>
          <w:sz w:val="24"/>
          <w:szCs w:val="24"/>
          <w:lang w:val="es-ES" w:eastAsia="es-ES" w:bidi="es-ES"/>
        </w:rPr>
        <w:t>e</w:t>
      </w:r>
      <w:r w:rsidRPr="006C7F2F">
        <w:rPr>
          <w:rFonts w:ascii="Times New Roman" w:eastAsia="Times New Roman" w:hAnsi="Times New Roman" w:cs="Times New Roman"/>
          <w:b/>
          <w:bCs/>
          <w:iCs/>
          <w:sz w:val="24"/>
          <w:szCs w:val="24"/>
          <w:lang w:val="es-HN" w:eastAsia="es-ES" w:bidi="es-ES"/>
        </w:rPr>
        <w:t xml:space="preserve">rforada ni ponerle </w:t>
      </w:r>
      <w:r w:rsidRPr="006C7F2F">
        <w:rPr>
          <w:rFonts w:ascii="Times New Roman" w:eastAsia="Times New Roman" w:hAnsi="Times New Roman" w:cs="Times New Roman"/>
          <w:b/>
          <w:bCs/>
          <w:iCs/>
          <w:sz w:val="24"/>
          <w:szCs w:val="24"/>
          <w:lang w:val="es-ES" w:eastAsia="es-ES" w:bidi="es-ES"/>
        </w:rPr>
        <w:t>n</w:t>
      </w:r>
      <w:r w:rsidRPr="006C7F2F">
        <w:rPr>
          <w:rFonts w:ascii="Times New Roman" w:eastAsia="Times New Roman" w:hAnsi="Times New Roman" w:cs="Times New Roman"/>
          <w:b/>
          <w:bCs/>
          <w:iCs/>
          <w:sz w:val="24"/>
          <w:szCs w:val="24"/>
          <w:lang w:val="es-HN" w:eastAsia="es-ES" w:bidi="es-ES"/>
        </w:rPr>
        <w:t>ing</w:t>
      </w:r>
      <w:r w:rsidRPr="006C7F2F">
        <w:rPr>
          <w:rFonts w:ascii="Times New Roman" w:eastAsia="Times New Roman" w:hAnsi="Times New Roman" w:cs="Times New Roman"/>
          <w:b/>
          <w:bCs/>
          <w:iCs/>
          <w:sz w:val="24"/>
          <w:szCs w:val="24"/>
          <w:lang w:val="es-ES" w:eastAsia="es-ES" w:bidi="es-ES"/>
        </w:rPr>
        <w:t>ú</w:t>
      </w:r>
      <w:r w:rsidRPr="006C7F2F">
        <w:rPr>
          <w:rFonts w:ascii="Times New Roman" w:eastAsia="Times New Roman" w:hAnsi="Times New Roman" w:cs="Times New Roman"/>
          <w:b/>
          <w:bCs/>
          <w:iCs/>
          <w:sz w:val="24"/>
          <w:szCs w:val="24"/>
          <w:lang w:val="es-HN" w:eastAsia="es-ES" w:bidi="es-ES"/>
        </w:rPr>
        <w:t>n tipo de marca</w:t>
      </w:r>
      <w:r>
        <w:rPr>
          <w:rFonts w:ascii="Times New Roman" w:eastAsia="Times New Roman" w:hAnsi="Times New Roman" w:cs="Times New Roman"/>
          <w:b/>
          <w:i/>
          <w:sz w:val="24"/>
          <w:szCs w:val="24"/>
          <w:lang w:val="es-HN" w:eastAsia="es-ES" w:bidi="es-ES"/>
        </w:rPr>
        <w:t xml:space="preserve"> </w:t>
      </w:r>
      <w:r>
        <w:rPr>
          <w:rFonts w:ascii="Times New Roman" w:eastAsia="Times New Roman" w:hAnsi="Times New Roman" w:cs="Times New Roman"/>
          <w:sz w:val="24"/>
          <w:szCs w:val="24"/>
          <w:lang w:val="es-HN" w:eastAsia="es-ES" w:bidi="es-ES"/>
        </w:rPr>
        <w:t>con ex</w:t>
      </w:r>
      <w:r>
        <w:rPr>
          <w:rFonts w:ascii="Times New Roman" w:eastAsia="Times New Roman" w:hAnsi="Times New Roman" w:cs="Times New Roman"/>
          <w:sz w:val="24"/>
          <w:szCs w:val="24"/>
          <w:lang w:val="es-ES" w:eastAsia="es-ES" w:bidi="es-ES"/>
        </w:rPr>
        <w:t>c</w:t>
      </w:r>
      <w:r>
        <w:rPr>
          <w:rFonts w:ascii="Times New Roman" w:eastAsia="Times New Roman" w:hAnsi="Times New Roman" w:cs="Times New Roman"/>
          <w:sz w:val="24"/>
          <w:szCs w:val="24"/>
          <w:lang w:val="es-HN" w:eastAsia="es-ES" w:bidi="es-ES"/>
        </w:rPr>
        <w:t>epci</w:t>
      </w:r>
      <w:r>
        <w:rPr>
          <w:rFonts w:ascii="Times New Roman" w:eastAsia="Times New Roman" w:hAnsi="Times New Roman" w:cs="Times New Roman"/>
          <w:sz w:val="24"/>
          <w:szCs w:val="24"/>
          <w:lang w:val="es-ES" w:eastAsia="es-ES" w:bidi="es-ES"/>
        </w:rPr>
        <w:t>ó</w:t>
      </w:r>
      <w:r>
        <w:rPr>
          <w:rFonts w:ascii="Times New Roman" w:eastAsia="Times New Roman" w:hAnsi="Times New Roman" w:cs="Times New Roman"/>
          <w:sz w:val="24"/>
          <w:szCs w:val="24"/>
          <w:lang w:val="es-HN" w:eastAsia="es-ES" w:bidi="es-ES"/>
        </w:rPr>
        <w:t>n de las que pone el emisor de la misma, debiendo saltar el folio correspondiente y continuar con el n</w:t>
      </w:r>
      <w:r>
        <w:rPr>
          <w:rFonts w:ascii="Times New Roman" w:eastAsia="Times New Roman" w:hAnsi="Times New Roman" w:cs="Times New Roman"/>
          <w:sz w:val="24"/>
          <w:szCs w:val="24"/>
          <w:lang w:val="es-ES" w:eastAsia="es-ES" w:bidi="es-ES"/>
        </w:rPr>
        <w:t>ú</w:t>
      </w:r>
      <w:r>
        <w:rPr>
          <w:rFonts w:ascii="Times New Roman" w:eastAsia="Times New Roman" w:hAnsi="Times New Roman" w:cs="Times New Roman"/>
          <w:sz w:val="24"/>
          <w:szCs w:val="24"/>
          <w:lang w:val="es-HN" w:eastAsia="es-ES" w:bidi="es-ES"/>
        </w:rPr>
        <w:t>mero correlati</w:t>
      </w:r>
      <w:r>
        <w:rPr>
          <w:rFonts w:ascii="Times New Roman" w:eastAsia="Times New Roman" w:hAnsi="Times New Roman" w:cs="Times New Roman"/>
          <w:sz w:val="24"/>
          <w:szCs w:val="24"/>
          <w:lang w:val="es-ES" w:eastAsia="es-ES" w:bidi="es-ES"/>
        </w:rPr>
        <w:t>v</w:t>
      </w:r>
      <w:r>
        <w:rPr>
          <w:rFonts w:ascii="Times New Roman" w:eastAsia="Times New Roman" w:hAnsi="Times New Roman" w:cs="Times New Roman"/>
          <w:sz w:val="24"/>
          <w:szCs w:val="24"/>
          <w:lang w:val="es-HN" w:eastAsia="es-ES" w:bidi="es-ES"/>
        </w:rPr>
        <w:t>o en la p</w:t>
      </w:r>
      <w:r>
        <w:rPr>
          <w:rFonts w:ascii="Times New Roman" w:eastAsia="Times New Roman" w:hAnsi="Times New Roman" w:cs="Times New Roman"/>
          <w:sz w:val="24"/>
          <w:szCs w:val="24"/>
          <w:lang w:val="es-ES" w:eastAsia="es-ES" w:bidi="es-ES"/>
        </w:rPr>
        <w:t>á</w:t>
      </w:r>
      <w:r>
        <w:rPr>
          <w:rFonts w:ascii="Times New Roman" w:eastAsia="Times New Roman" w:hAnsi="Times New Roman" w:cs="Times New Roman"/>
          <w:sz w:val="24"/>
          <w:szCs w:val="24"/>
          <w:lang w:val="es-HN" w:eastAsia="es-ES" w:bidi="es-ES"/>
        </w:rPr>
        <w:t>gina siguiente.</w:t>
      </w:r>
    </w:p>
    <w:p w:rsidR="005B4413" w:rsidRDefault="005B4413">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HN" w:eastAsia="es-ES" w:bidi="es-ES"/>
        </w:rPr>
      </w:pPr>
    </w:p>
    <w:p w:rsidR="005B4413" w:rsidRDefault="00DF3FB3">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Los sobres deberán estar rotulados de la siguiente</w:t>
      </w:r>
      <w:r>
        <w:rPr>
          <w:rFonts w:ascii="Times New Roman" w:eastAsia="Times New Roman" w:hAnsi="Times New Roman" w:cs="Times New Roman"/>
          <w:spacing w:val="-22"/>
          <w:sz w:val="24"/>
          <w:szCs w:val="24"/>
          <w:lang w:val="es-ES" w:eastAsia="es-ES" w:bidi="es-ES"/>
        </w:rPr>
        <w:t xml:space="preserve"> </w:t>
      </w:r>
      <w:r>
        <w:rPr>
          <w:rFonts w:ascii="Times New Roman" w:eastAsia="Times New Roman" w:hAnsi="Times New Roman" w:cs="Times New Roman"/>
          <w:sz w:val="24"/>
          <w:szCs w:val="24"/>
          <w:lang w:val="es-ES" w:eastAsia="es-ES" w:bidi="es-ES"/>
        </w:rPr>
        <w:t xml:space="preserve">manera: </w:t>
      </w:r>
    </w:p>
    <w:p w:rsidR="005B4413" w:rsidRDefault="00DF3FB3">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PARTE</w:t>
      </w:r>
      <w:r>
        <w:rPr>
          <w:rFonts w:ascii="Times New Roman" w:eastAsia="Times New Roman" w:hAnsi="Times New Roman" w:cs="Times New Roman"/>
          <w:spacing w:val="1"/>
          <w:sz w:val="24"/>
          <w:szCs w:val="24"/>
          <w:lang w:val="es-ES" w:eastAsia="es-ES" w:bidi="es-ES"/>
        </w:rPr>
        <w:t xml:space="preserve"> </w:t>
      </w:r>
      <w:r>
        <w:rPr>
          <w:rFonts w:ascii="Times New Roman" w:eastAsia="Times New Roman" w:hAnsi="Times New Roman" w:cs="Times New Roman"/>
          <w:sz w:val="24"/>
          <w:szCs w:val="24"/>
          <w:lang w:val="es-ES" w:eastAsia="es-ES" w:bidi="es-ES"/>
        </w:rPr>
        <w:t>CENTRAL</w:t>
      </w:r>
    </w:p>
    <w:p w:rsidR="005B4413" w:rsidRDefault="00DF3FB3">
      <w:pPr>
        <w:widowControl w:val="0"/>
        <w:tabs>
          <w:tab w:val="left" w:pos="9214"/>
        </w:tabs>
        <w:autoSpaceDE w:val="0"/>
        <w:autoSpaceDN w:val="0"/>
        <w:spacing w:after="0" w:line="276" w:lineRule="auto"/>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Sub Jefatura del Estado Mayor Conjunto (E.M.C)</w:t>
      </w:r>
    </w:p>
    <w:p w:rsidR="005B4413" w:rsidRDefault="00DF3FB3">
      <w:pPr>
        <w:widowControl w:val="0"/>
        <w:tabs>
          <w:tab w:val="left" w:pos="9214"/>
        </w:tabs>
        <w:autoSpaceDE w:val="0"/>
        <w:autoSpaceDN w:val="0"/>
        <w:spacing w:after="0" w:line="276" w:lineRule="auto"/>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General de División German Velásquez Romero</w:t>
      </w:r>
    </w:p>
    <w:p w:rsidR="005B4413" w:rsidRDefault="00DF3FB3">
      <w:pPr>
        <w:widowControl w:val="0"/>
        <w:tabs>
          <w:tab w:val="left" w:pos="9214"/>
        </w:tabs>
        <w:autoSpaceDE w:val="0"/>
        <w:autoSpaceDN w:val="0"/>
        <w:spacing w:after="0" w:line="276" w:lineRule="auto"/>
        <w:rPr>
          <w:rFonts w:ascii="Times New Roman" w:eastAsia="Times New Roman" w:hAnsi="Times New Roman" w:cs="Times New Roman"/>
          <w:sz w:val="24"/>
          <w:szCs w:val="24"/>
          <w:highlight w:val="yellow"/>
          <w:lang w:val="es-ES" w:eastAsia="es-ES" w:bidi="es-ES"/>
        </w:rPr>
      </w:pPr>
      <w:r>
        <w:rPr>
          <w:rFonts w:ascii="Times New Roman" w:eastAsia="Times New Roman" w:hAnsi="Times New Roman" w:cs="Times New Roman"/>
          <w:sz w:val="24"/>
          <w:szCs w:val="24"/>
          <w:lang w:val="es-ES" w:eastAsia="es-ES" w:bidi="es-ES"/>
        </w:rPr>
        <w:t>Proceso No. L</w:t>
      </w:r>
      <w:r w:rsidR="006C7F2F">
        <w:rPr>
          <w:rFonts w:ascii="Times New Roman" w:eastAsia="Times New Roman" w:hAnsi="Times New Roman" w:cs="Times New Roman"/>
          <w:sz w:val="24"/>
          <w:szCs w:val="24"/>
          <w:lang w:val="es-ES" w:eastAsia="es-ES" w:bidi="es-ES"/>
        </w:rPr>
        <w:t>PN-018</w:t>
      </w:r>
      <w:r>
        <w:rPr>
          <w:rFonts w:ascii="Times New Roman" w:eastAsia="Times New Roman" w:hAnsi="Times New Roman" w:cs="Times New Roman"/>
          <w:sz w:val="24"/>
          <w:szCs w:val="24"/>
          <w:lang w:val="es-ES" w:eastAsia="es-ES" w:bidi="es-ES"/>
        </w:rPr>
        <w:t>-2021-SDN</w:t>
      </w:r>
    </w:p>
    <w:p w:rsidR="005B4413" w:rsidRDefault="00DF3FB3">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Ubicada en:</w:t>
      </w:r>
      <w:r>
        <w:rPr>
          <w:rFonts w:ascii="Times New Roman" w:eastAsia="Times New Roman" w:hAnsi="Times New Roman" w:cs="Times New Roman"/>
          <w:bCs/>
          <w:sz w:val="24"/>
          <w:szCs w:val="24"/>
          <w:lang w:val="es-ES" w:eastAsia="es-ES" w:bidi="es-ES"/>
        </w:rPr>
        <w:t xml:space="preserve"> Barrio El Obelisco frente al Parque El Soldado</w:t>
      </w:r>
    </w:p>
    <w:p w:rsidR="005B4413" w:rsidRDefault="00DF3FB3">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bCs/>
          <w:sz w:val="24"/>
          <w:szCs w:val="24"/>
          <w:lang w:val="es-ES" w:eastAsia="es-ES" w:bidi="es-ES"/>
        </w:rPr>
        <w:t>Comayagüela, M.D.C, Honduras, C.A.</w:t>
      </w:r>
      <w:r>
        <w:rPr>
          <w:rFonts w:ascii="Times New Roman" w:eastAsia="Times New Roman" w:hAnsi="Times New Roman" w:cs="Times New Roman"/>
          <w:sz w:val="24"/>
          <w:szCs w:val="24"/>
          <w:lang w:val="es-ES" w:eastAsia="es-ES" w:bidi="es-ES"/>
        </w:rPr>
        <w:t xml:space="preserve"> </w:t>
      </w:r>
    </w:p>
    <w:p w:rsidR="005B4413" w:rsidRDefault="00DF3FB3">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Número de Telefax: (504) 2236-1600</w:t>
      </w:r>
    </w:p>
    <w:p w:rsidR="005B4413" w:rsidRDefault="00DF3FB3">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 xml:space="preserve">Dirección de correo electrónico: </w:t>
      </w:r>
      <w:bookmarkStart w:id="19" w:name="_Hlk66638061"/>
      <w:r>
        <w:rPr>
          <w:rFonts w:ascii="Times New Roman" w:eastAsia="Times New Roman" w:hAnsi="Times New Roman" w:cs="Times New Roman"/>
          <w:sz w:val="24"/>
          <w:szCs w:val="24"/>
          <w:lang w:val="es-ES" w:eastAsia="es-ES" w:bidi="es-ES"/>
        </w:rPr>
        <w:t>licitaciones@hospitalmilitar.hn</w:t>
      </w:r>
    </w:p>
    <w:bookmarkEnd w:id="19"/>
    <w:p w:rsidR="005B4413" w:rsidRDefault="005B4413">
      <w:pPr>
        <w:widowControl w:val="0"/>
        <w:tabs>
          <w:tab w:val="left" w:pos="9214"/>
        </w:tabs>
        <w:autoSpaceDE w:val="0"/>
        <w:autoSpaceDN w:val="0"/>
        <w:spacing w:after="0" w:line="240" w:lineRule="auto"/>
        <w:rPr>
          <w:rFonts w:ascii="Times New Roman" w:eastAsia="Times New Roman" w:hAnsi="Times New Roman" w:cs="Times New Roman"/>
          <w:sz w:val="24"/>
          <w:szCs w:val="24"/>
          <w:lang w:val="es-ES" w:eastAsia="es-ES" w:bidi="es-ES"/>
        </w:rPr>
      </w:pPr>
    </w:p>
    <w:p w:rsidR="005B4413" w:rsidRDefault="00DF3FB3">
      <w:pPr>
        <w:widowControl w:val="0"/>
        <w:tabs>
          <w:tab w:val="left" w:pos="9214"/>
        </w:tabs>
        <w:autoSpaceDE w:val="0"/>
        <w:autoSpaceDN w:val="0"/>
        <w:spacing w:after="0" w:line="276" w:lineRule="auto"/>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ESQUINA SUPERIOR IZQUIERDA</w:t>
      </w:r>
    </w:p>
    <w:p w:rsidR="005B4413" w:rsidRDefault="00DF3FB3">
      <w:pPr>
        <w:widowControl w:val="0"/>
        <w:tabs>
          <w:tab w:val="left" w:pos="9214"/>
        </w:tabs>
        <w:autoSpaceDE w:val="0"/>
        <w:autoSpaceDN w:val="0"/>
        <w:spacing w:after="0" w:line="276" w:lineRule="auto"/>
        <w:rPr>
          <w:rFonts w:ascii="Times New Roman" w:eastAsia="Times New Roman" w:hAnsi="Times New Roman" w:cs="Times New Roman"/>
          <w:bCs/>
          <w:sz w:val="24"/>
          <w:szCs w:val="24"/>
          <w:lang w:val="es-ES" w:eastAsia="es-ES" w:bidi="es-ES"/>
        </w:rPr>
      </w:pPr>
      <w:r>
        <w:rPr>
          <w:rFonts w:ascii="Times New Roman" w:eastAsia="Times New Roman" w:hAnsi="Times New Roman" w:cs="Times New Roman"/>
          <w:bCs/>
          <w:sz w:val="24"/>
          <w:szCs w:val="24"/>
          <w:lang w:val="es-ES" w:eastAsia="es-ES" w:bidi="es-ES"/>
        </w:rPr>
        <w:t>Nombre del oferente, dirección completa, teléfono y correo electrónico.</w:t>
      </w:r>
    </w:p>
    <w:p w:rsidR="005B4413" w:rsidRDefault="005B4413">
      <w:pPr>
        <w:widowControl w:val="0"/>
        <w:tabs>
          <w:tab w:val="left" w:pos="9214"/>
        </w:tabs>
        <w:autoSpaceDE w:val="0"/>
        <w:autoSpaceDN w:val="0"/>
        <w:spacing w:after="0" w:line="240" w:lineRule="auto"/>
        <w:rPr>
          <w:rFonts w:ascii="Times New Roman" w:eastAsia="Times New Roman" w:hAnsi="Times New Roman" w:cs="Times New Roman"/>
          <w:sz w:val="24"/>
          <w:szCs w:val="24"/>
          <w:lang w:val="es-ES" w:eastAsia="es-ES" w:bidi="es-ES"/>
        </w:rPr>
      </w:pPr>
    </w:p>
    <w:p w:rsidR="005B4413" w:rsidRDefault="00DF3FB3">
      <w:pPr>
        <w:widowControl w:val="0"/>
        <w:tabs>
          <w:tab w:val="left" w:pos="9214"/>
        </w:tabs>
        <w:autoSpaceDE w:val="0"/>
        <w:autoSpaceDN w:val="0"/>
        <w:spacing w:after="0" w:line="276" w:lineRule="auto"/>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ESQUINA INFERIOR IZQUIERDA</w:t>
      </w:r>
    </w:p>
    <w:p w:rsidR="005B4413" w:rsidRDefault="00DF3FB3">
      <w:pPr>
        <w:widowControl w:val="0"/>
        <w:tabs>
          <w:tab w:val="left" w:pos="9214"/>
        </w:tabs>
        <w:autoSpaceDE w:val="0"/>
        <w:autoSpaceDN w:val="0"/>
        <w:spacing w:after="0" w:line="276" w:lineRule="auto"/>
        <w:rPr>
          <w:rFonts w:ascii="Times New Roman" w:eastAsia="Times New Roman" w:hAnsi="Times New Roman" w:cs="Times New Roman"/>
          <w:bCs/>
          <w:sz w:val="24"/>
          <w:szCs w:val="24"/>
          <w:lang w:val="es-ES" w:eastAsia="es-ES" w:bidi="es-ES"/>
        </w:rPr>
      </w:pPr>
      <w:r>
        <w:rPr>
          <w:rFonts w:ascii="Times New Roman" w:eastAsia="Times New Roman" w:hAnsi="Times New Roman" w:cs="Times New Roman"/>
          <w:sz w:val="24"/>
          <w:szCs w:val="24"/>
          <w:lang w:val="es-ES" w:eastAsia="es-ES" w:bidi="es-ES"/>
        </w:rPr>
        <w:t>Oferta de la Licitación Pública Nacional</w:t>
      </w:r>
      <w:r>
        <w:rPr>
          <w:rFonts w:ascii="Times New Roman" w:eastAsia="Times New Roman" w:hAnsi="Times New Roman" w:cs="Times New Roman"/>
          <w:b/>
          <w:bCs/>
          <w:sz w:val="24"/>
          <w:szCs w:val="24"/>
          <w:lang w:val="es-ES" w:eastAsia="es-ES" w:bidi="es-ES"/>
        </w:rPr>
        <w:t xml:space="preserve"> </w:t>
      </w:r>
      <w:r>
        <w:rPr>
          <w:rFonts w:ascii="Times New Roman" w:eastAsia="Times New Roman" w:hAnsi="Times New Roman" w:cs="Times New Roman"/>
          <w:bCs/>
          <w:sz w:val="24"/>
          <w:szCs w:val="24"/>
          <w:lang w:val="es-ES" w:eastAsia="es-ES" w:bidi="es-ES"/>
        </w:rPr>
        <w:t>No.</w:t>
      </w:r>
      <w:r w:rsidR="006C7F2F">
        <w:rPr>
          <w:rFonts w:ascii="Times New Roman" w:eastAsia="Times New Roman" w:hAnsi="Times New Roman" w:cs="Times New Roman"/>
          <w:bCs/>
          <w:sz w:val="24"/>
          <w:szCs w:val="24"/>
          <w:lang w:val="es-ES" w:eastAsia="es-ES" w:bidi="es-ES"/>
        </w:rPr>
        <w:t xml:space="preserve"> LPN-018</w:t>
      </w:r>
      <w:r>
        <w:rPr>
          <w:rFonts w:ascii="Times New Roman" w:eastAsia="Times New Roman" w:hAnsi="Times New Roman" w:cs="Times New Roman"/>
          <w:bCs/>
          <w:sz w:val="24"/>
          <w:szCs w:val="24"/>
          <w:lang w:val="es-ES" w:eastAsia="es-ES" w:bidi="es-ES"/>
        </w:rPr>
        <w:t>-2021-SDN</w:t>
      </w:r>
    </w:p>
    <w:p w:rsidR="005B4413" w:rsidRDefault="00D777F9">
      <w:pPr>
        <w:widowControl w:val="0"/>
        <w:tabs>
          <w:tab w:val="left" w:pos="9214"/>
        </w:tabs>
        <w:autoSpaceDE w:val="0"/>
        <w:autoSpaceDN w:val="0"/>
        <w:spacing w:after="0" w:line="276" w:lineRule="auto"/>
        <w:rPr>
          <w:rFonts w:ascii="Times New Roman" w:eastAsia="Times New Roman" w:hAnsi="Times New Roman" w:cs="Times New Roman"/>
          <w:sz w:val="24"/>
          <w:szCs w:val="24"/>
          <w:lang w:val="es-HN" w:eastAsia="es-ES" w:bidi="es-ES"/>
        </w:rPr>
      </w:pPr>
      <w:r>
        <w:rPr>
          <w:rFonts w:ascii="Times New Roman" w:eastAsia="Times New Roman" w:hAnsi="Times New Roman" w:cs="Times New Roman"/>
          <w:lang w:val="es-ES" w:eastAsia="es-ES" w:bidi="es-ES"/>
        </w:rPr>
        <w:t xml:space="preserve"> </w:t>
      </w:r>
      <w:r>
        <w:rPr>
          <w:rFonts w:ascii="Times New Roman" w:eastAsia="Times New Roman" w:hAnsi="Times New Roman" w:cs="Times New Roman"/>
          <w:bCs/>
          <w:sz w:val="24"/>
          <w:szCs w:val="24"/>
          <w:lang w:val="es-HN" w:eastAsia="es-ES" w:bidi="es-ES"/>
        </w:rPr>
        <w:t>“ADQUISICIÓN DE MEDICAMENTOS”</w:t>
      </w:r>
    </w:p>
    <w:p w:rsidR="005B4413" w:rsidRDefault="00DF3FB3">
      <w:pPr>
        <w:widowControl w:val="0"/>
        <w:tabs>
          <w:tab w:val="left" w:pos="9214"/>
        </w:tabs>
        <w:autoSpaceDE w:val="0"/>
        <w:autoSpaceDN w:val="0"/>
        <w:spacing w:after="0" w:line="276" w:lineRule="auto"/>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ESQUINA SUPERIOR DERECHA</w:t>
      </w:r>
    </w:p>
    <w:p w:rsidR="005B4413" w:rsidRDefault="00DF3FB3">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Fecha de presentación</w:t>
      </w:r>
    </w:p>
    <w:p w:rsidR="005B4413" w:rsidRDefault="00DF3FB3">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b/>
          <w:bCs/>
          <w:sz w:val="24"/>
          <w:szCs w:val="24"/>
          <w:lang w:val="es-ES" w:eastAsia="es-ES" w:bidi="es-ES"/>
        </w:rPr>
        <w:t xml:space="preserve">No abrir antes de la fecha de apertura indicada en el </w:t>
      </w:r>
      <w:r>
        <w:rPr>
          <w:rFonts w:ascii="Times New Roman" w:eastAsia="Times New Roman" w:hAnsi="Times New Roman" w:cs="Times New Roman"/>
          <w:b/>
          <w:bCs/>
          <w:sz w:val="24"/>
          <w:szCs w:val="24"/>
          <w:lang w:val="es-HN" w:eastAsia="es-ES" w:bidi="es-ES"/>
        </w:rPr>
        <w:t>Aviso de Licitación Pública</w:t>
      </w:r>
      <w:r>
        <w:rPr>
          <w:rFonts w:ascii="Times New Roman" w:eastAsia="Times New Roman" w:hAnsi="Times New Roman" w:cs="Times New Roman"/>
          <w:b/>
          <w:bCs/>
          <w:sz w:val="24"/>
          <w:szCs w:val="24"/>
          <w:lang w:val="es-ES" w:eastAsia="es-ES" w:bidi="es-ES"/>
        </w:rPr>
        <w:t>.</w:t>
      </w:r>
    </w:p>
    <w:p w:rsidR="005B4413" w:rsidRDefault="005B4413">
      <w:pPr>
        <w:widowControl w:val="0"/>
        <w:autoSpaceDE w:val="0"/>
        <w:autoSpaceDN w:val="0"/>
        <w:spacing w:after="0" w:line="240" w:lineRule="auto"/>
        <w:jc w:val="both"/>
        <w:rPr>
          <w:rFonts w:ascii="Times New Roman" w:eastAsia="Times New Roman" w:hAnsi="Times New Roman" w:cs="Times New Roman"/>
          <w:sz w:val="24"/>
          <w:szCs w:val="24"/>
          <w:lang w:val="es-ES" w:eastAsia="es-ES" w:bidi="es-ES"/>
        </w:rPr>
      </w:pPr>
    </w:p>
    <w:p w:rsidR="005B4413" w:rsidRDefault="00DF3FB3">
      <w:pPr>
        <w:widowControl w:val="0"/>
        <w:autoSpaceDE w:val="0"/>
        <w:autoSpaceDN w:val="0"/>
        <w:spacing w:after="0" w:line="240"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Una copia del acta de apertura de ofertas será publicada en el sistema Honducompras.</w:t>
      </w:r>
    </w:p>
    <w:p w:rsidR="005B4413" w:rsidRDefault="005B4413">
      <w:pPr>
        <w:widowControl w:val="0"/>
        <w:autoSpaceDE w:val="0"/>
        <w:autoSpaceDN w:val="0"/>
        <w:spacing w:after="0" w:line="240" w:lineRule="auto"/>
        <w:rPr>
          <w:rFonts w:ascii="Times New Roman" w:eastAsia="Times New Roman" w:hAnsi="Times New Roman" w:cs="Times New Roman"/>
          <w:highlight w:val="red"/>
          <w:lang w:val="es-HN" w:eastAsia="es-ES" w:bidi="es-ES"/>
        </w:rPr>
      </w:pPr>
    </w:p>
    <w:p w:rsidR="005B4413" w:rsidRDefault="00DF3FB3">
      <w:pPr>
        <w:widowControl w:val="0"/>
        <w:autoSpaceDE w:val="0"/>
        <w:autoSpaceDN w:val="0"/>
        <w:adjustRightInd w:val="0"/>
        <w:spacing w:after="0" w:line="276" w:lineRule="auto"/>
        <w:jc w:val="both"/>
        <w:rPr>
          <w:rFonts w:ascii="Times New Roman" w:eastAsia="Arial Unicode MS" w:hAnsi="Times New Roman" w:cs="Times New Roman"/>
          <w:sz w:val="24"/>
          <w:szCs w:val="24"/>
          <w:lang w:val="es-HN" w:eastAsia="es-ES" w:bidi="es-ES"/>
        </w:rPr>
      </w:pPr>
      <w:r>
        <w:rPr>
          <w:rFonts w:ascii="Times New Roman" w:eastAsia="Arial Unicode MS" w:hAnsi="Times New Roman" w:cs="Times New Roman"/>
          <w:sz w:val="24"/>
          <w:szCs w:val="24"/>
          <w:lang w:val="es-HN" w:eastAsia="es-ES" w:bidi="es-ES"/>
        </w:rPr>
        <w:t>Las ofertas se abrirán en presencia de los representantes de los oferentes que deseen asistir al acto de apertura el cual se realizará</w:t>
      </w:r>
      <w:r>
        <w:rPr>
          <w:rFonts w:ascii="Times New Roman" w:eastAsia="Arial Unicode MS" w:hAnsi="Times New Roman" w:cs="Times New Roman"/>
          <w:sz w:val="24"/>
          <w:szCs w:val="24"/>
          <w:lang w:val="es-ES" w:eastAsia="es-ES" w:bidi="es-ES"/>
        </w:rPr>
        <w:t xml:space="preserve"> en el </w:t>
      </w:r>
      <w:r>
        <w:rPr>
          <w:rFonts w:ascii="Times New Roman" w:eastAsia="Arial Unicode MS" w:hAnsi="Times New Roman" w:cs="Times New Roman"/>
          <w:sz w:val="24"/>
          <w:szCs w:val="24"/>
          <w:lang w:val="es-HN" w:eastAsia="es-ES" w:bidi="es-ES"/>
        </w:rPr>
        <w:t>día y horario establecido en</w:t>
      </w:r>
      <w:r>
        <w:rPr>
          <w:rFonts w:ascii="Times New Roman" w:eastAsia="Arial Unicode MS" w:hAnsi="Times New Roman" w:cs="Times New Roman"/>
          <w:sz w:val="24"/>
          <w:szCs w:val="24"/>
          <w:lang w:val="es-ES" w:eastAsia="es-ES" w:bidi="es-ES"/>
        </w:rPr>
        <w:t xml:space="preserve"> el Aviso de Licitación, en la sala de Cine del Estado Mayor Conjunto ubicada en Barrio El Obelisco frente al Parque El Soldado</w:t>
      </w:r>
      <w:r>
        <w:rPr>
          <w:rFonts w:ascii="Times New Roman" w:eastAsia="Arial Unicode MS" w:hAnsi="Times New Roman" w:cs="Times New Roman"/>
          <w:sz w:val="24"/>
          <w:szCs w:val="24"/>
          <w:lang w:val="es-HN" w:eastAsia="es-ES" w:bidi="es-ES"/>
        </w:rPr>
        <w:t>, todo lo anterior se encuentra descrito en el Aviso de Licitación.</w:t>
      </w:r>
      <w:bookmarkEnd w:id="16"/>
      <w:bookmarkEnd w:id="17"/>
      <w:bookmarkEnd w:id="18"/>
    </w:p>
    <w:p w:rsidR="005B4413" w:rsidRDefault="005B4413">
      <w:pPr>
        <w:widowControl w:val="0"/>
        <w:autoSpaceDE w:val="0"/>
        <w:autoSpaceDN w:val="0"/>
        <w:adjustRightInd w:val="0"/>
        <w:spacing w:after="0" w:line="276" w:lineRule="auto"/>
        <w:jc w:val="both"/>
        <w:rPr>
          <w:rFonts w:ascii="Times New Roman" w:eastAsia="Arial Unicode MS" w:hAnsi="Times New Roman" w:cs="Times New Roman"/>
          <w:sz w:val="18"/>
          <w:szCs w:val="24"/>
          <w:lang w:val="es-HN" w:eastAsia="es-ES" w:bidi="es-ES"/>
        </w:rPr>
      </w:pPr>
    </w:p>
    <w:p w:rsidR="005B4413" w:rsidRDefault="00DF3FB3">
      <w:pPr>
        <w:pStyle w:val="Titulo2"/>
      </w:pPr>
      <w:bookmarkStart w:id="20" w:name="_Toc33452849"/>
      <w:r>
        <w:t>IO-05.1 CONSORCIO</w:t>
      </w:r>
    </w:p>
    <w:p w:rsidR="005B4413" w:rsidRDefault="005B4413">
      <w:pPr>
        <w:pStyle w:val="Titulo2"/>
        <w:rPr>
          <w:sz w:val="12"/>
        </w:rPr>
      </w:pPr>
    </w:p>
    <w:p w:rsidR="006F67A1" w:rsidRPr="006F67A1" w:rsidRDefault="006F67A1" w:rsidP="00306692">
      <w:pPr>
        <w:spacing w:after="0" w:line="276" w:lineRule="auto"/>
        <w:jc w:val="both"/>
        <w:rPr>
          <w:rFonts w:ascii="Times New Roman" w:eastAsia="Times New Roman" w:hAnsi="Times New Roman" w:cs="Times New Roman"/>
          <w:sz w:val="24"/>
          <w:szCs w:val="24"/>
          <w:lang w:val="es-ES" w:eastAsia="es-ES" w:bidi="es-ES"/>
        </w:rPr>
      </w:pPr>
      <w:r w:rsidRPr="006F67A1">
        <w:rPr>
          <w:rFonts w:ascii="Times New Roman" w:eastAsia="Times New Roman" w:hAnsi="Times New Roman" w:cs="Times New Roman"/>
          <w:sz w:val="24"/>
          <w:szCs w:val="24"/>
          <w:lang w:val="es-ES" w:eastAsia="es-ES" w:bidi="es-ES"/>
        </w:rPr>
        <w:t xml:space="preserve">“Cada Oferente presentará una sola Oferta, ya sea individualmente o como miembro de un Consorcio. Si el Proveedor es un Consorcio, todas las partes que lo conforman deberán ser mancomunada y solidariamente responsables frente al Órgano Contratante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  </w:t>
      </w:r>
    </w:p>
    <w:p w:rsidR="005B4413" w:rsidRPr="006F67A1" w:rsidRDefault="005B4413">
      <w:pPr>
        <w:widowControl w:val="0"/>
        <w:autoSpaceDE w:val="0"/>
        <w:autoSpaceDN w:val="0"/>
        <w:adjustRightInd w:val="0"/>
        <w:spacing w:after="0" w:line="240" w:lineRule="auto"/>
        <w:jc w:val="both"/>
        <w:rPr>
          <w:rFonts w:ascii="Times New Roman" w:eastAsia="Arial Unicode MS" w:hAnsi="Times New Roman" w:cs="Times New Roman"/>
          <w:sz w:val="24"/>
          <w:szCs w:val="24"/>
          <w:lang w:val="es-ES" w:eastAsia="es-ES" w:bidi="es-ES"/>
        </w:rPr>
      </w:pPr>
    </w:p>
    <w:p w:rsidR="005B4413" w:rsidRDefault="00DF3FB3">
      <w:pPr>
        <w:pStyle w:val="Titulo2"/>
      </w:pPr>
      <w:bookmarkStart w:id="21" w:name="_Toc67064955"/>
      <w:bookmarkStart w:id="22" w:name="_Toc67378906"/>
      <w:bookmarkStart w:id="23" w:name="_Toc67380688"/>
      <w:r>
        <w:t>IO-05.2 OFERTAS TARDÍAS</w:t>
      </w:r>
      <w:bookmarkEnd w:id="21"/>
      <w:bookmarkEnd w:id="22"/>
      <w:bookmarkEnd w:id="23"/>
    </w:p>
    <w:p w:rsidR="005B4413" w:rsidRDefault="005B4413">
      <w:pPr>
        <w:pStyle w:val="Titulo2"/>
        <w:rPr>
          <w:sz w:val="20"/>
        </w:rPr>
      </w:pPr>
    </w:p>
    <w:p w:rsidR="005B4413" w:rsidRDefault="00DF3FB3">
      <w:pPr>
        <w:spacing w:after="240" w:line="240" w:lineRule="auto"/>
        <w:jc w:val="both"/>
        <w:rPr>
          <w:rFonts w:ascii="Times New Roman" w:hAnsi="Times New Roman" w:cs="Times New Roman"/>
          <w:sz w:val="24"/>
          <w:szCs w:val="24"/>
          <w:lang w:val="es-ES"/>
        </w:rPr>
      </w:pPr>
      <w:r>
        <w:rPr>
          <w:rFonts w:ascii="Times New Roman" w:eastAsia="Times New Roman" w:hAnsi="Times New Roman" w:cs="Times New Roman"/>
          <w:sz w:val="24"/>
          <w:szCs w:val="24"/>
          <w:lang w:val="es-ES" w:eastAsia="es-ES" w:bidi="es-ES"/>
        </w:rPr>
        <w:t xml:space="preserve">Las ofertas recibidas después de la hora límite fijada para su presentación en el Aviso de Licitación no se admitirán. En este caso las ofertas serán devueltas sin abrirlas a los proponentes, todo lo cual se hará constar en el acta de apertura, </w:t>
      </w:r>
      <w:r>
        <w:rPr>
          <w:rFonts w:ascii="Times New Roman" w:hAnsi="Times New Roman" w:cs="Times New Roman"/>
          <w:sz w:val="24"/>
          <w:szCs w:val="24"/>
          <w:lang w:val="es-ES"/>
        </w:rPr>
        <w:t>tal como lo establece los artículos 121 y 123 del RLCE.</w:t>
      </w:r>
    </w:p>
    <w:p w:rsidR="005B4413" w:rsidRDefault="00DF3FB3">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El día último de presentación de ofertas y la hora límite de presentación de ofertas será: La indicada en el Aviso de Licitación.</w:t>
      </w:r>
      <w:bookmarkEnd w:id="20"/>
    </w:p>
    <w:p w:rsidR="005B4413" w:rsidRDefault="005B4413">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5B4413" w:rsidRDefault="00DF3FB3">
      <w:pPr>
        <w:pStyle w:val="Titulo2"/>
      </w:pPr>
      <w:r>
        <w:t>IO-05.3 RETIRO DE PLIEGO DE CONDICIONES Y CANCELACIÓN DEL PROCESO DE LICITACIÓN</w:t>
      </w:r>
    </w:p>
    <w:p w:rsidR="005B4413" w:rsidRPr="006C4B3D" w:rsidRDefault="005B4413">
      <w:pPr>
        <w:widowControl w:val="0"/>
        <w:autoSpaceDE w:val="0"/>
        <w:autoSpaceDN w:val="0"/>
        <w:spacing w:after="0" w:line="276" w:lineRule="auto"/>
        <w:jc w:val="both"/>
        <w:rPr>
          <w:rFonts w:ascii="Times New Roman" w:eastAsia="Times New Roman" w:hAnsi="Times New Roman" w:cs="Times New Roman"/>
          <w:b/>
          <w:sz w:val="18"/>
          <w:szCs w:val="24"/>
          <w:lang w:val="es-HN" w:eastAsia="es-ES" w:bidi="es-ES"/>
        </w:rPr>
      </w:pPr>
    </w:p>
    <w:p w:rsidR="005B4413" w:rsidRDefault="00DF3FB3">
      <w:pPr>
        <w:widowControl w:val="0"/>
        <w:autoSpaceDE w:val="0"/>
        <w:autoSpaceDN w:val="0"/>
        <w:spacing w:after="0" w:line="276" w:lineRule="auto"/>
        <w:jc w:val="both"/>
        <w:rPr>
          <w:rFonts w:ascii="Times New Roman" w:eastAsia="Times New Roman" w:hAnsi="Times New Roman" w:cs="Times New Roman"/>
          <w:sz w:val="24"/>
          <w:szCs w:val="24"/>
          <w:lang w:val="es-ES" w:eastAsia="es-ES" w:bidi="es-ES"/>
        </w:rPr>
      </w:pPr>
      <w:bookmarkStart w:id="24" w:name="_Hlk66638393"/>
      <w:r>
        <w:rPr>
          <w:rFonts w:ascii="Times New Roman" w:eastAsia="Times New Roman" w:hAnsi="Times New Roman" w:cs="Times New Roman"/>
          <w:sz w:val="24"/>
          <w:szCs w:val="24"/>
          <w:lang w:val="es-ES" w:eastAsia="es-ES" w:bidi="es-ES"/>
        </w:rPr>
        <w:t>El Órgano Contratante podrá retirar la venta de los Pliegos de Condiciones y cancelar la presente licitación en cualquier etapa del proceso sin incurrir en responsabilidad alguna, reservándose el derecho de iniciar un nuevo proceso de contratación</w:t>
      </w:r>
      <w:bookmarkEnd w:id="24"/>
      <w:r>
        <w:rPr>
          <w:rFonts w:ascii="Times New Roman" w:eastAsia="Times New Roman" w:hAnsi="Times New Roman" w:cs="Times New Roman"/>
          <w:sz w:val="24"/>
          <w:szCs w:val="24"/>
          <w:lang w:val="es-ES" w:eastAsia="es-ES" w:bidi="es-ES"/>
        </w:rPr>
        <w:t>.</w:t>
      </w:r>
    </w:p>
    <w:p w:rsidR="005B4413" w:rsidRDefault="005B4413">
      <w:pPr>
        <w:widowControl w:val="0"/>
        <w:autoSpaceDE w:val="0"/>
        <w:autoSpaceDN w:val="0"/>
        <w:spacing w:after="0" w:line="276" w:lineRule="auto"/>
        <w:jc w:val="both"/>
        <w:rPr>
          <w:rFonts w:ascii="Times New Roman" w:eastAsia="Times New Roman" w:hAnsi="Times New Roman" w:cs="Times New Roman"/>
          <w:sz w:val="18"/>
          <w:szCs w:val="24"/>
          <w:lang w:val="es-ES" w:eastAsia="es-ES" w:bidi="es-ES"/>
        </w:rPr>
      </w:pPr>
    </w:p>
    <w:p w:rsidR="005B4413" w:rsidRDefault="00DF3FB3">
      <w:pPr>
        <w:pStyle w:val="Titulo2"/>
      </w:pPr>
      <w:r>
        <w:t>IO-05.4 ENMIENDAS AL PROCESO DE LICITACIÓN</w:t>
      </w:r>
    </w:p>
    <w:p w:rsidR="005B4413" w:rsidRDefault="005B4413">
      <w:pPr>
        <w:widowControl w:val="0"/>
        <w:autoSpaceDE w:val="0"/>
        <w:autoSpaceDN w:val="0"/>
        <w:spacing w:after="0" w:line="276" w:lineRule="auto"/>
        <w:jc w:val="both"/>
        <w:rPr>
          <w:rFonts w:ascii="Times New Roman" w:eastAsia="Times New Roman" w:hAnsi="Times New Roman" w:cs="Times New Roman"/>
          <w:sz w:val="16"/>
          <w:szCs w:val="24"/>
          <w:lang w:val="es-ES" w:eastAsia="es-ES" w:bidi="es-ES"/>
        </w:rPr>
      </w:pPr>
    </w:p>
    <w:p w:rsidR="005B4413" w:rsidRDefault="00DF3FB3">
      <w:pPr>
        <w:widowControl w:val="0"/>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El contratante se reserva el derecho de realizar enmiendas a los Pliegos de Condiciones, cuando se presenten situaciones imprevistas o aclaraciones por parte de los oferentes. Dichas enmiendas pasarán a formar parte íntegra de los Pliegos de Condiciones.</w:t>
      </w:r>
    </w:p>
    <w:p w:rsidR="005B4413" w:rsidRDefault="005B4413">
      <w:pPr>
        <w:widowControl w:val="0"/>
        <w:autoSpaceDE w:val="0"/>
        <w:autoSpaceDN w:val="0"/>
        <w:spacing w:after="0" w:line="276" w:lineRule="auto"/>
        <w:jc w:val="both"/>
        <w:rPr>
          <w:rFonts w:ascii="Times New Roman" w:eastAsia="Times New Roman" w:hAnsi="Times New Roman" w:cs="Times New Roman"/>
          <w:sz w:val="24"/>
          <w:szCs w:val="24"/>
          <w:lang w:val="es-ES" w:eastAsia="es-ES" w:bidi="es-ES"/>
        </w:rPr>
      </w:pPr>
    </w:p>
    <w:p w:rsidR="005B4413" w:rsidRDefault="00DF3FB3">
      <w:pPr>
        <w:pStyle w:val="Titulo2"/>
      </w:pPr>
      <w:r>
        <w:t>IO-05.5 RETIRO, SUSTITUCIÓN Y MODIFICACIÓN DE OFERTAS</w:t>
      </w:r>
    </w:p>
    <w:p w:rsidR="005B4413" w:rsidRDefault="005B4413">
      <w:pPr>
        <w:widowControl w:val="0"/>
        <w:autoSpaceDE w:val="0"/>
        <w:autoSpaceDN w:val="0"/>
        <w:spacing w:after="0" w:line="276" w:lineRule="auto"/>
        <w:jc w:val="both"/>
        <w:rPr>
          <w:rFonts w:ascii="Times New Roman" w:eastAsia="Times New Roman" w:hAnsi="Times New Roman" w:cs="Times New Roman"/>
          <w:b/>
          <w:sz w:val="20"/>
          <w:szCs w:val="24"/>
          <w:lang w:val="es-HN" w:eastAsia="es-ES" w:bidi="es-ES"/>
        </w:rPr>
      </w:pPr>
    </w:p>
    <w:p w:rsidR="005B4413" w:rsidRDefault="00DF3FB3">
      <w:pPr>
        <w:widowControl w:val="0"/>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Un oferente podrá retirar, sustituir o modificar su oferta antes de la fecha límite establecida en el Aviso de Licitación, mediante el envío de una comunicación por escrito.</w:t>
      </w:r>
    </w:p>
    <w:p w:rsidR="005B4413" w:rsidRDefault="005B4413">
      <w:pPr>
        <w:widowControl w:val="0"/>
        <w:autoSpaceDE w:val="0"/>
        <w:autoSpaceDN w:val="0"/>
        <w:spacing w:after="0" w:line="276" w:lineRule="auto"/>
        <w:jc w:val="both"/>
        <w:rPr>
          <w:rFonts w:ascii="Times New Roman" w:eastAsia="Times New Roman" w:hAnsi="Times New Roman" w:cs="Times New Roman"/>
          <w:sz w:val="20"/>
          <w:szCs w:val="24"/>
          <w:lang w:val="es-ES" w:eastAsia="es-ES" w:bidi="es-ES"/>
        </w:rPr>
      </w:pPr>
    </w:p>
    <w:p w:rsidR="005B4413" w:rsidRDefault="00DF3FB3">
      <w:pPr>
        <w:widowControl w:val="0"/>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 xml:space="preserve">Ninguna oferta podrá ser retirada, sustituida o modificada durante el intervalo comprendido entre la fecha límite para presentar ofertas y la expiración del período de validez de la oferta, caso contrario se ejecutará la Garantía de Mantenimiento de la Oferta. </w:t>
      </w:r>
    </w:p>
    <w:p w:rsidR="005B4413" w:rsidRDefault="005B4413">
      <w:pPr>
        <w:widowControl w:val="0"/>
        <w:autoSpaceDE w:val="0"/>
        <w:autoSpaceDN w:val="0"/>
        <w:spacing w:after="0" w:line="276" w:lineRule="auto"/>
        <w:jc w:val="both"/>
        <w:rPr>
          <w:rFonts w:ascii="Times New Roman" w:eastAsia="Times New Roman" w:hAnsi="Times New Roman" w:cs="Times New Roman"/>
          <w:sz w:val="24"/>
          <w:szCs w:val="24"/>
          <w:lang w:val="es-ES" w:eastAsia="es-ES" w:bidi="es-ES"/>
        </w:rPr>
      </w:pPr>
    </w:p>
    <w:p w:rsidR="005B4413" w:rsidRDefault="00DF3FB3">
      <w:pPr>
        <w:pStyle w:val="Titulo2"/>
      </w:pPr>
      <w:bookmarkStart w:id="25" w:name="_Toc512502309"/>
      <w:r>
        <w:t>IO-06 VIGENCIA DE LAS OFERTAS</w:t>
      </w:r>
      <w:bookmarkEnd w:id="25"/>
    </w:p>
    <w:p w:rsidR="005B4413" w:rsidRDefault="005B4413">
      <w:pPr>
        <w:pStyle w:val="Titulo2"/>
        <w:rPr>
          <w:sz w:val="12"/>
        </w:rPr>
      </w:pPr>
    </w:p>
    <w:p w:rsidR="005B4413" w:rsidRDefault="00DF3FB3">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Las ofertas deberán tener una vigencia mínima de </w:t>
      </w:r>
      <w:r>
        <w:rPr>
          <w:rFonts w:ascii="Times New Roman" w:eastAsia="Times New Roman" w:hAnsi="Times New Roman" w:cs="Times New Roman"/>
          <w:b/>
          <w:sz w:val="24"/>
          <w:szCs w:val="24"/>
          <w:lang w:val="es-HN" w:eastAsia="es-ES"/>
        </w:rPr>
        <w:t>ciento veinte (120) días calendario</w:t>
      </w:r>
      <w:r>
        <w:rPr>
          <w:rFonts w:ascii="Times New Roman" w:eastAsia="Times New Roman" w:hAnsi="Times New Roman" w:cs="Times New Roman"/>
          <w:sz w:val="24"/>
          <w:szCs w:val="24"/>
          <w:lang w:val="es-HN" w:eastAsia="es-ES"/>
        </w:rPr>
        <w:t>, contados a partir de la fecha de presentación.</w:t>
      </w:r>
    </w:p>
    <w:p w:rsidR="005B4413" w:rsidRDefault="005B4413">
      <w:pPr>
        <w:autoSpaceDE w:val="0"/>
        <w:autoSpaceDN w:val="0"/>
        <w:adjustRightInd w:val="0"/>
        <w:spacing w:after="0" w:line="240" w:lineRule="auto"/>
        <w:jc w:val="both"/>
        <w:rPr>
          <w:rFonts w:ascii="Times New Roman" w:eastAsia="Times New Roman" w:hAnsi="Times New Roman" w:cs="Times New Roman"/>
          <w:sz w:val="16"/>
          <w:szCs w:val="24"/>
          <w:lang w:val="es-HN" w:eastAsia="es-ES"/>
        </w:rPr>
      </w:pPr>
    </w:p>
    <w:p w:rsidR="005B4413" w:rsidRDefault="00DF3FB3">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No obstante, en casos calificados y cuando fuere estrictamente necesario, el órgano contratante podrá solicitar la ampliación del plazo a todos los proponentes, siempre que fuere antes de la fecha prevista para su vencimiento. Si se ampliare el plazo de vigencia de la oferta, deberá también ampliarse el plazo de garantía de mantenimiento de oferta.</w:t>
      </w:r>
    </w:p>
    <w:p w:rsidR="005B4413" w:rsidRDefault="005B4413">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5B4413" w:rsidRDefault="005B4413">
      <w:pPr>
        <w:tabs>
          <w:tab w:val="left" w:pos="4140"/>
        </w:tabs>
        <w:autoSpaceDE w:val="0"/>
        <w:autoSpaceDN w:val="0"/>
        <w:adjustRightInd w:val="0"/>
        <w:spacing w:after="0" w:line="240" w:lineRule="auto"/>
        <w:jc w:val="both"/>
        <w:rPr>
          <w:rFonts w:ascii="Times New Roman" w:eastAsia="Times New Roman" w:hAnsi="Times New Roman" w:cs="Times New Roman"/>
          <w:sz w:val="4"/>
          <w:szCs w:val="24"/>
          <w:highlight w:val="yellow"/>
          <w:lang w:val="es-HN" w:eastAsia="es-ES"/>
        </w:rPr>
      </w:pPr>
    </w:p>
    <w:p w:rsidR="005B4413" w:rsidRDefault="00DF3FB3">
      <w:pPr>
        <w:pStyle w:val="Titulo2"/>
      </w:pPr>
      <w:bookmarkStart w:id="26" w:name="_Toc512502308"/>
      <w:r>
        <w:t>IO-0</w:t>
      </w:r>
      <w:bookmarkEnd w:id="26"/>
      <w:r>
        <w:t>6.1 LIMITACIÓN DE OFERTA</w:t>
      </w:r>
    </w:p>
    <w:p w:rsidR="005B4413" w:rsidRDefault="00DF3FB3">
      <w:pPr>
        <w:widowControl w:val="0"/>
        <w:tabs>
          <w:tab w:val="left" w:pos="9214"/>
        </w:tabs>
        <w:autoSpaceDE w:val="0"/>
        <w:autoSpaceDN w:val="0"/>
        <w:spacing w:after="0" w:line="276" w:lineRule="auto"/>
        <w:jc w:val="both"/>
        <w:outlineLvl w:val="2"/>
        <w:rPr>
          <w:rFonts w:ascii="Times New Roman" w:eastAsia="Times New Roman" w:hAnsi="Times New Roman" w:cs="Times New Roman"/>
          <w:sz w:val="24"/>
          <w:szCs w:val="24"/>
          <w:lang w:val="es-HN" w:eastAsia="es-ES" w:bidi="es-ES"/>
        </w:rPr>
      </w:pPr>
      <w:bookmarkStart w:id="27" w:name="_Toc66627416"/>
      <w:bookmarkStart w:id="28" w:name="_Toc67064960"/>
      <w:bookmarkStart w:id="29" w:name="_Toc67380693"/>
      <w:bookmarkStart w:id="30" w:name="_Toc7871"/>
      <w:bookmarkStart w:id="31" w:name="_Toc67378911"/>
      <w:r>
        <w:rPr>
          <w:rFonts w:ascii="Times New Roman" w:eastAsia="Times New Roman" w:hAnsi="Times New Roman" w:cs="Times New Roman"/>
          <w:sz w:val="24"/>
          <w:szCs w:val="24"/>
          <w:lang w:val="es-HN" w:eastAsia="es-ES" w:bidi="es-ES"/>
        </w:rPr>
        <w:t>Cada oferente presentará una sola oferta, si presentare más de una, no se considerará y será descalificado</w:t>
      </w:r>
      <w:bookmarkEnd w:id="27"/>
      <w:bookmarkEnd w:id="28"/>
      <w:bookmarkEnd w:id="29"/>
      <w:bookmarkEnd w:id="30"/>
      <w:bookmarkEnd w:id="31"/>
      <w:r>
        <w:rPr>
          <w:rFonts w:ascii="Times New Roman" w:eastAsia="Times New Roman" w:hAnsi="Times New Roman" w:cs="Times New Roman"/>
          <w:sz w:val="24"/>
          <w:szCs w:val="24"/>
          <w:lang w:val="es-HN" w:eastAsia="es-ES" w:bidi="es-ES"/>
        </w:rPr>
        <w:t xml:space="preserve">, de acuerdo al conflicto de intereses </w:t>
      </w:r>
      <w:r>
        <w:rPr>
          <w:rFonts w:ascii="Times New Roman" w:eastAsia="Times New Roman" w:hAnsi="Times New Roman" w:cs="Times New Roman"/>
          <w:b/>
          <w:sz w:val="24"/>
          <w:szCs w:val="24"/>
          <w:lang w:val="es-HN" w:eastAsia="es-ES" w:bidi="es-ES"/>
        </w:rPr>
        <w:t>(IO-03.1).</w:t>
      </w:r>
    </w:p>
    <w:p w:rsidR="005B4413" w:rsidRDefault="005B4413">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5B4413" w:rsidRDefault="00DF3FB3">
      <w:pPr>
        <w:pStyle w:val="Titulo2"/>
      </w:pPr>
      <w:bookmarkStart w:id="32" w:name="_Toc512502310"/>
      <w:r>
        <w:t>IO-07 GARANTÍA DE MANTENIMIENTO DE OFERTA</w:t>
      </w:r>
      <w:bookmarkEnd w:id="32"/>
    </w:p>
    <w:p w:rsidR="005B4413" w:rsidRDefault="005B4413">
      <w:pPr>
        <w:pStyle w:val="Titulo2"/>
        <w:rPr>
          <w:sz w:val="14"/>
        </w:rPr>
      </w:pPr>
    </w:p>
    <w:p w:rsidR="005B4413" w:rsidRDefault="00DF3FB3">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 xml:space="preserve">La oferta deberá acompañarse de una Garantía de Mantenimiento de Oferta por un valor equivalente, por lo menos al </w:t>
      </w:r>
      <w:r>
        <w:rPr>
          <w:rFonts w:ascii="Times New Roman" w:eastAsia="Times New Roman" w:hAnsi="Times New Roman" w:cs="Times New Roman"/>
          <w:b/>
          <w:bCs/>
          <w:sz w:val="24"/>
          <w:szCs w:val="24"/>
          <w:lang w:val="es-ES" w:eastAsia="es-ES" w:bidi="es-ES"/>
        </w:rPr>
        <w:t>dos por ciento (2%)</w:t>
      </w:r>
      <w:r>
        <w:rPr>
          <w:rFonts w:ascii="Times New Roman" w:eastAsia="Times New Roman" w:hAnsi="Times New Roman" w:cs="Times New Roman"/>
          <w:sz w:val="24"/>
          <w:szCs w:val="24"/>
          <w:lang w:val="es-ES" w:eastAsia="es-ES" w:bidi="es-ES"/>
        </w:rPr>
        <w:t xml:space="preserve"> del valor total de la oferta, solicitada por el Órgano Contratante.</w:t>
      </w:r>
    </w:p>
    <w:p w:rsidR="005B4413" w:rsidRDefault="005B4413">
      <w:pPr>
        <w:widowControl w:val="0"/>
        <w:tabs>
          <w:tab w:val="left" w:pos="9214"/>
        </w:tabs>
        <w:autoSpaceDE w:val="0"/>
        <w:autoSpaceDN w:val="0"/>
        <w:spacing w:after="0" w:line="240" w:lineRule="auto"/>
        <w:rPr>
          <w:rFonts w:ascii="Times New Roman" w:eastAsia="Times New Roman" w:hAnsi="Times New Roman" w:cs="Times New Roman"/>
          <w:sz w:val="18"/>
          <w:szCs w:val="24"/>
          <w:lang w:val="es-ES" w:eastAsia="es-ES" w:bidi="es-ES"/>
        </w:rPr>
      </w:pPr>
    </w:p>
    <w:p w:rsidR="005B4413" w:rsidRDefault="00DF3FB3">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Se aceptarán solamente fianzas y garantías bancarias emitidas por instituciones debidamente autorizadas, cheques certificados y bonos del Estado representativos de obligaciones</w:t>
      </w:r>
      <w:r>
        <w:rPr>
          <w:rFonts w:ascii="Times New Roman" w:eastAsia="Times New Roman" w:hAnsi="Times New Roman" w:cs="Times New Roman"/>
          <w:spacing w:val="-7"/>
          <w:sz w:val="24"/>
          <w:szCs w:val="24"/>
          <w:lang w:val="es-ES" w:eastAsia="es-ES" w:bidi="es-ES"/>
        </w:rPr>
        <w:t xml:space="preserve"> </w:t>
      </w:r>
      <w:r>
        <w:rPr>
          <w:rFonts w:ascii="Times New Roman" w:eastAsia="Times New Roman" w:hAnsi="Times New Roman" w:cs="Times New Roman"/>
          <w:sz w:val="24"/>
          <w:szCs w:val="24"/>
          <w:lang w:val="es-ES" w:eastAsia="es-ES" w:bidi="es-ES"/>
        </w:rPr>
        <w:t>de</w:t>
      </w:r>
      <w:r>
        <w:rPr>
          <w:rFonts w:ascii="Times New Roman" w:eastAsia="Times New Roman" w:hAnsi="Times New Roman" w:cs="Times New Roman"/>
          <w:spacing w:val="-3"/>
          <w:sz w:val="24"/>
          <w:szCs w:val="24"/>
          <w:lang w:val="es-ES" w:eastAsia="es-ES" w:bidi="es-ES"/>
        </w:rPr>
        <w:t xml:space="preserve"> </w:t>
      </w:r>
      <w:r>
        <w:rPr>
          <w:rFonts w:ascii="Times New Roman" w:eastAsia="Times New Roman" w:hAnsi="Times New Roman" w:cs="Times New Roman"/>
          <w:sz w:val="24"/>
          <w:szCs w:val="24"/>
          <w:lang w:val="es-ES" w:eastAsia="es-ES" w:bidi="es-ES"/>
        </w:rPr>
        <w:t>la</w:t>
      </w:r>
      <w:r>
        <w:rPr>
          <w:rFonts w:ascii="Times New Roman" w:eastAsia="Times New Roman" w:hAnsi="Times New Roman" w:cs="Times New Roman"/>
          <w:spacing w:val="-3"/>
          <w:sz w:val="24"/>
          <w:szCs w:val="24"/>
          <w:lang w:val="es-ES" w:eastAsia="es-ES" w:bidi="es-ES"/>
        </w:rPr>
        <w:t xml:space="preserve"> </w:t>
      </w:r>
      <w:r>
        <w:rPr>
          <w:rFonts w:ascii="Times New Roman" w:eastAsia="Times New Roman" w:hAnsi="Times New Roman" w:cs="Times New Roman"/>
          <w:sz w:val="24"/>
          <w:szCs w:val="24"/>
          <w:lang w:val="es-ES" w:eastAsia="es-ES" w:bidi="es-ES"/>
        </w:rPr>
        <w:t>deuda</w:t>
      </w:r>
      <w:r>
        <w:rPr>
          <w:rFonts w:ascii="Times New Roman" w:eastAsia="Times New Roman" w:hAnsi="Times New Roman" w:cs="Times New Roman"/>
          <w:spacing w:val="-4"/>
          <w:sz w:val="24"/>
          <w:szCs w:val="24"/>
          <w:lang w:val="es-ES" w:eastAsia="es-ES" w:bidi="es-ES"/>
        </w:rPr>
        <w:t xml:space="preserve"> </w:t>
      </w:r>
      <w:r>
        <w:rPr>
          <w:rFonts w:ascii="Times New Roman" w:eastAsia="Times New Roman" w:hAnsi="Times New Roman" w:cs="Times New Roman"/>
          <w:sz w:val="24"/>
          <w:szCs w:val="24"/>
          <w:lang w:val="es-ES" w:eastAsia="es-ES" w:bidi="es-ES"/>
        </w:rPr>
        <w:t>pública,</w:t>
      </w:r>
      <w:r>
        <w:rPr>
          <w:rFonts w:ascii="Times New Roman" w:eastAsia="Times New Roman" w:hAnsi="Times New Roman" w:cs="Times New Roman"/>
          <w:spacing w:val="-5"/>
          <w:sz w:val="24"/>
          <w:szCs w:val="24"/>
          <w:lang w:val="es-ES" w:eastAsia="es-ES" w:bidi="es-ES"/>
        </w:rPr>
        <w:t xml:space="preserve"> </w:t>
      </w:r>
      <w:r>
        <w:rPr>
          <w:rFonts w:ascii="Times New Roman" w:eastAsia="Times New Roman" w:hAnsi="Times New Roman" w:cs="Times New Roman"/>
          <w:sz w:val="24"/>
          <w:szCs w:val="24"/>
          <w:lang w:val="es-ES" w:eastAsia="es-ES" w:bidi="es-ES"/>
        </w:rPr>
        <w:t>que</w:t>
      </w:r>
      <w:r>
        <w:rPr>
          <w:rFonts w:ascii="Times New Roman" w:eastAsia="Times New Roman" w:hAnsi="Times New Roman" w:cs="Times New Roman"/>
          <w:spacing w:val="-3"/>
          <w:sz w:val="24"/>
          <w:szCs w:val="24"/>
          <w:lang w:val="es-ES" w:eastAsia="es-ES" w:bidi="es-ES"/>
        </w:rPr>
        <w:t xml:space="preserve"> </w:t>
      </w:r>
      <w:r>
        <w:rPr>
          <w:rFonts w:ascii="Times New Roman" w:eastAsia="Times New Roman" w:hAnsi="Times New Roman" w:cs="Times New Roman"/>
          <w:sz w:val="24"/>
          <w:szCs w:val="24"/>
          <w:lang w:val="es-ES" w:eastAsia="es-ES" w:bidi="es-ES"/>
        </w:rPr>
        <w:t>fueren</w:t>
      </w:r>
      <w:r>
        <w:rPr>
          <w:rFonts w:ascii="Times New Roman" w:eastAsia="Times New Roman" w:hAnsi="Times New Roman" w:cs="Times New Roman"/>
          <w:spacing w:val="-5"/>
          <w:sz w:val="24"/>
          <w:szCs w:val="24"/>
          <w:lang w:val="es-ES" w:eastAsia="es-ES" w:bidi="es-ES"/>
        </w:rPr>
        <w:t xml:space="preserve"> </w:t>
      </w:r>
      <w:r>
        <w:rPr>
          <w:rFonts w:ascii="Times New Roman" w:eastAsia="Times New Roman" w:hAnsi="Times New Roman" w:cs="Times New Roman"/>
          <w:sz w:val="24"/>
          <w:szCs w:val="24"/>
          <w:lang w:val="es-ES" w:eastAsia="es-ES" w:bidi="es-ES"/>
        </w:rPr>
        <w:t>emitidos</w:t>
      </w:r>
      <w:r>
        <w:rPr>
          <w:rFonts w:ascii="Times New Roman" w:eastAsia="Times New Roman" w:hAnsi="Times New Roman" w:cs="Times New Roman"/>
          <w:spacing w:val="-7"/>
          <w:sz w:val="24"/>
          <w:szCs w:val="24"/>
          <w:lang w:val="es-ES" w:eastAsia="es-ES" w:bidi="es-ES"/>
        </w:rPr>
        <w:t xml:space="preserve"> </w:t>
      </w:r>
      <w:r>
        <w:rPr>
          <w:rFonts w:ascii="Times New Roman" w:eastAsia="Times New Roman" w:hAnsi="Times New Roman" w:cs="Times New Roman"/>
          <w:sz w:val="24"/>
          <w:szCs w:val="24"/>
          <w:lang w:val="es-ES" w:eastAsia="es-ES" w:bidi="es-ES"/>
        </w:rPr>
        <w:t>de</w:t>
      </w:r>
      <w:r>
        <w:rPr>
          <w:rFonts w:ascii="Times New Roman" w:eastAsia="Times New Roman" w:hAnsi="Times New Roman" w:cs="Times New Roman"/>
          <w:spacing w:val="-3"/>
          <w:sz w:val="24"/>
          <w:szCs w:val="24"/>
          <w:lang w:val="es-ES" w:eastAsia="es-ES" w:bidi="es-ES"/>
        </w:rPr>
        <w:t xml:space="preserve"> </w:t>
      </w:r>
      <w:r>
        <w:rPr>
          <w:rFonts w:ascii="Times New Roman" w:eastAsia="Times New Roman" w:hAnsi="Times New Roman" w:cs="Times New Roman"/>
          <w:sz w:val="24"/>
          <w:szCs w:val="24"/>
          <w:lang w:val="es-ES" w:eastAsia="es-ES" w:bidi="es-ES"/>
        </w:rPr>
        <w:t>conformidad</w:t>
      </w:r>
      <w:r>
        <w:rPr>
          <w:rFonts w:ascii="Times New Roman" w:eastAsia="Times New Roman" w:hAnsi="Times New Roman" w:cs="Times New Roman"/>
          <w:spacing w:val="-5"/>
          <w:sz w:val="24"/>
          <w:szCs w:val="24"/>
          <w:lang w:val="es-ES" w:eastAsia="es-ES" w:bidi="es-ES"/>
        </w:rPr>
        <w:t xml:space="preserve"> </w:t>
      </w:r>
      <w:r>
        <w:rPr>
          <w:rFonts w:ascii="Times New Roman" w:eastAsia="Times New Roman" w:hAnsi="Times New Roman" w:cs="Times New Roman"/>
          <w:sz w:val="24"/>
          <w:szCs w:val="24"/>
          <w:lang w:val="es-ES" w:eastAsia="es-ES" w:bidi="es-ES"/>
        </w:rPr>
        <w:t>con</w:t>
      </w:r>
      <w:r>
        <w:rPr>
          <w:rFonts w:ascii="Times New Roman" w:eastAsia="Times New Roman" w:hAnsi="Times New Roman" w:cs="Times New Roman"/>
          <w:spacing w:val="-6"/>
          <w:sz w:val="24"/>
          <w:szCs w:val="24"/>
          <w:lang w:val="es-ES" w:eastAsia="es-ES" w:bidi="es-ES"/>
        </w:rPr>
        <w:t xml:space="preserve"> </w:t>
      </w:r>
      <w:r>
        <w:rPr>
          <w:rFonts w:ascii="Times New Roman" w:eastAsia="Times New Roman" w:hAnsi="Times New Roman" w:cs="Times New Roman"/>
          <w:sz w:val="24"/>
          <w:szCs w:val="24"/>
          <w:lang w:val="es-ES" w:eastAsia="es-ES" w:bidi="es-ES"/>
        </w:rPr>
        <w:t>la</w:t>
      </w:r>
      <w:r>
        <w:rPr>
          <w:rFonts w:ascii="Times New Roman" w:eastAsia="Times New Roman" w:hAnsi="Times New Roman" w:cs="Times New Roman"/>
          <w:spacing w:val="1"/>
          <w:sz w:val="24"/>
          <w:szCs w:val="24"/>
          <w:lang w:val="es-ES" w:eastAsia="es-ES" w:bidi="es-ES"/>
        </w:rPr>
        <w:t xml:space="preserve"> </w:t>
      </w:r>
      <w:r>
        <w:rPr>
          <w:rFonts w:ascii="Times New Roman" w:eastAsia="Times New Roman" w:hAnsi="Times New Roman" w:cs="Times New Roman"/>
          <w:spacing w:val="-2"/>
          <w:sz w:val="24"/>
          <w:szCs w:val="24"/>
          <w:lang w:val="es-ES" w:eastAsia="es-ES" w:bidi="es-ES"/>
        </w:rPr>
        <w:t>Ley</w:t>
      </w:r>
      <w:r>
        <w:rPr>
          <w:rFonts w:ascii="Times New Roman" w:eastAsia="Times New Roman" w:hAnsi="Times New Roman" w:cs="Times New Roman"/>
          <w:spacing w:val="-9"/>
          <w:sz w:val="24"/>
          <w:szCs w:val="24"/>
          <w:lang w:val="es-ES" w:eastAsia="es-ES" w:bidi="es-ES"/>
        </w:rPr>
        <w:t xml:space="preserve"> </w:t>
      </w:r>
      <w:r>
        <w:rPr>
          <w:rFonts w:ascii="Times New Roman" w:eastAsia="Times New Roman" w:hAnsi="Times New Roman" w:cs="Times New Roman"/>
          <w:sz w:val="24"/>
          <w:szCs w:val="24"/>
          <w:lang w:val="es-ES" w:eastAsia="es-ES" w:bidi="es-ES"/>
        </w:rPr>
        <w:t>de</w:t>
      </w:r>
      <w:r>
        <w:rPr>
          <w:rFonts w:ascii="Times New Roman" w:eastAsia="Times New Roman" w:hAnsi="Times New Roman" w:cs="Times New Roman"/>
          <w:spacing w:val="1"/>
          <w:sz w:val="24"/>
          <w:szCs w:val="24"/>
          <w:lang w:val="es-ES" w:eastAsia="es-ES" w:bidi="es-ES"/>
        </w:rPr>
        <w:t xml:space="preserve"> </w:t>
      </w:r>
      <w:r>
        <w:rPr>
          <w:rFonts w:ascii="Times New Roman" w:eastAsia="Times New Roman" w:hAnsi="Times New Roman" w:cs="Times New Roman"/>
          <w:sz w:val="24"/>
          <w:szCs w:val="24"/>
          <w:lang w:val="es-ES" w:eastAsia="es-ES" w:bidi="es-ES"/>
        </w:rPr>
        <w:t>Crédito Público. En este último caso, la garantía deberá inscribirse en el registro del Banco Central de Honduras.</w:t>
      </w:r>
    </w:p>
    <w:p w:rsidR="005B4413" w:rsidRDefault="005B4413">
      <w:pPr>
        <w:widowControl w:val="0"/>
        <w:tabs>
          <w:tab w:val="left" w:pos="9214"/>
        </w:tabs>
        <w:autoSpaceDE w:val="0"/>
        <w:autoSpaceDN w:val="0"/>
        <w:spacing w:after="0" w:line="276" w:lineRule="auto"/>
        <w:jc w:val="both"/>
        <w:rPr>
          <w:rFonts w:ascii="Times New Roman" w:eastAsia="Times New Roman" w:hAnsi="Times New Roman" w:cs="Times New Roman"/>
          <w:sz w:val="18"/>
          <w:szCs w:val="24"/>
          <w:lang w:val="es-ES" w:eastAsia="es-ES" w:bidi="es-ES"/>
        </w:rPr>
      </w:pPr>
    </w:p>
    <w:p w:rsidR="005B4413" w:rsidRDefault="00DF3FB3">
      <w:pPr>
        <w:widowControl w:val="0"/>
        <w:tabs>
          <w:tab w:val="left" w:pos="9214"/>
        </w:tabs>
        <w:autoSpaceDE w:val="0"/>
        <w:autoSpaceDN w:val="0"/>
        <w:spacing w:after="0" w:line="276" w:lineRule="auto"/>
        <w:jc w:val="both"/>
        <w:rPr>
          <w:rFonts w:ascii="Times New Roman" w:eastAsia="Times New Roman" w:hAnsi="Times New Roman" w:cs="Times New Roman"/>
          <w:b/>
          <w:sz w:val="24"/>
          <w:szCs w:val="24"/>
          <w:lang w:val="es-ES" w:eastAsia="es-ES" w:bidi="es-ES"/>
        </w:rPr>
      </w:pPr>
      <w:r>
        <w:rPr>
          <w:rFonts w:ascii="Times New Roman" w:eastAsia="Times New Roman" w:hAnsi="Times New Roman" w:cs="Times New Roman"/>
          <w:b/>
          <w:sz w:val="24"/>
          <w:szCs w:val="24"/>
          <w:lang w:val="es-ES" w:eastAsia="es-ES" w:bidi="es-ES"/>
        </w:rPr>
        <w:t>La garantía deberá tener una vigencia mínima de treinta (30) días calendario adicionales a la fecha de vencimiento de la vigencia de las ofertas.</w:t>
      </w:r>
    </w:p>
    <w:p w:rsidR="005B4413" w:rsidRDefault="005B441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5B4413" w:rsidRDefault="00DF3FB3">
      <w:pPr>
        <w:pStyle w:val="Titulo2"/>
      </w:pPr>
      <w:bookmarkStart w:id="33" w:name="_Toc512502311"/>
      <w:r>
        <w:t xml:space="preserve">IO-08 PLAZO DE </w:t>
      </w:r>
      <w:bookmarkEnd w:id="33"/>
      <w:r>
        <w:t>ADJUDICACIÓN</w:t>
      </w:r>
    </w:p>
    <w:p w:rsidR="005B4413" w:rsidRDefault="00DF3FB3">
      <w:pPr>
        <w:autoSpaceDE w:val="0"/>
        <w:autoSpaceDN w:val="0"/>
        <w:adjustRightInd w:val="0"/>
        <w:spacing w:after="0" w:line="276"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La adjudicación del o los contratos al o los licitantes mejor evaluados, se dará dentro de </w:t>
      </w:r>
      <w:r w:rsidRPr="006C4B3D">
        <w:rPr>
          <w:rFonts w:ascii="Times New Roman" w:eastAsia="Times New Roman" w:hAnsi="Times New Roman" w:cs="Times New Roman"/>
          <w:b/>
          <w:sz w:val="24"/>
          <w:szCs w:val="24"/>
          <w:lang w:val="es-HN" w:eastAsia="es-ES"/>
        </w:rPr>
        <w:t>ciento veinte (120) días calendario</w:t>
      </w:r>
      <w:r>
        <w:rPr>
          <w:rFonts w:ascii="Times New Roman" w:eastAsia="Times New Roman" w:hAnsi="Times New Roman" w:cs="Times New Roman"/>
          <w:sz w:val="24"/>
          <w:szCs w:val="24"/>
          <w:lang w:val="es-HN" w:eastAsia="es-ES"/>
        </w:rPr>
        <w:t>, contados a partir de la fecha de presentación de las ofertas.</w:t>
      </w:r>
    </w:p>
    <w:p w:rsidR="005B4413" w:rsidRDefault="005B4413">
      <w:pPr>
        <w:tabs>
          <w:tab w:val="left" w:pos="4140"/>
        </w:tabs>
        <w:autoSpaceDE w:val="0"/>
        <w:autoSpaceDN w:val="0"/>
        <w:adjustRightInd w:val="0"/>
        <w:spacing w:after="0" w:line="240" w:lineRule="auto"/>
        <w:jc w:val="both"/>
        <w:rPr>
          <w:rFonts w:ascii="Times New Roman" w:eastAsia="Times New Roman" w:hAnsi="Times New Roman" w:cs="Times New Roman"/>
          <w:b/>
          <w:sz w:val="24"/>
          <w:szCs w:val="24"/>
          <w:lang w:val="es-HN" w:eastAsia="es-ES"/>
        </w:rPr>
      </w:pPr>
    </w:p>
    <w:p w:rsidR="005B4413" w:rsidRDefault="00DF3FB3">
      <w:pPr>
        <w:pStyle w:val="Titulo2"/>
      </w:pPr>
      <w:bookmarkStart w:id="34" w:name="_Toc512502312"/>
      <w:r>
        <w:t>IO-09 DOCUMENTOS A PRESENTAR</w:t>
      </w:r>
      <w:bookmarkEnd w:id="34"/>
    </w:p>
    <w:p w:rsidR="005B4413" w:rsidRDefault="005B4413">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5B4413" w:rsidRDefault="00DF3FB3">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Cada oferta deberá incluir los siguientes documentos:</w:t>
      </w:r>
    </w:p>
    <w:p w:rsidR="005B4413" w:rsidRDefault="005B4413">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5B4413" w:rsidRDefault="00DF3FB3">
      <w:pPr>
        <w:autoSpaceDE w:val="0"/>
        <w:autoSpaceDN w:val="0"/>
        <w:adjustRightInd w:val="0"/>
        <w:spacing w:after="0" w:line="240" w:lineRule="auto"/>
        <w:ind w:left="709" w:hanging="567"/>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b/>
          <w:sz w:val="24"/>
          <w:szCs w:val="24"/>
          <w:lang w:val="es-HN" w:eastAsia="es-ES"/>
        </w:rPr>
        <w:t>IO-09.1 Información Legal</w:t>
      </w:r>
    </w:p>
    <w:p w:rsidR="005B4413" w:rsidRDefault="00DF3FB3">
      <w:pPr>
        <w:widowControl w:val="0"/>
        <w:numPr>
          <w:ilvl w:val="0"/>
          <w:numId w:val="6"/>
        </w:numPr>
        <w:autoSpaceDE w:val="0"/>
        <w:autoSpaceDN w:val="0"/>
        <w:spacing w:before="144" w:after="120" w:line="240" w:lineRule="auto"/>
        <w:jc w:val="both"/>
        <w:rPr>
          <w:rFonts w:ascii="Times New Roman" w:eastAsia="Times New Roman" w:hAnsi="Times New Roman" w:cs="Times New Roman"/>
          <w:sz w:val="24"/>
          <w:szCs w:val="24"/>
          <w:lang w:val="es-HN" w:eastAsia="es-ES"/>
        </w:rPr>
      </w:pPr>
      <w:r>
        <w:rPr>
          <w:rFonts w:ascii="Times New Roman" w:eastAsia="Arial" w:hAnsi="Times New Roman" w:cs="Times New Roman"/>
          <w:sz w:val="24"/>
          <w:szCs w:val="24"/>
          <w:lang w:val="es-HN" w:eastAsia="es-ES"/>
        </w:rPr>
        <w:t>Copia autenticada de escritura de constitución y sus reformas debidamente inscritas en el Registro Mercantil.</w:t>
      </w:r>
    </w:p>
    <w:p w:rsidR="005B4413" w:rsidRDefault="00DF3FB3">
      <w:pPr>
        <w:widowControl w:val="0"/>
        <w:numPr>
          <w:ilvl w:val="0"/>
          <w:numId w:val="6"/>
        </w:numPr>
        <w:autoSpaceDE w:val="0"/>
        <w:autoSpaceDN w:val="0"/>
        <w:spacing w:before="144" w:after="120" w:line="240" w:lineRule="auto"/>
        <w:jc w:val="both"/>
        <w:rPr>
          <w:rFonts w:ascii="Times New Roman" w:eastAsia="Times New Roman" w:hAnsi="Times New Roman" w:cs="Times New Roman"/>
          <w:sz w:val="24"/>
          <w:szCs w:val="24"/>
          <w:lang w:val="es-HN" w:eastAsia="es-ES"/>
        </w:rPr>
      </w:pPr>
      <w:r>
        <w:rPr>
          <w:rFonts w:ascii="Times New Roman" w:eastAsia="Arial" w:hAnsi="Times New Roman" w:cs="Times New Roman"/>
          <w:sz w:val="24"/>
          <w:szCs w:val="24"/>
          <w:lang w:val="es-HN" w:eastAsia="es-ES"/>
        </w:rPr>
        <w:t>Copia autenticada del poder del representante legal del oferente, debidamente inscrito</w:t>
      </w:r>
      <w:r>
        <w:rPr>
          <w:rFonts w:ascii="Times New Roman" w:eastAsia="Times New Roman" w:hAnsi="Times New Roman" w:cs="Times New Roman"/>
          <w:sz w:val="24"/>
          <w:szCs w:val="24"/>
          <w:lang w:val="es-HN" w:eastAsia="es-ES"/>
        </w:rPr>
        <w:t xml:space="preserve"> </w:t>
      </w:r>
      <w:r>
        <w:rPr>
          <w:rFonts w:ascii="Times New Roman" w:eastAsia="Arial" w:hAnsi="Times New Roman" w:cs="Times New Roman"/>
          <w:sz w:val="24"/>
          <w:szCs w:val="24"/>
          <w:lang w:val="es-HN" w:eastAsia="es-ES"/>
        </w:rPr>
        <w:t>en el Registro Mercantil.</w:t>
      </w:r>
    </w:p>
    <w:p w:rsidR="005B4413" w:rsidRDefault="00DF3FB3">
      <w:pPr>
        <w:widowControl w:val="0"/>
        <w:numPr>
          <w:ilvl w:val="0"/>
          <w:numId w:val="6"/>
        </w:numPr>
        <w:autoSpaceDE w:val="0"/>
        <w:autoSpaceDN w:val="0"/>
        <w:spacing w:before="144" w:after="120" w:line="240" w:lineRule="auto"/>
        <w:jc w:val="both"/>
        <w:rPr>
          <w:rFonts w:ascii="Times New Roman" w:eastAsia="Times New Roman" w:hAnsi="Times New Roman" w:cs="Times New Roman"/>
          <w:sz w:val="24"/>
          <w:szCs w:val="24"/>
          <w:lang w:val="es-HN" w:eastAsia="es-ES"/>
        </w:rPr>
      </w:pPr>
      <w:r>
        <w:rPr>
          <w:rFonts w:ascii="Times New Roman" w:eastAsia="Arial" w:hAnsi="Times New Roman" w:cs="Times New Roman"/>
          <w:sz w:val="24"/>
          <w:szCs w:val="24"/>
          <w:lang w:val="es-HN" w:eastAsia="es-ES"/>
        </w:rPr>
        <w:t xml:space="preserve">Copia autenticada de RTN del oferente. </w:t>
      </w:r>
    </w:p>
    <w:p w:rsidR="006C4B3D" w:rsidRDefault="00DF3FB3" w:rsidP="006C4B3D">
      <w:pPr>
        <w:widowControl w:val="0"/>
        <w:numPr>
          <w:ilvl w:val="0"/>
          <w:numId w:val="6"/>
        </w:numPr>
        <w:autoSpaceDE w:val="0"/>
        <w:autoSpaceDN w:val="0"/>
        <w:spacing w:before="144" w:after="137" w:line="276" w:lineRule="auto"/>
        <w:jc w:val="both"/>
        <w:rPr>
          <w:rFonts w:ascii="Times New Roman" w:eastAsia="Calibri" w:hAnsi="Times New Roman" w:cs="Times New Roman"/>
          <w:sz w:val="24"/>
          <w:szCs w:val="24"/>
          <w:lang w:val="es-HN"/>
        </w:rPr>
      </w:pPr>
      <w:r>
        <w:rPr>
          <w:rFonts w:ascii="Times New Roman" w:eastAsia="Calibri" w:hAnsi="Times New Roman" w:cs="Times New Roman"/>
          <w:sz w:val="24"/>
          <w:szCs w:val="24"/>
          <w:lang w:val="es-HN"/>
        </w:rPr>
        <w:t>Copia autenticada de constancia de inscripción en el Registro de Proveedores y Contratistas del Estado, extendida por la ONCAE vigente o constancia de tener en trámite su solicitud de inscripción, siempre que la misma haya sido solicitada a más tardar el día inmediato anterior a la fecha prevista p</w:t>
      </w:r>
      <w:r w:rsidR="006C4B3D">
        <w:rPr>
          <w:rFonts w:ascii="Times New Roman" w:eastAsia="Calibri" w:hAnsi="Times New Roman" w:cs="Times New Roman"/>
          <w:sz w:val="24"/>
          <w:szCs w:val="24"/>
          <w:lang w:val="es-HN"/>
        </w:rPr>
        <w:t>ara la recepción de las ofertas.</w:t>
      </w:r>
    </w:p>
    <w:p w:rsidR="006C4B3D" w:rsidRPr="006C4B3D" w:rsidRDefault="006C4B3D" w:rsidP="006C4B3D">
      <w:pPr>
        <w:widowControl w:val="0"/>
        <w:numPr>
          <w:ilvl w:val="0"/>
          <w:numId w:val="6"/>
        </w:numPr>
        <w:autoSpaceDE w:val="0"/>
        <w:autoSpaceDN w:val="0"/>
        <w:spacing w:before="144" w:after="137" w:line="276" w:lineRule="auto"/>
        <w:jc w:val="both"/>
        <w:rPr>
          <w:rFonts w:ascii="Times New Roman" w:eastAsia="Calibri" w:hAnsi="Times New Roman" w:cs="Times New Roman"/>
          <w:sz w:val="24"/>
          <w:szCs w:val="24"/>
          <w:lang w:val="es-HN"/>
        </w:rPr>
      </w:pPr>
      <w:r w:rsidRPr="006C4B3D">
        <w:rPr>
          <w:rFonts w:ascii="Times New Roman" w:hAnsi="Times New Roman" w:cs="Times New Roman"/>
          <w:color w:val="000000"/>
          <w:sz w:val="24"/>
          <w:szCs w:val="24"/>
          <w:lang w:val="es-HN" w:eastAsia="es-SV"/>
        </w:rPr>
        <w:t>Garantía de Mantenimiento de la Oferta por un valor equivalente por lo menos al dos por ciento (2%) del valor total de la oferta. (La falta de presentación de este documento no es subsanable).</w:t>
      </w:r>
    </w:p>
    <w:p w:rsidR="005B4413" w:rsidRPr="006C4B3D" w:rsidRDefault="005B4413">
      <w:pPr>
        <w:widowControl w:val="0"/>
        <w:autoSpaceDE w:val="0"/>
        <w:autoSpaceDN w:val="0"/>
        <w:spacing w:after="0" w:line="276" w:lineRule="auto"/>
        <w:jc w:val="both"/>
        <w:rPr>
          <w:rFonts w:ascii="Times New Roman" w:eastAsia="Times New Roman" w:hAnsi="Times New Roman" w:cs="Times New Roman"/>
          <w:b/>
          <w:sz w:val="2"/>
          <w:szCs w:val="24"/>
          <w:lang w:val="es-HN" w:eastAsia="es-ES"/>
        </w:rPr>
      </w:pPr>
    </w:p>
    <w:p w:rsidR="005B4413" w:rsidRPr="009D7F39" w:rsidRDefault="00DF3FB3">
      <w:pPr>
        <w:widowControl w:val="0"/>
        <w:numPr>
          <w:ilvl w:val="0"/>
          <w:numId w:val="6"/>
        </w:numPr>
        <w:autoSpaceDE w:val="0"/>
        <w:autoSpaceDN w:val="0"/>
        <w:spacing w:after="0" w:line="276" w:lineRule="auto"/>
        <w:jc w:val="both"/>
        <w:rPr>
          <w:rFonts w:ascii="Times New Roman" w:eastAsia="Times New Roman" w:hAnsi="Times New Roman" w:cs="Times New Roman"/>
          <w:sz w:val="24"/>
          <w:szCs w:val="24"/>
          <w:lang w:val="es-HN" w:eastAsia="es-ES"/>
        </w:rPr>
      </w:pPr>
      <w:r>
        <w:rPr>
          <w:rFonts w:ascii="Times New Roman" w:eastAsia="Arial" w:hAnsi="Times New Roman" w:cs="Times New Roman"/>
          <w:sz w:val="24"/>
          <w:szCs w:val="24"/>
          <w:lang w:val="es-HN" w:eastAsia="es-ES"/>
        </w:rPr>
        <w:t xml:space="preserve">Declaración Jurada autenticada del representante legal sobre Prohibiciones o Inhabilidades (Artículos 15 y 16 LCE). </w:t>
      </w:r>
      <w:r>
        <w:rPr>
          <w:rFonts w:ascii="Times New Roman" w:eastAsia="Arial" w:hAnsi="Times New Roman" w:cs="Times New Roman"/>
          <w:b/>
          <w:sz w:val="24"/>
          <w:szCs w:val="24"/>
          <w:lang w:val="es-HN" w:eastAsia="es-ES"/>
        </w:rPr>
        <w:t>La falta de presentación de este documento, su forma y contenido no es subsanable</w:t>
      </w:r>
      <w:r>
        <w:rPr>
          <w:rFonts w:ascii="Times New Roman" w:eastAsia="Arial" w:hAnsi="Times New Roman" w:cs="Times New Roman"/>
          <w:sz w:val="24"/>
          <w:szCs w:val="24"/>
          <w:lang w:val="es-HN" w:eastAsia="es-ES"/>
        </w:rPr>
        <w:t>.</w:t>
      </w:r>
    </w:p>
    <w:p w:rsidR="009D7F39" w:rsidRPr="009D7F39" w:rsidRDefault="009D7F39" w:rsidP="009D7F39">
      <w:pPr>
        <w:widowControl w:val="0"/>
        <w:autoSpaceDE w:val="0"/>
        <w:autoSpaceDN w:val="0"/>
        <w:spacing w:after="0" w:line="276" w:lineRule="auto"/>
        <w:jc w:val="both"/>
        <w:rPr>
          <w:rFonts w:ascii="Times New Roman" w:eastAsia="Times New Roman" w:hAnsi="Times New Roman" w:cs="Times New Roman"/>
          <w:sz w:val="14"/>
          <w:szCs w:val="24"/>
          <w:lang w:val="es-HN" w:eastAsia="es-ES"/>
        </w:rPr>
      </w:pPr>
    </w:p>
    <w:p w:rsidR="00B1621F" w:rsidRDefault="009D7F39" w:rsidP="00B1621F">
      <w:pPr>
        <w:pStyle w:val="Prrafodelista"/>
        <w:numPr>
          <w:ilvl w:val="0"/>
          <w:numId w:val="6"/>
        </w:numPr>
        <w:rPr>
          <w:rFonts w:ascii="Times New Roman" w:eastAsia="Arial" w:hAnsi="Times New Roman" w:cs="Times New Roman"/>
          <w:sz w:val="24"/>
          <w:szCs w:val="24"/>
          <w:lang w:eastAsia="es-ES"/>
        </w:rPr>
      </w:pPr>
      <w:r w:rsidRPr="009D7F39">
        <w:rPr>
          <w:rFonts w:ascii="Times New Roman" w:eastAsia="Arial" w:hAnsi="Times New Roman" w:cs="Times New Roman"/>
          <w:sz w:val="24"/>
          <w:szCs w:val="24"/>
          <w:lang w:eastAsia="es-ES"/>
        </w:rPr>
        <w:t>Original o copia debidamente autenticada de Solvencia fiscal vigente del Servicio de Administración de Rentas (SAR).</w:t>
      </w:r>
    </w:p>
    <w:p w:rsidR="00B1621F" w:rsidRPr="007E0A7A" w:rsidRDefault="00B1621F" w:rsidP="00B1621F">
      <w:pPr>
        <w:rPr>
          <w:rFonts w:ascii="Times New Roman" w:eastAsia="Arial" w:hAnsi="Times New Roman" w:cs="Times New Roman"/>
          <w:sz w:val="2"/>
          <w:szCs w:val="24"/>
          <w:lang w:val="es-ES" w:eastAsia="es-ES"/>
        </w:rPr>
      </w:pPr>
    </w:p>
    <w:p w:rsidR="00B1621F" w:rsidRPr="00B1621F" w:rsidRDefault="00B1621F" w:rsidP="00B1621F">
      <w:pPr>
        <w:pStyle w:val="Prrafodelista"/>
        <w:rPr>
          <w:rFonts w:ascii="Times New Roman" w:eastAsia="Arial" w:hAnsi="Times New Roman" w:cs="Times New Roman"/>
          <w:sz w:val="2"/>
          <w:szCs w:val="24"/>
          <w:lang w:eastAsia="es-ES"/>
        </w:rPr>
      </w:pPr>
    </w:p>
    <w:p w:rsidR="00466AE4" w:rsidRDefault="00B1621F" w:rsidP="00466AE4">
      <w:pPr>
        <w:pStyle w:val="Prrafodelista"/>
        <w:numPr>
          <w:ilvl w:val="0"/>
          <w:numId w:val="6"/>
        </w:numPr>
        <w:jc w:val="both"/>
        <w:rPr>
          <w:rFonts w:ascii="Times New Roman" w:eastAsia="Arial" w:hAnsi="Times New Roman" w:cs="Times New Roman"/>
          <w:sz w:val="24"/>
          <w:szCs w:val="24"/>
          <w:lang w:eastAsia="es-ES"/>
        </w:rPr>
      </w:pPr>
      <w:r w:rsidRPr="00B1621F">
        <w:rPr>
          <w:rFonts w:ascii="Times New Roman" w:eastAsia="Arial" w:hAnsi="Times New Roman" w:cs="Times New Roman"/>
          <w:sz w:val="24"/>
          <w:szCs w:val="24"/>
          <w:lang w:eastAsia="es-ES"/>
        </w:rPr>
        <w:t>Certificación autenticada de la Secretaría de Industria y Comercio de ser representante o distribuidor de l</w:t>
      </w:r>
      <w:r w:rsidR="00466AE4">
        <w:rPr>
          <w:rFonts w:ascii="Times New Roman" w:eastAsia="Arial" w:hAnsi="Times New Roman" w:cs="Times New Roman"/>
          <w:sz w:val="24"/>
          <w:szCs w:val="24"/>
          <w:lang w:eastAsia="es-ES"/>
        </w:rPr>
        <w:t>os bienes ofertados (si aplica).</w:t>
      </w:r>
    </w:p>
    <w:p w:rsidR="00466AE4" w:rsidRPr="00466AE4" w:rsidRDefault="00466AE4" w:rsidP="00466AE4">
      <w:pPr>
        <w:pStyle w:val="Prrafodelista"/>
        <w:jc w:val="both"/>
        <w:rPr>
          <w:rFonts w:ascii="Times New Roman" w:eastAsia="Arial" w:hAnsi="Times New Roman" w:cs="Times New Roman"/>
          <w:sz w:val="24"/>
          <w:szCs w:val="24"/>
          <w:lang w:eastAsia="es-ES"/>
        </w:rPr>
      </w:pPr>
    </w:p>
    <w:p w:rsidR="00466AE4" w:rsidRPr="00466AE4" w:rsidRDefault="00466AE4" w:rsidP="00466AE4">
      <w:pPr>
        <w:pStyle w:val="Prrafodelista"/>
        <w:numPr>
          <w:ilvl w:val="0"/>
          <w:numId w:val="6"/>
        </w:numPr>
        <w:jc w:val="both"/>
        <w:rPr>
          <w:rFonts w:ascii="Times New Roman" w:eastAsia="Arial" w:hAnsi="Times New Roman" w:cs="Times New Roman"/>
          <w:sz w:val="24"/>
          <w:szCs w:val="24"/>
          <w:lang w:eastAsia="es-ES"/>
        </w:rPr>
      </w:pPr>
      <w:r w:rsidRPr="00466AE4">
        <w:rPr>
          <w:rFonts w:ascii="Times New Roman" w:eastAsia="Arial" w:hAnsi="Times New Roman" w:cs="Times New Roman"/>
          <w:sz w:val="24"/>
          <w:szCs w:val="24"/>
          <w:lang w:eastAsia="es-ES"/>
        </w:rPr>
        <w:t>Declaración Jurada de la empresa y de su representante legal debidamente autenticada de no estar comprendido en ninguno de los casos señalados de los artículos 439, 440, 441, 442, 443, 444 y 445 del Código Penal Vigente (Decreto Legislativo No. 130-2017).</w:t>
      </w:r>
    </w:p>
    <w:p w:rsidR="005B4413" w:rsidRPr="00466AE4" w:rsidRDefault="005B4413" w:rsidP="00466AE4">
      <w:pPr>
        <w:spacing w:after="200" w:line="276" w:lineRule="auto"/>
        <w:ind w:left="360"/>
        <w:contextualSpacing/>
        <w:jc w:val="both"/>
        <w:rPr>
          <w:rFonts w:ascii="Times New Roman" w:eastAsia="Arial" w:hAnsi="Times New Roman" w:cs="Times New Roman"/>
          <w:sz w:val="2"/>
          <w:szCs w:val="24"/>
          <w:lang w:val="es-HN" w:eastAsia="es-ES"/>
        </w:rPr>
      </w:pPr>
    </w:p>
    <w:p w:rsidR="005B4413" w:rsidRDefault="00DF3FB3">
      <w:pPr>
        <w:numPr>
          <w:ilvl w:val="0"/>
          <w:numId w:val="6"/>
        </w:numPr>
        <w:spacing w:after="200" w:line="276" w:lineRule="auto"/>
        <w:contextualSpacing/>
        <w:jc w:val="both"/>
        <w:rPr>
          <w:rFonts w:ascii="Times New Roman" w:eastAsia="Arial" w:hAnsi="Times New Roman" w:cs="Times New Roman"/>
          <w:sz w:val="24"/>
          <w:szCs w:val="24"/>
          <w:lang w:val="es-HN" w:eastAsia="es-ES"/>
        </w:rPr>
      </w:pPr>
      <w:r>
        <w:rPr>
          <w:rFonts w:ascii="Times New Roman" w:eastAsia="Arial" w:hAnsi="Times New Roman" w:cs="Times New Roman"/>
          <w:sz w:val="24"/>
          <w:szCs w:val="24"/>
          <w:lang w:val="es-HN" w:eastAsia="es-ES"/>
        </w:rPr>
        <w:t>Solvencia autenticada de INFOP vigente (si aplica).</w:t>
      </w:r>
    </w:p>
    <w:p w:rsidR="008F076F" w:rsidRPr="008F076F" w:rsidRDefault="008F076F" w:rsidP="008F076F">
      <w:pPr>
        <w:pStyle w:val="Prrafodelista"/>
        <w:numPr>
          <w:ilvl w:val="0"/>
          <w:numId w:val="6"/>
        </w:numPr>
        <w:rPr>
          <w:rFonts w:ascii="Times New Roman" w:eastAsia="Arial" w:hAnsi="Times New Roman" w:cs="Times New Roman"/>
          <w:sz w:val="24"/>
          <w:szCs w:val="24"/>
          <w:lang w:eastAsia="es-ES"/>
        </w:rPr>
      </w:pPr>
      <w:r w:rsidRPr="008F076F">
        <w:rPr>
          <w:rFonts w:ascii="Times New Roman" w:eastAsia="Arial" w:hAnsi="Times New Roman" w:cs="Times New Roman"/>
          <w:sz w:val="24"/>
          <w:szCs w:val="24"/>
          <w:lang w:eastAsia="es-ES"/>
        </w:rPr>
        <w:t>Constancia autenticada de estar inscrito en el Sistema de Administración Financiera Integrada SIAFI (Registro de Beneficiarios.)</w:t>
      </w:r>
    </w:p>
    <w:p w:rsidR="005B4413" w:rsidRDefault="00DF3FB3">
      <w:pPr>
        <w:widowControl w:val="0"/>
        <w:numPr>
          <w:ilvl w:val="0"/>
          <w:numId w:val="6"/>
        </w:numPr>
        <w:autoSpaceDE w:val="0"/>
        <w:autoSpaceDN w:val="0"/>
        <w:spacing w:before="144" w:after="120" w:line="240" w:lineRule="auto"/>
        <w:jc w:val="both"/>
        <w:rPr>
          <w:rFonts w:ascii="Times New Roman" w:eastAsia="Times New Roman" w:hAnsi="Times New Roman" w:cs="Times New Roman"/>
          <w:sz w:val="24"/>
          <w:szCs w:val="24"/>
          <w:lang w:val="es-HN" w:eastAsia="es-ES"/>
        </w:rPr>
      </w:pPr>
      <w:r>
        <w:rPr>
          <w:rFonts w:ascii="Times New Roman" w:eastAsia="Arial" w:hAnsi="Times New Roman" w:cs="Times New Roman"/>
          <w:sz w:val="24"/>
          <w:szCs w:val="24"/>
          <w:lang w:val="es-HN" w:eastAsia="es-ES"/>
        </w:rPr>
        <w:t>Constancia Original (o autenticada) de las Procuraduría General de la Republica de no tener juicios pendientes con el Estado de Honduras.</w:t>
      </w:r>
    </w:p>
    <w:p w:rsidR="005B4413" w:rsidRDefault="00DF3FB3">
      <w:pPr>
        <w:numPr>
          <w:ilvl w:val="0"/>
          <w:numId w:val="6"/>
        </w:numPr>
        <w:autoSpaceDE w:val="0"/>
        <w:autoSpaceDN w:val="0"/>
        <w:adjustRightInd w:val="0"/>
        <w:spacing w:after="12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Todos los oferentes de medicamentos deberán acreditar la autorización del Estado de Honduras para la fabricación, distribución o comercialización de medicamentos, dicha acreditación se hará mediante la fotocopia autenticada de la Licencia de Funcionamiento vigente expedida por la Autoridad Sanitaria </w:t>
      </w:r>
      <w:r>
        <w:rPr>
          <w:rFonts w:ascii="Times New Roman" w:hAnsi="Times New Roman" w:cs="Times New Roman"/>
          <w:sz w:val="24"/>
          <w:szCs w:val="24"/>
          <w:lang w:val="es-ES" w:eastAsia="es-ES"/>
        </w:rPr>
        <w:t>de la</w:t>
      </w:r>
      <w:r>
        <w:rPr>
          <w:rFonts w:ascii="Arial" w:hAnsi="Arial" w:cs="Arial"/>
          <w:sz w:val="24"/>
          <w:szCs w:val="24"/>
          <w:lang w:val="es-ES" w:eastAsia="es-ES"/>
        </w:rPr>
        <w:t xml:space="preserve"> </w:t>
      </w:r>
      <w:r>
        <w:rPr>
          <w:rFonts w:ascii="Times New Roman" w:hAnsi="Times New Roman" w:cs="Times New Roman"/>
          <w:sz w:val="24"/>
          <w:szCs w:val="24"/>
          <w:lang w:val="es-ES" w:eastAsia="es-ES"/>
        </w:rPr>
        <w:t>Agencia de Regulación Sanitaria</w:t>
      </w:r>
      <w:r>
        <w:rPr>
          <w:rFonts w:ascii="Times New Roman" w:eastAsia="Times New Roman" w:hAnsi="Times New Roman" w:cs="Times New Roman"/>
          <w:sz w:val="24"/>
          <w:szCs w:val="24"/>
          <w:lang w:val="es-ES" w:eastAsia="es-ES"/>
        </w:rPr>
        <w:t xml:space="preserve"> (ARSA)</w:t>
      </w:r>
      <w:r>
        <w:rPr>
          <w:rFonts w:ascii="Times New Roman" w:eastAsia="Times New Roman" w:hAnsi="Times New Roman" w:cs="Times New Roman"/>
          <w:sz w:val="24"/>
          <w:szCs w:val="24"/>
          <w:lang w:val="es-HN" w:eastAsia="es-ES"/>
        </w:rPr>
        <w:t xml:space="preserve">. </w:t>
      </w:r>
    </w:p>
    <w:p w:rsidR="005B4413" w:rsidRPr="005438E4" w:rsidRDefault="00DF3FB3">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ES" w:eastAsia="es-ES"/>
        </w:rPr>
        <w:t>Fotocopia autenticada del Registro Sanitario</w:t>
      </w:r>
      <w:r>
        <w:rPr>
          <w:rFonts w:ascii="Times New Roman" w:hAnsi="Times New Roman" w:cs="Times New Roman"/>
          <w:sz w:val="24"/>
          <w:szCs w:val="24"/>
          <w:lang w:val="es-ES" w:eastAsia="es-ES"/>
        </w:rPr>
        <w:t xml:space="preserve"> de la</w:t>
      </w:r>
      <w:r>
        <w:rPr>
          <w:rFonts w:ascii="Arial" w:hAnsi="Arial" w:cs="Arial"/>
          <w:sz w:val="24"/>
          <w:szCs w:val="24"/>
          <w:lang w:val="es-ES" w:eastAsia="es-ES"/>
        </w:rPr>
        <w:t xml:space="preserve"> </w:t>
      </w:r>
      <w:r>
        <w:rPr>
          <w:rFonts w:ascii="Times New Roman" w:hAnsi="Times New Roman" w:cs="Times New Roman"/>
          <w:sz w:val="24"/>
          <w:szCs w:val="24"/>
          <w:lang w:val="es-ES" w:eastAsia="es-ES"/>
        </w:rPr>
        <w:t>Agencia de Regulación Sanitaria</w:t>
      </w:r>
      <w:r>
        <w:rPr>
          <w:rFonts w:ascii="Times New Roman" w:eastAsia="Times New Roman" w:hAnsi="Times New Roman" w:cs="Times New Roman"/>
          <w:sz w:val="24"/>
          <w:szCs w:val="24"/>
          <w:lang w:val="es-ES" w:eastAsia="es-ES"/>
        </w:rPr>
        <w:t xml:space="preserve"> (ARSA) vigente de productos químicos, farmacéuticos, cosméticos y biológicos.</w:t>
      </w:r>
    </w:p>
    <w:p w:rsidR="005438E4" w:rsidRPr="00B42DE5" w:rsidRDefault="005438E4">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ES" w:eastAsia="es-ES"/>
        </w:rPr>
        <w:t>Formularios de precios debidamente autenticados.</w:t>
      </w:r>
    </w:p>
    <w:p w:rsidR="00B42DE5" w:rsidRPr="00B42DE5" w:rsidRDefault="00B42DE5" w:rsidP="00B42DE5">
      <w:pPr>
        <w:autoSpaceDE w:val="0"/>
        <w:autoSpaceDN w:val="0"/>
        <w:adjustRightInd w:val="0"/>
        <w:spacing w:after="0" w:line="240" w:lineRule="auto"/>
        <w:ind w:left="720"/>
        <w:jc w:val="both"/>
        <w:rPr>
          <w:rFonts w:ascii="Times New Roman" w:eastAsia="Times New Roman" w:hAnsi="Times New Roman" w:cs="Times New Roman"/>
          <w:sz w:val="12"/>
          <w:szCs w:val="24"/>
          <w:lang w:val="es-HN" w:eastAsia="es-ES"/>
        </w:rPr>
      </w:pPr>
    </w:p>
    <w:p w:rsidR="00B42DE5" w:rsidRDefault="00B42DE5">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416904">
        <w:rPr>
          <w:rFonts w:ascii="Times New Roman" w:eastAsia="Times New Roman" w:hAnsi="Times New Roman" w:cs="Times New Roman"/>
          <w:bCs/>
          <w:sz w:val="24"/>
          <w:szCs w:val="24"/>
          <w:lang w:val="es-HN" w:eastAsia="es-ES"/>
        </w:rPr>
        <w:t>Constancia de Anticorrupción emitida por la Secretaria General del Ministerio Publico. En el cual se exprese que ni la empresa, representantes o sus socios están sujetos a procesos de investigación por actos de corrupción. (con una vigenci</w:t>
      </w:r>
      <w:r>
        <w:rPr>
          <w:rFonts w:ascii="Times New Roman" w:eastAsia="Times New Roman" w:hAnsi="Times New Roman" w:cs="Times New Roman"/>
          <w:bCs/>
          <w:sz w:val="24"/>
          <w:szCs w:val="24"/>
          <w:lang w:val="es-HN" w:eastAsia="es-ES"/>
        </w:rPr>
        <w:t>a de 6 meses de su emisión).</w:t>
      </w:r>
      <w:r w:rsidRPr="00416904">
        <w:rPr>
          <w:rFonts w:ascii="Times New Roman" w:eastAsia="Times New Roman" w:hAnsi="Times New Roman" w:cs="Times New Roman"/>
          <w:bCs/>
          <w:sz w:val="24"/>
          <w:szCs w:val="24"/>
          <w:lang w:val="es-HN" w:eastAsia="es-ES"/>
        </w:rPr>
        <w:t xml:space="preserve"> En caso de tener esta constancia en trámite podrá presentar evidencia de recibido de la solicitud y deberá presentar la constancia original antes de terminar la evaluación de las ofertas</w:t>
      </w:r>
      <w:r>
        <w:rPr>
          <w:rFonts w:ascii="Times New Roman" w:eastAsia="Times New Roman" w:hAnsi="Times New Roman" w:cs="Times New Roman"/>
          <w:bCs/>
          <w:sz w:val="24"/>
          <w:szCs w:val="24"/>
          <w:lang w:val="es-HN" w:eastAsia="es-ES"/>
        </w:rPr>
        <w:t>.</w:t>
      </w:r>
    </w:p>
    <w:p w:rsidR="005B4413" w:rsidRDefault="005B4413">
      <w:pPr>
        <w:autoSpaceDE w:val="0"/>
        <w:autoSpaceDN w:val="0"/>
        <w:adjustRightInd w:val="0"/>
        <w:spacing w:after="0" w:line="240" w:lineRule="auto"/>
        <w:ind w:left="720"/>
        <w:jc w:val="both"/>
        <w:rPr>
          <w:rFonts w:ascii="Times New Roman" w:eastAsia="Times New Roman" w:hAnsi="Times New Roman" w:cs="Times New Roman"/>
          <w:sz w:val="8"/>
          <w:szCs w:val="24"/>
          <w:lang w:val="es-HN" w:eastAsia="es-ES"/>
        </w:rPr>
      </w:pPr>
    </w:p>
    <w:p w:rsidR="005B4413" w:rsidRDefault="00DF3FB3">
      <w:pPr>
        <w:widowControl w:val="0"/>
        <w:numPr>
          <w:ilvl w:val="0"/>
          <w:numId w:val="6"/>
        </w:numPr>
        <w:autoSpaceDE w:val="0"/>
        <w:autoSpaceDN w:val="0"/>
        <w:spacing w:after="0" w:line="276" w:lineRule="auto"/>
        <w:jc w:val="both"/>
        <w:rPr>
          <w:rFonts w:ascii="Times New Roman" w:eastAsia="Times New Roman" w:hAnsi="Times New Roman" w:cs="Times New Roman"/>
          <w:sz w:val="24"/>
          <w:szCs w:val="24"/>
          <w:lang w:val="es-HN" w:eastAsia="es-ES" w:bidi="es-ES"/>
        </w:rPr>
      </w:pPr>
      <w:r>
        <w:rPr>
          <w:rFonts w:ascii="Times New Roman" w:eastAsia="Arial" w:hAnsi="Times New Roman" w:cs="Times New Roman"/>
          <w:b/>
          <w:sz w:val="24"/>
          <w:szCs w:val="24"/>
          <w:lang w:val="es-HN" w:eastAsia="es-ES" w:bidi="es-ES"/>
        </w:rPr>
        <w:t>En caso de que el oferente cuente con la constancia de inscripción en el Registro de Proveedores y Contratistas del Estado, extendida por la ONCAE</w:t>
      </w:r>
      <w:r>
        <w:rPr>
          <w:rFonts w:ascii="Times New Roman" w:eastAsia="Arial" w:hAnsi="Times New Roman" w:cs="Times New Roman"/>
          <w:sz w:val="24"/>
          <w:szCs w:val="24"/>
          <w:lang w:val="es-HN" w:eastAsia="es-ES" w:bidi="es-ES"/>
        </w:rPr>
        <w:t xml:space="preserve">, </w:t>
      </w:r>
      <w:r>
        <w:rPr>
          <w:rFonts w:ascii="Times New Roman" w:eastAsia="Arial" w:hAnsi="Times New Roman" w:cs="Times New Roman"/>
          <w:b/>
          <w:sz w:val="24"/>
          <w:szCs w:val="24"/>
          <w:lang w:val="es-HN" w:eastAsia="es-ES" w:bidi="es-ES"/>
        </w:rPr>
        <w:t xml:space="preserve">no deberá presentar los documentos descritos en los incisos 1 al 3 </w:t>
      </w:r>
      <w:r>
        <w:rPr>
          <w:rFonts w:ascii="Times New Roman" w:eastAsia="Arial" w:hAnsi="Times New Roman" w:cs="Times New Roman"/>
          <w:sz w:val="24"/>
          <w:szCs w:val="24"/>
          <w:lang w:val="es-HN" w:eastAsia="es-ES" w:bidi="es-ES"/>
        </w:rPr>
        <w:t>siempre y cuando esta información se encuentre actualizada en dicho registro</w:t>
      </w:r>
      <w:r>
        <w:rPr>
          <w:rFonts w:ascii="Times New Roman" w:eastAsia="Arial" w:hAnsi="Times New Roman" w:cs="Times New Roman"/>
          <w:b/>
          <w:sz w:val="24"/>
          <w:szCs w:val="24"/>
          <w:lang w:val="es-HN" w:eastAsia="es-ES" w:bidi="es-ES"/>
        </w:rPr>
        <w:t xml:space="preserve">, </w:t>
      </w:r>
      <w:r>
        <w:rPr>
          <w:rFonts w:ascii="Times New Roman" w:eastAsia="Arial" w:hAnsi="Times New Roman" w:cs="Times New Roman"/>
          <w:sz w:val="24"/>
          <w:szCs w:val="24"/>
          <w:lang w:val="es-HN" w:eastAsia="es-ES" w:bidi="es-ES"/>
        </w:rPr>
        <w:t>solamente bastará con la presentación de la constancia de inscripción antes mencionada.</w:t>
      </w:r>
    </w:p>
    <w:p w:rsidR="005B4413" w:rsidRDefault="005B4413">
      <w:pPr>
        <w:widowControl w:val="0"/>
        <w:autoSpaceDE w:val="0"/>
        <w:autoSpaceDN w:val="0"/>
        <w:spacing w:after="0" w:line="276" w:lineRule="auto"/>
        <w:ind w:left="357"/>
        <w:jc w:val="both"/>
        <w:rPr>
          <w:rFonts w:ascii="Times New Roman" w:eastAsia="Times New Roman" w:hAnsi="Times New Roman" w:cs="Times New Roman"/>
          <w:sz w:val="10"/>
          <w:szCs w:val="24"/>
          <w:lang w:val="es-HN" w:eastAsia="es-ES" w:bidi="es-ES"/>
        </w:rPr>
      </w:pPr>
    </w:p>
    <w:p w:rsidR="00890591" w:rsidRDefault="00881133" w:rsidP="00890591">
      <w:pPr>
        <w:autoSpaceDE w:val="0"/>
        <w:autoSpaceDN w:val="0"/>
        <w:adjustRightInd w:val="0"/>
        <w:spacing w:after="0" w:line="240" w:lineRule="auto"/>
        <w:ind w:left="709"/>
        <w:jc w:val="both"/>
        <w:rPr>
          <w:rFonts w:ascii="Times New Roman" w:eastAsia="TimesNewRomanPSMT" w:hAnsi="Times New Roman" w:cs="Times New Roman"/>
          <w:color w:val="000000"/>
          <w:sz w:val="24"/>
          <w:szCs w:val="24"/>
          <w:lang w:val="es-ES" w:eastAsia="zh-CN" w:bidi="ar"/>
        </w:rPr>
      </w:pPr>
      <w:r w:rsidRPr="00881133">
        <w:rPr>
          <w:rFonts w:ascii="Times New Roman" w:eastAsia="TimesNewRomanPSMT" w:hAnsi="Times New Roman" w:cs="Times New Roman"/>
          <w:b/>
          <w:color w:val="000000"/>
          <w:sz w:val="24"/>
          <w:szCs w:val="24"/>
          <w:lang w:val="es-ES" w:eastAsia="zh-CN" w:bidi="ar"/>
        </w:rPr>
        <w:t>NOTA</w:t>
      </w:r>
      <w:r w:rsidR="004921E1">
        <w:rPr>
          <w:rFonts w:ascii="Times New Roman" w:eastAsia="TimesNewRomanPSMT" w:hAnsi="Times New Roman" w:cs="Times New Roman"/>
          <w:color w:val="000000"/>
          <w:sz w:val="24"/>
          <w:szCs w:val="24"/>
          <w:lang w:val="es-ES" w:eastAsia="zh-CN" w:bidi="ar"/>
        </w:rPr>
        <w:t xml:space="preserve">: </w:t>
      </w:r>
      <w:r w:rsidR="00890591" w:rsidRPr="00141811">
        <w:rPr>
          <w:rFonts w:ascii="Times New Roman" w:eastAsia="TimesNewRomanPSMT" w:hAnsi="Times New Roman" w:cs="Times New Roman"/>
          <w:color w:val="000000"/>
          <w:sz w:val="24"/>
          <w:szCs w:val="24"/>
          <w:lang w:val="es-ES" w:eastAsia="zh-CN" w:bidi="ar"/>
        </w:rPr>
        <w:t xml:space="preserve">En caso de presentar las copias fotostáticas de los documentos antes mencionados deberán ser autenticados por Notario Público, así mismo las firmas; debiendo cumplirse lo señalado en el </w:t>
      </w:r>
      <w:r w:rsidR="00890591" w:rsidRPr="00141811">
        <w:rPr>
          <w:rFonts w:ascii="Times New Roman" w:eastAsia="TimesNewRomanPSMT" w:hAnsi="Times New Roman" w:cs="Times New Roman"/>
          <w:b/>
          <w:bCs/>
          <w:color w:val="000000"/>
          <w:sz w:val="24"/>
          <w:szCs w:val="24"/>
          <w:lang w:val="es-ES" w:eastAsia="zh-CN" w:bidi="ar"/>
        </w:rPr>
        <w:t>Artículo 40</w:t>
      </w:r>
      <w:r w:rsidR="00890591" w:rsidRPr="00141811">
        <w:rPr>
          <w:rFonts w:ascii="Times New Roman" w:eastAsia="TimesNewRomanPSMT" w:hAnsi="Times New Roman" w:cs="Times New Roman"/>
          <w:color w:val="000000"/>
          <w:sz w:val="24"/>
          <w:szCs w:val="24"/>
          <w:lang w:val="es-ES" w:eastAsia="zh-CN" w:bidi="ar"/>
        </w:rPr>
        <w:t xml:space="preserve"> del Reglamento del Código del Notariado que establece: </w:t>
      </w:r>
      <w:r w:rsidR="00890591" w:rsidRPr="00141811">
        <w:rPr>
          <w:rFonts w:ascii="Times New Roman" w:eastAsia="TimesNewRomanPSMT" w:hAnsi="Times New Roman" w:cs="Times New Roman"/>
          <w:b/>
          <w:bCs/>
          <w:i/>
          <w:iCs/>
          <w:color w:val="000000"/>
          <w:sz w:val="24"/>
          <w:szCs w:val="24"/>
          <w:lang w:val="es-ES" w:eastAsia="zh-CN" w:bidi="ar"/>
        </w:rPr>
        <w:t>“El Notario podrá autenticar fotocopias de distintos documentos en un solo certificado de autenticidad, siempre que sean utilizadas para la misma gestión; sin embargo, no podrán autenticarse firmas y fotocopias de documentos en un mismo certificado”</w:t>
      </w:r>
      <w:r w:rsidR="00890591" w:rsidRPr="00141811">
        <w:rPr>
          <w:rFonts w:ascii="Times New Roman" w:eastAsia="TimesNewRomanPSMT" w:hAnsi="Times New Roman" w:cs="Times New Roman"/>
          <w:color w:val="000000"/>
          <w:sz w:val="24"/>
          <w:szCs w:val="24"/>
          <w:lang w:val="es-ES" w:eastAsia="zh-CN" w:bidi="ar"/>
        </w:rPr>
        <w:t>.</w:t>
      </w:r>
    </w:p>
    <w:p w:rsidR="005B4413" w:rsidRPr="00890591" w:rsidRDefault="005B4413">
      <w:pPr>
        <w:autoSpaceDE w:val="0"/>
        <w:autoSpaceDN w:val="0"/>
        <w:adjustRightInd w:val="0"/>
        <w:spacing w:after="0" w:line="240" w:lineRule="auto"/>
        <w:jc w:val="both"/>
        <w:rPr>
          <w:rFonts w:ascii="Times New Roman" w:eastAsia="Times New Roman" w:hAnsi="Times New Roman" w:cs="Times New Roman"/>
          <w:szCs w:val="24"/>
          <w:lang w:val="es-ES" w:eastAsia="es-ES"/>
        </w:rPr>
      </w:pPr>
    </w:p>
    <w:p w:rsidR="005B4413" w:rsidRDefault="00DF3FB3">
      <w:pPr>
        <w:autoSpaceDE w:val="0"/>
        <w:autoSpaceDN w:val="0"/>
        <w:adjustRightInd w:val="0"/>
        <w:spacing w:after="0" w:line="240" w:lineRule="auto"/>
        <w:ind w:left="142"/>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b/>
          <w:sz w:val="24"/>
          <w:szCs w:val="24"/>
          <w:lang w:val="es-HN" w:eastAsia="es-ES"/>
        </w:rPr>
        <w:t>IO-09.2</w:t>
      </w:r>
      <w:r>
        <w:rPr>
          <w:rFonts w:ascii="Times New Roman" w:eastAsia="Times New Roman" w:hAnsi="Times New Roman" w:cs="Times New Roman"/>
          <w:sz w:val="24"/>
          <w:szCs w:val="24"/>
          <w:lang w:val="es-HN" w:eastAsia="es-ES"/>
        </w:rPr>
        <w:t xml:space="preserve"> </w:t>
      </w:r>
      <w:r>
        <w:rPr>
          <w:rFonts w:ascii="Times New Roman" w:eastAsia="Times New Roman" w:hAnsi="Times New Roman" w:cs="Times New Roman"/>
          <w:b/>
          <w:sz w:val="24"/>
          <w:szCs w:val="24"/>
          <w:lang w:val="es-HN" w:eastAsia="es-ES"/>
        </w:rPr>
        <w:t>Información Económica-Financiera</w:t>
      </w:r>
    </w:p>
    <w:p w:rsidR="005B4413" w:rsidRDefault="00DF3FB3">
      <w:pPr>
        <w:numPr>
          <w:ilvl w:val="0"/>
          <w:numId w:val="7"/>
        </w:numPr>
        <w:autoSpaceDE w:val="0"/>
        <w:autoSpaceDN w:val="0"/>
        <w:adjustRightInd w:val="0"/>
        <w:spacing w:before="120" w:after="120" w:line="240" w:lineRule="auto"/>
        <w:jc w:val="both"/>
        <w:rPr>
          <w:rFonts w:ascii="Times New Roman" w:eastAsia="Times New Roman" w:hAnsi="Times New Roman" w:cs="Times New Roman"/>
          <w:b/>
          <w:bCs/>
          <w:sz w:val="24"/>
          <w:szCs w:val="24"/>
          <w:lang w:val="es-MX" w:eastAsia="es-ES"/>
        </w:rPr>
      </w:pPr>
      <w:r>
        <w:rPr>
          <w:rFonts w:ascii="Times New Roman" w:eastAsia="Times New Roman" w:hAnsi="Times New Roman" w:cs="Times New Roman"/>
          <w:sz w:val="24"/>
          <w:szCs w:val="24"/>
          <w:lang w:val="es-MX" w:eastAsia="es-ES"/>
        </w:rPr>
        <w:t xml:space="preserve">Documentos probatorios de acceso inmediato a dinero en efectivo por al menos </w:t>
      </w:r>
      <w:r w:rsidR="005814CD">
        <w:rPr>
          <w:rFonts w:ascii="Times New Roman" w:eastAsia="Times New Roman" w:hAnsi="Times New Roman" w:cs="Times New Roman"/>
          <w:sz w:val="24"/>
          <w:szCs w:val="24"/>
          <w:lang w:val="es-MX" w:eastAsia="es-ES"/>
        </w:rPr>
        <w:t>sesenta</w:t>
      </w:r>
      <w:r>
        <w:rPr>
          <w:rFonts w:ascii="Times New Roman" w:eastAsia="Times New Roman" w:hAnsi="Times New Roman" w:cs="Times New Roman"/>
          <w:sz w:val="24"/>
          <w:szCs w:val="24"/>
          <w:lang w:val="es-MX" w:eastAsia="es-ES"/>
        </w:rPr>
        <w:t xml:space="preserve"> </w:t>
      </w:r>
      <w:r w:rsidRPr="00890591">
        <w:rPr>
          <w:rFonts w:ascii="Times New Roman" w:eastAsia="Times New Roman" w:hAnsi="Times New Roman" w:cs="Times New Roman"/>
          <w:sz w:val="24"/>
          <w:szCs w:val="24"/>
          <w:lang w:val="es-MX" w:eastAsia="es-ES"/>
        </w:rPr>
        <w:t>(</w:t>
      </w:r>
      <w:r w:rsidR="005814CD">
        <w:rPr>
          <w:rFonts w:ascii="Times New Roman" w:eastAsia="Times New Roman" w:hAnsi="Times New Roman" w:cs="Times New Roman"/>
          <w:sz w:val="24"/>
          <w:szCs w:val="24"/>
          <w:lang w:val="es-MX" w:eastAsia="es-ES"/>
        </w:rPr>
        <w:t>60</w:t>
      </w:r>
      <w:r w:rsidRPr="00890591">
        <w:rPr>
          <w:rFonts w:ascii="Times New Roman" w:eastAsia="Times New Roman" w:hAnsi="Times New Roman" w:cs="Times New Roman"/>
          <w:sz w:val="24"/>
          <w:szCs w:val="24"/>
          <w:lang w:val="es-MX" w:eastAsia="es-ES"/>
        </w:rPr>
        <w:t>%) del valor</w:t>
      </w:r>
      <w:r>
        <w:rPr>
          <w:rFonts w:ascii="Times New Roman" w:eastAsia="Times New Roman" w:hAnsi="Times New Roman" w:cs="Times New Roman"/>
          <w:sz w:val="24"/>
          <w:szCs w:val="24"/>
          <w:lang w:val="es-MX" w:eastAsia="es-ES"/>
        </w:rPr>
        <w:t xml:space="preserve"> monetario en Lempiras como parámetro del valor de su oferta, pueden ser: constancias de montos depositados en caja y bancos, constancias con montos de créditos abiertos otorgados por instituciones bancarias, nacionales o extranjeras, constancias de créditos comerciales o créditos financieros con partes no relacionadas.</w:t>
      </w:r>
    </w:p>
    <w:p w:rsidR="005B4413" w:rsidRDefault="005B4413">
      <w:pPr>
        <w:autoSpaceDE w:val="0"/>
        <w:autoSpaceDN w:val="0"/>
        <w:adjustRightInd w:val="0"/>
        <w:spacing w:before="120" w:after="120" w:line="240" w:lineRule="auto"/>
        <w:jc w:val="both"/>
        <w:rPr>
          <w:rFonts w:ascii="Times New Roman" w:eastAsia="Times New Roman" w:hAnsi="Times New Roman" w:cs="Times New Roman"/>
          <w:b/>
          <w:bCs/>
          <w:sz w:val="2"/>
          <w:szCs w:val="24"/>
          <w:lang w:val="es-MX" w:eastAsia="es-ES"/>
        </w:rPr>
      </w:pPr>
    </w:p>
    <w:p w:rsidR="005B4413" w:rsidRDefault="00DF3FB3">
      <w:pPr>
        <w:numPr>
          <w:ilvl w:val="0"/>
          <w:numId w:val="7"/>
        </w:numPr>
        <w:autoSpaceDE w:val="0"/>
        <w:autoSpaceDN w:val="0"/>
        <w:adjustRightInd w:val="0"/>
        <w:spacing w:before="120" w:after="120" w:line="240" w:lineRule="auto"/>
        <w:jc w:val="both"/>
        <w:rPr>
          <w:rFonts w:ascii="Times New Roman" w:eastAsia="Times New Roman" w:hAnsi="Times New Roman" w:cs="Times New Roman"/>
          <w:sz w:val="24"/>
          <w:szCs w:val="24"/>
          <w:lang w:val="es-MX" w:eastAsia="es-ES"/>
        </w:rPr>
      </w:pPr>
      <w:r>
        <w:rPr>
          <w:rFonts w:ascii="Times New Roman" w:eastAsia="Times New Roman" w:hAnsi="Times New Roman" w:cs="Times New Roman"/>
          <w:sz w:val="24"/>
          <w:szCs w:val="24"/>
          <w:lang w:val="es-MX" w:eastAsia="es-ES"/>
        </w:rPr>
        <w:t>Copia fotostática debidamente autenticada del Balance General, debidamente auditado del ejercicio fiscal inmediato anterior.</w:t>
      </w:r>
      <w:r>
        <w:rPr>
          <w:rFonts w:ascii="Times New Roman" w:eastAsia="Times New Roman" w:hAnsi="Times New Roman" w:cs="Times New Roman"/>
          <w:sz w:val="24"/>
          <w:szCs w:val="24"/>
          <w:lang w:val="es-MX" w:eastAsia="es-ES"/>
        </w:rPr>
        <w:tab/>
      </w:r>
    </w:p>
    <w:p w:rsidR="005B4413" w:rsidRDefault="00DF3FB3">
      <w:pPr>
        <w:numPr>
          <w:ilvl w:val="0"/>
          <w:numId w:val="7"/>
        </w:numPr>
        <w:autoSpaceDE w:val="0"/>
        <w:autoSpaceDN w:val="0"/>
        <w:adjustRightInd w:val="0"/>
        <w:spacing w:before="120" w:after="12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Autorización por el oferente para que </w:t>
      </w:r>
      <w:r>
        <w:rPr>
          <w:rFonts w:ascii="Times New Roman" w:eastAsia="Times New Roman" w:hAnsi="Times New Roman" w:cs="Times New Roman"/>
          <w:bCs/>
          <w:iCs/>
          <w:sz w:val="24"/>
          <w:szCs w:val="24"/>
          <w:lang w:val="es-HN" w:eastAsia="es-ES"/>
        </w:rPr>
        <w:t xml:space="preserve">la </w:t>
      </w:r>
      <w:r>
        <w:rPr>
          <w:rFonts w:ascii="Times New Roman" w:eastAsia="Times New Roman" w:hAnsi="Times New Roman" w:cs="Times New Roman"/>
          <w:b/>
          <w:bCs/>
          <w:iCs/>
          <w:sz w:val="24"/>
          <w:szCs w:val="24"/>
          <w:lang w:val="es-HN" w:eastAsia="es-ES"/>
        </w:rPr>
        <w:t>Secretar</w:t>
      </w:r>
      <w:r>
        <w:rPr>
          <w:rFonts w:ascii="Times New Roman" w:eastAsia="Times New Roman" w:hAnsi="Times New Roman" w:cs="Times New Roman"/>
          <w:b/>
          <w:bCs/>
          <w:iCs/>
          <w:sz w:val="24"/>
          <w:szCs w:val="24"/>
          <w:lang w:val="es-ES" w:eastAsia="es-ES"/>
        </w:rPr>
        <w:t>í</w:t>
      </w:r>
      <w:r>
        <w:rPr>
          <w:rFonts w:ascii="Times New Roman" w:eastAsia="Times New Roman" w:hAnsi="Times New Roman" w:cs="Times New Roman"/>
          <w:b/>
          <w:bCs/>
          <w:iCs/>
          <w:sz w:val="24"/>
          <w:szCs w:val="24"/>
          <w:lang w:val="es-HN" w:eastAsia="es-ES"/>
        </w:rPr>
        <w:t>a de Estado en el Despacho de Defensa Nacional/</w:t>
      </w:r>
      <w:r>
        <w:rPr>
          <w:rFonts w:ascii="Times New Roman" w:eastAsia="Times New Roman" w:hAnsi="Times New Roman" w:cs="Times New Roman"/>
          <w:b/>
          <w:bCs/>
          <w:iCs/>
          <w:sz w:val="24"/>
          <w:szCs w:val="24"/>
          <w:lang w:val="es-MX" w:eastAsia="es-ES"/>
        </w:rPr>
        <w:t>Fuerzas Armadas de Honduras</w:t>
      </w:r>
      <w:r>
        <w:rPr>
          <w:rFonts w:ascii="Times New Roman" w:eastAsia="Times New Roman" w:hAnsi="Times New Roman" w:cs="Times New Roman"/>
          <w:b/>
          <w:bCs/>
          <w:iCs/>
          <w:sz w:val="24"/>
          <w:szCs w:val="24"/>
          <w:lang w:val="es-HN" w:eastAsia="es-ES"/>
        </w:rPr>
        <w:t>/Hospital Militar</w:t>
      </w:r>
      <w:r>
        <w:rPr>
          <w:rFonts w:ascii="Times New Roman" w:eastAsia="Times New Roman" w:hAnsi="Times New Roman" w:cs="Times New Roman"/>
          <w:bCs/>
          <w:iCs/>
          <w:sz w:val="24"/>
          <w:szCs w:val="24"/>
          <w:lang w:val="es-HN" w:eastAsia="es-ES"/>
        </w:rPr>
        <w:t xml:space="preserve"> </w:t>
      </w:r>
      <w:r>
        <w:rPr>
          <w:rFonts w:ascii="Times New Roman" w:eastAsia="Times New Roman" w:hAnsi="Times New Roman" w:cs="Times New Roman"/>
          <w:sz w:val="24"/>
          <w:szCs w:val="24"/>
          <w:lang w:val="es-HN" w:eastAsia="es-ES"/>
        </w:rPr>
        <w:t>pueda verificar la documentación presentada.</w:t>
      </w:r>
    </w:p>
    <w:p w:rsidR="005B4413" w:rsidRDefault="00DF3FB3">
      <w:pPr>
        <w:autoSpaceDE w:val="0"/>
        <w:autoSpaceDN w:val="0"/>
        <w:adjustRightInd w:val="0"/>
        <w:spacing w:before="120" w:after="120" w:line="240" w:lineRule="auto"/>
        <w:ind w:left="420"/>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Todos los documentos de la información Económica-Financiera deberán ser extendidos de los últimos dos (2) meses.</w:t>
      </w:r>
    </w:p>
    <w:p w:rsidR="005B4413" w:rsidRDefault="00DF3FB3">
      <w:pPr>
        <w:autoSpaceDE w:val="0"/>
        <w:autoSpaceDN w:val="0"/>
        <w:adjustRightInd w:val="0"/>
        <w:spacing w:before="120" w:after="120" w:line="240" w:lineRule="auto"/>
        <w:jc w:val="both"/>
        <w:rPr>
          <w:rFonts w:ascii="Times New Roman" w:eastAsia="Times New Roman" w:hAnsi="Times New Roman" w:cs="Times New Roman"/>
          <w:b/>
          <w:sz w:val="24"/>
          <w:szCs w:val="24"/>
          <w:lang w:val="es-HN" w:eastAsia="es-ES"/>
        </w:rPr>
      </w:pPr>
      <w:r>
        <w:rPr>
          <w:rFonts w:ascii="Times New Roman" w:eastAsia="Times New Roman" w:hAnsi="Times New Roman" w:cs="Times New Roman"/>
          <w:sz w:val="24"/>
          <w:szCs w:val="24"/>
          <w:lang w:val="es-HN" w:eastAsia="es-ES"/>
        </w:rPr>
        <w:t xml:space="preserve">09.3 </w:t>
      </w:r>
      <w:r>
        <w:rPr>
          <w:rFonts w:ascii="Times New Roman" w:eastAsia="Times New Roman" w:hAnsi="Times New Roman" w:cs="Times New Roman"/>
          <w:b/>
          <w:sz w:val="24"/>
          <w:szCs w:val="24"/>
          <w:lang w:val="es-HN" w:eastAsia="es-ES"/>
        </w:rPr>
        <w:t>Información Técnica</w:t>
      </w:r>
    </w:p>
    <w:p w:rsidR="005B4413" w:rsidRPr="007300B5" w:rsidRDefault="005B4413">
      <w:pPr>
        <w:autoSpaceDE w:val="0"/>
        <w:autoSpaceDN w:val="0"/>
        <w:adjustRightInd w:val="0"/>
        <w:spacing w:before="120" w:after="120" w:line="240" w:lineRule="auto"/>
        <w:jc w:val="both"/>
        <w:rPr>
          <w:rFonts w:ascii="Times New Roman" w:eastAsia="Times New Roman" w:hAnsi="Times New Roman" w:cs="Times New Roman"/>
          <w:b/>
          <w:sz w:val="8"/>
          <w:szCs w:val="24"/>
          <w:lang w:val="es-HN" w:eastAsia="es-ES"/>
        </w:rPr>
      </w:pPr>
    </w:p>
    <w:p w:rsidR="005B4413" w:rsidRDefault="00DF3FB3">
      <w:pPr>
        <w:autoSpaceDE w:val="0"/>
        <w:autoSpaceDN w:val="0"/>
        <w:adjustRightInd w:val="0"/>
        <w:jc w:val="both"/>
        <w:rPr>
          <w:rFonts w:ascii="Times New Roman" w:hAnsi="Times New Roman" w:cs="Times New Roman"/>
          <w:b/>
          <w:sz w:val="24"/>
          <w:szCs w:val="24"/>
          <w:u w:val="single"/>
          <w:lang w:val="es-HN"/>
        </w:rPr>
      </w:pPr>
      <w:r>
        <w:rPr>
          <w:rFonts w:ascii="Times New Roman" w:hAnsi="Times New Roman" w:cs="Times New Roman"/>
          <w:b/>
          <w:sz w:val="24"/>
          <w:szCs w:val="24"/>
          <w:u w:val="single"/>
          <w:lang w:val="es-HN"/>
        </w:rPr>
        <w:t>MATRIZ DE EVALUACIÓN TÉCNICA:</w:t>
      </w:r>
    </w:p>
    <w:p w:rsidR="005B4413" w:rsidRDefault="00DF3FB3">
      <w:pPr>
        <w:spacing w:line="240" w:lineRule="auto"/>
        <w:jc w:val="both"/>
        <w:rPr>
          <w:rFonts w:ascii="Times New Roman" w:hAnsi="Times New Roman" w:cs="Times New Roman"/>
          <w:sz w:val="24"/>
          <w:szCs w:val="24"/>
          <w:lang w:val="es-HN"/>
        </w:rPr>
      </w:pPr>
      <w:r>
        <w:rPr>
          <w:rFonts w:ascii="Times New Roman" w:hAnsi="Times New Roman" w:cs="Times New Roman"/>
          <w:sz w:val="24"/>
          <w:szCs w:val="24"/>
          <w:lang w:val="es-HN"/>
        </w:rPr>
        <w:t xml:space="preserve"> La evaluación técnica de las ofertas será evaluada con base al Cuadro Resumen de la Matriz de Evaluación Técnica, </w:t>
      </w:r>
      <w:r>
        <w:rPr>
          <w:rFonts w:ascii="Times New Roman" w:hAnsi="Times New Roman" w:cs="Times New Roman"/>
          <w:sz w:val="24"/>
          <w:szCs w:val="24"/>
          <w:lang w:val="es-HN" w:eastAsia="es-HN"/>
        </w:rPr>
        <w:t>el cual servirá de base para la recomendación del subcomité técnico.</w:t>
      </w:r>
    </w:p>
    <w:p w:rsidR="005B4413" w:rsidRDefault="00DF3FB3">
      <w:pPr>
        <w:spacing w:line="240" w:lineRule="auto"/>
        <w:jc w:val="both"/>
        <w:rPr>
          <w:rFonts w:ascii="Times New Roman" w:hAnsi="Times New Roman" w:cs="Times New Roman"/>
          <w:sz w:val="24"/>
          <w:szCs w:val="24"/>
          <w:lang w:val="es-HN" w:eastAsia="es-HN"/>
        </w:rPr>
      </w:pPr>
      <w:r>
        <w:rPr>
          <w:rFonts w:ascii="Times New Roman" w:hAnsi="Times New Roman" w:cs="Times New Roman"/>
          <w:sz w:val="24"/>
          <w:szCs w:val="24"/>
          <w:lang w:val="es-HN" w:eastAsia="es-HN"/>
        </w:rPr>
        <w:t>La calificación total de los participantes se anotará en el Cuadro Resumen de la Matriz de Evaluación Técnica con los valores obtenidos en los diferentes criterios objetivos de selección, esta matriz servirá de base de evaluación para cada uno de los renglones de medicamentos, tal como a continuación se detalla:</w:t>
      </w:r>
    </w:p>
    <w:p w:rsidR="005B4413" w:rsidRDefault="00DF3FB3">
      <w:pPr>
        <w:autoSpaceDE w:val="0"/>
        <w:autoSpaceDN w:val="0"/>
        <w:adjustRightInd w:val="0"/>
        <w:jc w:val="both"/>
        <w:rPr>
          <w:rFonts w:ascii="Times New Roman" w:hAnsi="Times New Roman" w:cs="Times New Roman"/>
          <w:sz w:val="24"/>
          <w:szCs w:val="24"/>
          <w:lang w:val="es-HN"/>
        </w:rPr>
      </w:pPr>
      <w:r>
        <w:rPr>
          <w:rFonts w:ascii="Times New Roman" w:hAnsi="Times New Roman" w:cs="Times New Roman"/>
          <w:sz w:val="24"/>
          <w:szCs w:val="24"/>
          <w:lang w:val="es-HN"/>
        </w:rPr>
        <w:t>La valoración de las ofertas presentadas se realizará de forma ponderada, considerando los aspectos de mayor importancia, siendo la mayor puntuación 1.</w:t>
      </w:r>
    </w:p>
    <w:p w:rsidR="005B4413" w:rsidRDefault="00DF3FB3">
      <w:pPr>
        <w:autoSpaceDE w:val="0"/>
        <w:autoSpaceDN w:val="0"/>
        <w:adjustRightInd w:val="0"/>
        <w:jc w:val="both"/>
        <w:rPr>
          <w:rFonts w:ascii="Times New Roman" w:eastAsia="Times New Roman" w:hAnsi="Times New Roman" w:cs="Times New Roman"/>
          <w:sz w:val="24"/>
          <w:szCs w:val="24"/>
          <w:lang w:val="es-ES" w:eastAsia="es-ES"/>
        </w:rPr>
      </w:pPr>
      <w:r>
        <w:rPr>
          <w:rFonts w:ascii="Times New Roman" w:hAnsi="Times New Roman" w:cs="Times New Roman"/>
          <w:sz w:val="24"/>
          <w:szCs w:val="24"/>
          <w:lang w:val="es-HN"/>
        </w:rPr>
        <w:t xml:space="preserve">La evaluación técnica estará basada según lo establecido en el artículo 52 de la Ley de Contratación del Estado que establece criterios objetivos de evaluación y el sistema de puntos está establecido en este pliego de condiciones. </w:t>
      </w:r>
      <w:r>
        <w:rPr>
          <w:rFonts w:ascii="Times New Roman" w:eastAsia="Times New Roman" w:hAnsi="Times New Roman" w:cs="Times New Roman"/>
          <w:sz w:val="24"/>
          <w:szCs w:val="24"/>
          <w:lang w:val="es-ES" w:eastAsia="es-ES"/>
        </w:rPr>
        <w:t xml:space="preserve"> </w:t>
      </w:r>
    </w:p>
    <w:p w:rsidR="005B4413" w:rsidRDefault="00DF3FB3">
      <w:pPr>
        <w:tabs>
          <w:tab w:val="left" w:pos="1956"/>
          <w:tab w:val="left" w:pos="3355"/>
          <w:tab w:val="left" w:pos="7893"/>
        </w:tabs>
        <w:spacing w:line="240" w:lineRule="auto"/>
        <w:jc w:val="center"/>
        <w:rPr>
          <w:rFonts w:ascii="Times New Roman" w:hAnsi="Times New Roman" w:cs="Times New Roman"/>
          <w:b/>
          <w:sz w:val="24"/>
          <w:szCs w:val="24"/>
          <w:u w:val="single"/>
          <w:lang w:val="es-HN" w:eastAsia="es-HN"/>
        </w:rPr>
      </w:pPr>
      <w:r>
        <w:rPr>
          <w:rFonts w:ascii="Times New Roman" w:hAnsi="Times New Roman" w:cs="Times New Roman"/>
          <w:b/>
          <w:sz w:val="24"/>
          <w:szCs w:val="24"/>
          <w:u w:val="single"/>
          <w:lang w:val="es-HN" w:eastAsia="es-HN"/>
        </w:rPr>
        <w:t xml:space="preserve">CUADRO RESUMEN DE LA MATRIZ DE EVALUACIÓN TÉCNICA POR RENGLON DE MEDICAMENTOS </w:t>
      </w:r>
    </w:p>
    <w:p w:rsidR="005B4413" w:rsidRDefault="00DF3FB3">
      <w:pPr>
        <w:jc w:val="both"/>
        <w:rPr>
          <w:rFonts w:ascii="Times New Roman" w:hAnsi="Times New Roman" w:cs="Times New Roman"/>
          <w:sz w:val="24"/>
          <w:szCs w:val="24"/>
          <w:lang w:val="es-HN"/>
        </w:rPr>
      </w:pPr>
      <w:r>
        <w:rPr>
          <w:rFonts w:ascii="Times New Roman" w:hAnsi="Times New Roman" w:cs="Times New Roman"/>
          <w:sz w:val="24"/>
          <w:szCs w:val="24"/>
          <w:lang w:val="es-HN"/>
        </w:rPr>
        <w:t>A continuación, se presenta los criterios objetivos de evaluación de las ofertas.</w:t>
      </w:r>
    </w:p>
    <w:p w:rsidR="005B4413" w:rsidRDefault="00DF3FB3">
      <w:pPr>
        <w:tabs>
          <w:tab w:val="left" w:pos="1956"/>
          <w:tab w:val="left" w:pos="3355"/>
          <w:tab w:val="left" w:pos="7893"/>
        </w:tabs>
        <w:jc w:val="both"/>
        <w:rPr>
          <w:rFonts w:ascii="Times New Roman" w:hAnsi="Times New Roman" w:cs="Times New Roman"/>
          <w:sz w:val="24"/>
          <w:szCs w:val="24"/>
          <w:lang w:val="es-HN" w:eastAsia="es-HN"/>
        </w:rPr>
      </w:pPr>
      <w:r>
        <w:rPr>
          <w:rFonts w:ascii="Times New Roman" w:hAnsi="Times New Roman" w:cs="Times New Roman"/>
          <w:sz w:val="24"/>
          <w:szCs w:val="24"/>
          <w:lang w:val="es-HN" w:eastAsia="es-HN"/>
        </w:rPr>
        <w:t>La calificación total de los oferentes se anotará en un cuadro resumen por renglón con los valores obtenidos en los diferentes criterios evaluados, tal como a continuación se detalla:</w:t>
      </w:r>
    </w:p>
    <w:tbl>
      <w:tblPr>
        <w:tblStyle w:val="Tablaconcuadrcula"/>
        <w:tblW w:w="4975" w:type="pct"/>
        <w:tblLayout w:type="fixed"/>
        <w:tblLook w:val="04A0" w:firstRow="1" w:lastRow="0" w:firstColumn="1" w:lastColumn="0" w:noHBand="0" w:noVBand="1"/>
      </w:tblPr>
      <w:tblGrid>
        <w:gridCol w:w="420"/>
        <w:gridCol w:w="1275"/>
        <w:gridCol w:w="993"/>
        <w:gridCol w:w="993"/>
        <w:gridCol w:w="991"/>
        <w:gridCol w:w="1527"/>
        <w:gridCol w:w="1167"/>
        <w:gridCol w:w="1418"/>
      </w:tblGrid>
      <w:tr w:rsidR="005B4413">
        <w:tc>
          <w:tcPr>
            <w:tcW w:w="239" w:type="pct"/>
            <w:vAlign w:val="center"/>
          </w:tcPr>
          <w:p w:rsidR="005B4413" w:rsidRDefault="00DF3FB3">
            <w:pPr>
              <w:tabs>
                <w:tab w:val="left" w:pos="1956"/>
                <w:tab w:val="left" w:pos="3355"/>
                <w:tab w:val="left" w:pos="7893"/>
              </w:tabs>
              <w:spacing w:after="0" w:line="240" w:lineRule="auto"/>
              <w:jc w:val="center"/>
              <w:rPr>
                <w:rFonts w:ascii="Times New Roman" w:hAnsi="Times New Roman"/>
                <w:b/>
                <w:sz w:val="18"/>
                <w:szCs w:val="16"/>
                <w:lang w:val="es-HN" w:eastAsia="es-HN"/>
              </w:rPr>
            </w:pPr>
            <w:r>
              <w:rPr>
                <w:rFonts w:ascii="Times New Roman" w:hAnsi="Times New Roman"/>
                <w:b/>
                <w:sz w:val="18"/>
                <w:szCs w:val="16"/>
                <w:lang w:val="es-HN" w:eastAsia="es-HN"/>
              </w:rPr>
              <w:t>N°</w:t>
            </w:r>
          </w:p>
        </w:tc>
        <w:tc>
          <w:tcPr>
            <w:tcW w:w="726" w:type="pct"/>
            <w:vAlign w:val="center"/>
          </w:tcPr>
          <w:p w:rsidR="005B4413" w:rsidRDefault="00DF3FB3">
            <w:pPr>
              <w:tabs>
                <w:tab w:val="left" w:pos="1956"/>
                <w:tab w:val="left" w:pos="3355"/>
                <w:tab w:val="left" w:pos="7893"/>
              </w:tabs>
              <w:spacing w:after="0" w:line="240" w:lineRule="auto"/>
              <w:jc w:val="center"/>
              <w:rPr>
                <w:rFonts w:ascii="Times New Roman" w:hAnsi="Times New Roman"/>
                <w:b/>
                <w:sz w:val="18"/>
                <w:szCs w:val="16"/>
                <w:lang w:val="es-HN" w:eastAsia="es-HN"/>
              </w:rPr>
            </w:pPr>
            <w:r>
              <w:rPr>
                <w:rFonts w:ascii="Times New Roman" w:hAnsi="Times New Roman"/>
                <w:b/>
                <w:sz w:val="18"/>
                <w:szCs w:val="16"/>
                <w:lang w:val="es-HN" w:eastAsia="es-HN"/>
              </w:rPr>
              <w:t>Oferentes</w:t>
            </w:r>
          </w:p>
        </w:tc>
        <w:tc>
          <w:tcPr>
            <w:tcW w:w="565" w:type="pct"/>
            <w:vAlign w:val="center"/>
          </w:tcPr>
          <w:p w:rsidR="005B4413" w:rsidRDefault="00DF3FB3">
            <w:pPr>
              <w:tabs>
                <w:tab w:val="left" w:pos="1956"/>
                <w:tab w:val="left" w:pos="3355"/>
                <w:tab w:val="left" w:pos="7893"/>
              </w:tabs>
              <w:spacing w:after="0" w:line="240" w:lineRule="auto"/>
              <w:jc w:val="center"/>
              <w:rPr>
                <w:rFonts w:ascii="Times New Roman" w:hAnsi="Times New Roman"/>
                <w:b/>
                <w:sz w:val="18"/>
                <w:szCs w:val="16"/>
                <w:lang w:val="es-HN" w:eastAsia="es-HN"/>
              </w:rPr>
            </w:pPr>
            <w:r>
              <w:rPr>
                <w:rFonts w:ascii="Times New Roman" w:hAnsi="Times New Roman"/>
                <w:b/>
                <w:sz w:val="18"/>
                <w:szCs w:val="16"/>
                <w:lang w:val="es-HN" w:eastAsia="es-HN"/>
              </w:rPr>
              <w:t>Precio más bajo (30%)</w:t>
            </w:r>
          </w:p>
        </w:tc>
        <w:tc>
          <w:tcPr>
            <w:tcW w:w="565" w:type="pct"/>
            <w:vAlign w:val="center"/>
          </w:tcPr>
          <w:p w:rsidR="005B4413" w:rsidRDefault="00DF3FB3">
            <w:pPr>
              <w:tabs>
                <w:tab w:val="left" w:pos="1956"/>
                <w:tab w:val="left" w:pos="3355"/>
                <w:tab w:val="left" w:pos="7893"/>
              </w:tabs>
              <w:spacing w:after="0" w:line="240" w:lineRule="auto"/>
              <w:ind w:left="-108" w:right="-108"/>
              <w:jc w:val="center"/>
              <w:rPr>
                <w:rFonts w:ascii="Times New Roman" w:hAnsi="Times New Roman"/>
                <w:b/>
                <w:sz w:val="18"/>
                <w:szCs w:val="16"/>
                <w:lang w:val="es-HN" w:eastAsia="es-HN"/>
              </w:rPr>
            </w:pPr>
            <w:r>
              <w:rPr>
                <w:rFonts w:ascii="Times New Roman" w:hAnsi="Times New Roman"/>
                <w:b/>
                <w:sz w:val="18"/>
                <w:szCs w:val="16"/>
                <w:lang w:val="es-HN" w:eastAsia="es-HN"/>
              </w:rPr>
              <w:t>Fecha de vencimiento (10%)</w:t>
            </w:r>
          </w:p>
        </w:tc>
        <w:tc>
          <w:tcPr>
            <w:tcW w:w="564" w:type="pct"/>
            <w:vAlign w:val="center"/>
          </w:tcPr>
          <w:p w:rsidR="005B4413" w:rsidRDefault="00DF3FB3">
            <w:pPr>
              <w:tabs>
                <w:tab w:val="left" w:pos="1956"/>
                <w:tab w:val="left" w:pos="3355"/>
                <w:tab w:val="left" w:pos="7893"/>
              </w:tabs>
              <w:spacing w:after="0" w:line="240" w:lineRule="auto"/>
              <w:jc w:val="center"/>
              <w:rPr>
                <w:rFonts w:ascii="Times New Roman" w:hAnsi="Times New Roman"/>
                <w:b/>
                <w:sz w:val="18"/>
                <w:szCs w:val="16"/>
                <w:lang w:val="es-HN" w:eastAsia="es-HN"/>
              </w:rPr>
            </w:pPr>
            <w:r>
              <w:rPr>
                <w:rFonts w:ascii="Times New Roman" w:hAnsi="Times New Roman"/>
                <w:b/>
                <w:sz w:val="18"/>
                <w:szCs w:val="16"/>
                <w:lang w:val="es-HN" w:eastAsia="es-HN"/>
              </w:rPr>
              <w:t>Tiempo de entrega (10%)</w:t>
            </w:r>
          </w:p>
        </w:tc>
        <w:tc>
          <w:tcPr>
            <w:tcW w:w="869" w:type="pct"/>
            <w:vAlign w:val="center"/>
          </w:tcPr>
          <w:p w:rsidR="005B4413" w:rsidRDefault="00DF3FB3">
            <w:pPr>
              <w:tabs>
                <w:tab w:val="left" w:pos="1956"/>
                <w:tab w:val="left" w:pos="3355"/>
                <w:tab w:val="left" w:pos="7893"/>
              </w:tabs>
              <w:spacing w:after="0" w:line="240" w:lineRule="auto"/>
              <w:jc w:val="center"/>
              <w:rPr>
                <w:rFonts w:ascii="Times New Roman" w:hAnsi="Times New Roman"/>
                <w:b/>
                <w:sz w:val="18"/>
                <w:szCs w:val="16"/>
                <w:lang w:val="es-HN" w:eastAsia="es-HN"/>
              </w:rPr>
            </w:pPr>
            <w:r>
              <w:rPr>
                <w:rFonts w:ascii="Times New Roman" w:hAnsi="Times New Roman"/>
                <w:b/>
                <w:sz w:val="18"/>
                <w:szCs w:val="16"/>
                <w:lang w:val="es-HN" w:eastAsia="es-HN"/>
              </w:rPr>
              <w:t>Especificaciones Técnicas (40%)</w:t>
            </w:r>
          </w:p>
        </w:tc>
        <w:tc>
          <w:tcPr>
            <w:tcW w:w="664" w:type="pct"/>
          </w:tcPr>
          <w:p w:rsidR="005B4413" w:rsidRDefault="00DF3FB3">
            <w:pPr>
              <w:tabs>
                <w:tab w:val="left" w:pos="1956"/>
                <w:tab w:val="left" w:pos="3355"/>
                <w:tab w:val="left" w:pos="7893"/>
              </w:tabs>
              <w:spacing w:after="0" w:line="240" w:lineRule="auto"/>
              <w:jc w:val="center"/>
              <w:rPr>
                <w:rFonts w:ascii="Times New Roman" w:hAnsi="Times New Roman"/>
                <w:b/>
                <w:sz w:val="18"/>
                <w:szCs w:val="16"/>
                <w:lang w:val="es-HN" w:eastAsia="es-HN"/>
              </w:rPr>
            </w:pPr>
            <w:r>
              <w:rPr>
                <w:rFonts w:ascii="Times New Roman" w:hAnsi="Times New Roman"/>
                <w:b/>
                <w:sz w:val="18"/>
                <w:szCs w:val="16"/>
                <w:lang w:val="es-HN" w:eastAsia="es-HN"/>
              </w:rPr>
              <w:t>Aspectos evaluables en documentos técnicos</w:t>
            </w:r>
          </w:p>
          <w:p w:rsidR="005B4413" w:rsidRDefault="00DF3FB3">
            <w:pPr>
              <w:tabs>
                <w:tab w:val="left" w:pos="1956"/>
                <w:tab w:val="left" w:pos="3355"/>
                <w:tab w:val="left" w:pos="7893"/>
              </w:tabs>
              <w:spacing w:after="0" w:line="240" w:lineRule="auto"/>
              <w:jc w:val="center"/>
              <w:rPr>
                <w:rFonts w:ascii="Times New Roman" w:hAnsi="Times New Roman"/>
                <w:b/>
                <w:sz w:val="18"/>
                <w:szCs w:val="16"/>
                <w:lang w:val="es-HN" w:eastAsia="es-HN"/>
              </w:rPr>
            </w:pPr>
            <w:r>
              <w:rPr>
                <w:rFonts w:ascii="Times New Roman" w:hAnsi="Times New Roman"/>
                <w:b/>
                <w:sz w:val="18"/>
                <w:szCs w:val="16"/>
                <w:lang w:val="es-HN" w:eastAsia="es-HN"/>
              </w:rPr>
              <w:t>(10%)</w:t>
            </w:r>
          </w:p>
        </w:tc>
        <w:tc>
          <w:tcPr>
            <w:tcW w:w="807" w:type="pct"/>
            <w:vAlign w:val="center"/>
          </w:tcPr>
          <w:p w:rsidR="005B4413" w:rsidRDefault="00DF3FB3">
            <w:pPr>
              <w:tabs>
                <w:tab w:val="left" w:pos="1956"/>
                <w:tab w:val="left" w:pos="3355"/>
                <w:tab w:val="left" w:pos="7893"/>
              </w:tabs>
              <w:spacing w:after="0" w:line="240" w:lineRule="auto"/>
              <w:jc w:val="center"/>
              <w:rPr>
                <w:rFonts w:ascii="Times New Roman" w:hAnsi="Times New Roman"/>
                <w:b/>
                <w:sz w:val="18"/>
                <w:szCs w:val="16"/>
                <w:lang w:val="es-HN" w:eastAsia="es-HN"/>
              </w:rPr>
            </w:pPr>
            <w:r>
              <w:rPr>
                <w:rFonts w:ascii="Times New Roman" w:hAnsi="Times New Roman"/>
                <w:b/>
                <w:sz w:val="18"/>
                <w:szCs w:val="16"/>
                <w:lang w:val="es-HN" w:eastAsia="es-HN"/>
              </w:rPr>
              <w:t>Calificación Total (100%)</w:t>
            </w:r>
          </w:p>
        </w:tc>
      </w:tr>
      <w:tr w:rsidR="005B4413">
        <w:trPr>
          <w:trHeight w:val="283"/>
        </w:trPr>
        <w:tc>
          <w:tcPr>
            <w:tcW w:w="239" w:type="pct"/>
          </w:tcPr>
          <w:p w:rsidR="005B4413" w:rsidRDefault="00DF3FB3">
            <w:pPr>
              <w:tabs>
                <w:tab w:val="left" w:pos="1956"/>
                <w:tab w:val="left" w:pos="3355"/>
                <w:tab w:val="left" w:pos="7893"/>
              </w:tabs>
              <w:spacing w:after="0" w:line="240" w:lineRule="auto"/>
              <w:jc w:val="center"/>
              <w:rPr>
                <w:rFonts w:ascii="Times New Roman" w:hAnsi="Times New Roman"/>
                <w:sz w:val="18"/>
                <w:szCs w:val="16"/>
                <w:lang w:val="es-HN" w:eastAsia="es-HN"/>
              </w:rPr>
            </w:pPr>
            <w:r>
              <w:rPr>
                <w:rFonts w:ascii="Times New Roman" w:hAnsi="Times New Roman"/>
                <w:sz w:val="18"/>
                <w:szCs w:val="16"/>
                <w:lang w:val="es-HN" w:eastAsia="es-HN"/>
              </w:rPr>
              <w:t>1</w:t>
            </w:r>
          </w:p>
        </w:tc>
        <w:tc>
          <w:tcPr>
            <w:tcW w:w="726" w:type="pct"/>
          </w:tcPr>
          <w:p w:rsidR="005B4413" w:rsidRDefault="00DF3FB3">
            <w:pPr>
              <w:tabs>
                <w:tab w:val="left" w:pos="1956"/>
                <w:tab w:val="left" w:pos="3355"/>
                <w:tab w:val="left" w:pos="7893"/>
              </w:tabs>
              <w:spacing w:after="0" w:line="240" w:lineRule="auto"/>
              <w:rPr>
                <w:rFonts w:ascii="Times New Roman" w:hAnsi="Times New Roman"/>
                <w:sz w:val="18"/>
                <w:szCs w:val="16"/>
                <w:lang w:val="es-HN" w:eastAsia="es-HN"/>
              </w:rPr>
            </w:pPr>
            <w:r>
              <w:rPr>
                <w:rFonts w:ascii="Times New Roman" w:hAnsi="Times New Roman"/>
                <w:sz w:val="18"/>
                <w:szCs w:val="16"/>
                <w:lang w:val="es-HN" w:eastAsia="es-HN"/>
              </w:rPr>
              <w:t>Participante 1</w:t>
            </w:r>
          </w:p>
        </w:tc>
        <w:tc>
          <w:tcPr>
            <w:tcW w:w="565" w:type="pct"/>
          </w:tcPr>
          <w:p w:rsidR="005B4413" w:rsidRDefault="005B4413">
            <w:pPr>
              <w:tabs>
                <w:tab w:val="left" w:pos="1956"/>
                <w:tab w:val="left" w:pos="3355"/>
                <w:tab w:val="left" w:pos="7893"/>
              </w:tabs>
              <w:spacing w:after="0" w:line="240" w:lineRule="auto"/>
              <w:rPr>
                <w:rFonts w:ascii="Times New Roman" w:hAnsi="Times New Roman"/>
                <w:sz w:val="18"/>
                <w:szCs w:val="16"/>
                <w:lang w:val="es-HN" w:eastAsia="es-HN"/>
              </w:rPr>
            </w:pPr>
          </w:p>
        </w:tc>
        <w:tc>
          <w:tcPr>
            <w:tcW w:w="565" w:type="pct"/>
          </w:tcPr>
          <w:p w:rsidR="005B4413" w:rsidRDefault="005B4413">
            <w:pPr>
              <w:tabs>
                <w:tab w:val="left" w:pos="1956"/>
                <w:tab w:val="left" w:pos="3355"/>
                <w:tab w:val="left" w:pos="7893"/>
              </w:tabs>
              <w:spacing w:after="0" w:line="240" w:lineRule="auto"/>
              <w:rPr>
                <w:rFonts w:ascii="Times New Roman" w:hAnsi="Times New Roman"/>
                <w:sz w:val="18"/>
                <w:szCs w:val="16"/>
                <w:lang w:val="es-HN" w:eastAsia="es-HN"/>
              </w:rPr>
            </w:pPr>
          </w:p>
        </w:tc>
        <w:tc>
          <w:tcPr>
            <w:tcW w:w="564" w:type="pct"/>
          </w:tcPr>
          <w:p w:rsidR="005B4413" w:rsidRDefault="005B4413">
            <w:pPr>
              <w:tabs>
                <w:tab w:val="left" w:pos="1956"/>
                <w:tab w:val="left" w:pos="3355"/>
                <w:tab w:val="left" w:pos="7893"/>
              </w:tabs>
              <w:spacing w:after="0" w:line="240" w:lineRule="auto"/>
              <w:rPr>
                <w:rFonts w:ascii="Times New Roman" w:hAnsi="Times New Roman"/>
                <w:sz w:val="18"/>
                <w:szCs w:val="16"/>
                <w:lang w:val="es-HN" w:eastAsia="es-HN"/>
              </w:rPr>
            </w:pPr>
          </w:p>
        </w:tc>
        <w:tc>
          <w:tcPr>
            <w:tcW w:w="869" w:type="pct"/>
          </w:tcPr>
          <w:p w:rsidR="005B4413" w:rsidRDefault="005B4413">
            <w:pPr>
              <w:tabs>
                <w:tab w:val="left" w:pos="1956"/>
                <w:tab w:val="left" w:pos="3355"/>
                <w:tab w:val="left" w:pos="7893"/>
              </w:tabs>
              <w:spacing w:after="0" w:line="240" w:lineRule="auto"/>
              <w:rPr>
                <w:rFonts w:ascii="Times New Roman" w:hAnsi="Times New Roman"/>
                <w:sz w:val="18"/>
                <w:szCs w:val="16"/>
                <w:lang w:val="es-HN" w:eastAsia="es-HN"/>
              </w:rPr>
            </w:pPr>
          </w:p>
        </w:tc>
        <w:tc>
          <w:tcPr>
            <w:tcW w:w="664" w:type="pct"/>
          </w:tcPr>
          <w:p w:rsidR="005B4413" w:rsidRDefault="005B4413">
            <w:pPr>
              <w:tabs>
                <w:tab w:val="left" w:pos="1956"/>
                <w:tab w:val="left" w:pos="3355"/>
                <w:tab w:val="left" w:pos="7893"/>
              </w:tabs>
              <w:spacing w:after="0" w:line="240" w:lineRule="auto"/>
              <w:rPr>
                <w:rFonts w:ascii="Times New Roman" w:hAnsi="Times New Roman"/>
                <w:sz w:val="18"/>
                <w:szCs w:val="16"/>
                <w:lang w:val="es-HN" w:eastAsia="es-HN"/>
              </w:rPr>
            </w:pPr>
          </w:p>
        </w:tc>
        <w:tc>
          <w:tcPr>
            <w:tcW w:w="807" w:type="pct"/>
          </w:tcPr>
          <w:p w:rsidR="005B4413" w:rsidRDefault="005B4413">
            <w:pPr>
              <w:tabs>
                <w:tab w:val="left" w:pos="1956"/>
                <w:tab w:val="left" w:pos="3355"/>
                <w:tab w:val="left" w:pos="7893"/>
              </w:tabs>
              <w:spacing w:after="0" w:line="240" w:lineRule="auto"/>
              <w:rPr>
                <w:rFonts w:ascii="Times New Roman" w:hAnsi="Times New Roman"/>
                <w:sz w:val="18"/>
                <w:szCs w:val="16"/>
                <w:lang w:val="es-HN" w:eastAsia="es-HN"/>
              </w:rPr>
            </w:pPr>
          </w:p>
        </w:tc>
      </w:tr>
      <w:tr w:rsidR="005B4413">
        <w:trPr>
          <w:trHeight w:val="283"/>
        </w:trPr>
        <w:tc>
          <w:tcPr>
            <w:tcW w:w="239" w:type="pct"/>
          </w:tcPr>
          <w:p w:rsidR="005B4413" w:rsidRDefault="00DF3FB3">
            <w:pPr>
              <w:tabs>
                <w:tab w:val="left" w:pos="1956"/>
                <w:tab w:val="left" w:pos="3355"/>
                <w:tab w:val="left" w:pos="7893"/>
              </w:tabs>
              <w:spacing w:after="0" w:line="240" w:lineRule="auto"/>
              <w:jc w:val="center"/>
              <w:rPr>
                <w:rFonts w:ascii="Times New Roman" w:hAnsi="Times New Roman"/>
                <w:sz w:val="18"/>
                <w:szCs w:val="16"/>
                <w:lang w:val="es-HN" w:eastAsia="es-HN"/>
              </w:rPr>
            </w:pPr>
            <w:r>
              <w:rPr>
                <w:rFonts w:ascii="Times New Roman" w:hAnsi="Times New Roman"/>
                <w:sz w:val="18"/>
                <w:szCs w:val="16"/>
                <w:lang w:val="es-HN" w:eastAsia="es-HN"/>
              </w:rPr>
              <w:t>2</w:t>
            </w:r>
          </w:p>
        </w:tc>
        <w:tc>
          <w:tcPr>
            <w:tcW w:w="726" w:type="pct"/>
          </w:tcPr>
          <w:p w:rsidR="005B4413" w:rsidRDefault="00DF3FB3">
            <w:pPr>
              <w:tabs>
                <w:tab w:val="left" w:pos="1956"/>
                <w:tab w:val="left" w:pos="3355"/>
                <w:tab w:val="left" w:pos="7893"/>
              </w:tabs>
              <w:spacing w:after="0" w:line="240" w:lineRule="auto"/>
              <w:rPr>
                <w:rFonts w:ascii="Times New Roman" w:hAnsi="Times New Roman"/>
                <w:sz w:val="18"/>
                <w:szCs w:val="16"/>
                <w:lang w:val="es-HN" w:eastAsia="es-HN"/>
              </w:rPr>
            </w:pPr>
            <w:r>
              <w:rPr>
                <w:rFonts w:ascii="Times New Roman" w:hAnsi="Times New Roman"/>
                <w:sz w:val="18"/>
                <w:szCs w:val="16"/>
                <w:lang w:val="es-HN" w:eastAsia="es-HN"/>
              </w:rPr>
              <w:t>Participante 2</w:t>
            </w:r>
          </w:p>
        </w:tc>
        <w:tc>
          <w:tcPr>
            <w:tcW w:w="565" w:type="pct"/>
          </w:tcPr>
          <w:p w:rsidR="005B4413" w:rsidRDefault="005B4413">
            <w:pPr>
              <w:tabs>
                <w:tab w:val="left" w:pos="1956"/>
                <w:tab w:val="left" w:pos="3355"/>
                <w:tab w:val="left" w:pos="7893"/>
              </w:tabs>
              <w:spacing w:after="0" w:line="240" w:lineRule="auto"/>
              <w:rPr>
                <w:rFonts w:ascii="Times New Roman" w:hAnsi="Times New Roman"/>
                <w:sz w:val="18"/>
                <w:szCs w:val="16"/>
                <w:lang w:val="es-HN" w:eastAsia="es-HN"/>
              </w:rPr>
            </w:pPr>
          </w:p>
        </w:tc>
        <w:tc>
          <w:tcPr>
            <w:tcW w:w="565" w:type="pct"/>
          </w:tcPr>
          <w:p w:rsidR="005B4413" w:rsidRDefault="005B4413">
            <w:pPr>
              <w:tabs>
                <w:tab w:val="left" w:pos="1956"/>
                <w:tab w:val="left" w:pos="3355"/>
                <w:tab w:val="left" w:pos="7893"/>
              </w:tabs>
              <w:spacing w:after="0" w:line="240" w:lineRule="auto"/>
              <w:rPr>
                <w:rFonts w:ascii="Times New Roman" w:hAnsi="Times New Roman"/>
                <w:sz w:val="18"/>
                <w:szCs w:val="16"/>
                <w:lang w:val="es-HN" w:eastAsia="es-HN"/>
              </w:rPr>
            </w:pPr>
          </w:p>
        </w:tc>
        <w:tc>
          <w:tcPr>
            <w:tcW w:w="564" w:type="pct"/>
          </w:tcPr>
          <w:p w:rsidR="005B4413" w:rsidRDefault="005B4413">
            <w:pPr>
              <w:tabs>
                <w:tab w:val="left" w:pos="1956"/>
                <w:tab w:val="left" w:pos="3355"/>
                <w:tab w:val="left" w:pos="7893"/>
              </w:tabs>
              <w:spacing w:after="0" w:line="240" w:lineRule="auto"/>
              <w:rPr>
                <w:rFonts w:ascii="Times New Roman" w:hAnsi="Times New Roman"/>
                <w:sz w:val="18"/>
                <w:szCs w:val="16"/>
                <w:lang w:val="es-HN" w:eastAsia="es-HN"/>
              </w:rPr>
            </w:pPr>
          </w:p>
        </w:tc>
        <w:tc>
          <w:tcPr>
            <w:tcW w:w="869" w:type="pct"/>
          </w:tcPr>
          <w:p w:rsidR="005B4413" w:rsidRDefault="005B4413">
            <w:pPr>
              <w:tabs>
                <w:tab w:val="left" w:pos="1956"/>
                <w:tab w:val="left" w:pos="3355"/>
                <w:tab w:val="left" w:pos="7893"/>
              </w:tabs>
              <w:spacing w:after="0" w:line="240" w:lineRule="auto"/>
              <w:rPr>
                <w:rFonts w:ascii="Times New Roman" w:hAnsi="Times New Roman"/>
                <w:sz w:val="18"/>
                <w:szCs w:val="16"/>
                <w:lang w:val="es-HN" w:eastAsia="es-HN"/>
              </w:rPr>
            </w:pPr>
          </w:p>
        </w:tc>
        <w:tc>
          <w:tcPr>
            <w:tcW w:w="664" w:type="pct"/>
          </w:tcPr>
          <w:p w:rsidR="005B4413" w:rsidRDefault="005B4413">
            <w:pPr>
              <w:tabs>
                <w:tab w:val="left" w:pos="1956"/>
                <w:tab w:val="left" w:pos="3355"/>
                <w:tab w:val="left" w:pos="7893"/>
              </w:tabs>
              <w:spacing w:after="0" w:line="240" w:lineRule="auto"/>
              <w:rPr>
                <w:rFonts w:ascii="Times New Roman" w:hAnsi="Times New Roman"/>
                <w:sz w:val="18"/>
                <w:szCs w:val="16"/>
                <w:lang w:val="es-HN" w:eastAsia="es-HN"/>
              </w:rPr>
            </w:pPr>
          </w:p>
        </w:tc>
        <w:tc>
          <w:tcPr>
            <w:tcW w:w="807" w:type="pct"/>
          </w:tcPr>
          <w:p w:rsidR="005B4413" w:rsidRDefault="005B4413">
            <w:pPr>
              <w:tabs>
                <w:tab w:val="left" w:pos="1956"/>
                <w:tab w:val="left" w:pos="3355"/>
                <w:tab w:val="left" w:pos="7893"/>
              </w:tabs>
              <w:spacing w:after="0" w:line="240" w:lineRule="auto"/>
              <w:rPr>
                <w:rFonts w:ascii="Times New Roman" w:hAnsi="Times New Roman"/>
                <w:sz w:val="18"/>
                <w:szCs w:val="16"/>
                <w:lang w:val="es-HN" w:eastAsia="es-HN"/>
              </w:rPr>
            </w:pPr>
          </w:p>
        </w:tc>
      </w:tr>
    </w:tbl>
    <w:p w:rsidR="005B4413" w:rsidRDefault="005B4413">
      <w:pPr>
        <w:autoSpaceDE w:val="0"/>
        <w:autoSpaceDN w:val="0"/>
        <w:adjustRightInd w:val="0"/>
        <w:jc w:val="both"/>
        <w:rPr>
          <w:rFonts w:ascii="Times New Roman" w:hAnsi="Times New Roman" w:cs="Times New Roman"/>
          <w:sz w:val="24"/>
          <w:szCs w:val="24"/>
          <w:lang w:val="es-HN"/>
        </w:rPr>
      </w:pPr>
    </w:p>
    <w:p w:rsidR="005B4413" w:rsidRDefault="005B4413">
      <w:pPr>
        <w:shd w:val="clear" w:color="auto" w:fill="FFFFFF" w:themeFill="background1"/>
        <w:autoSpaceDE w:val="0"/>
        <w:autoSpaceDN w:val="0"/>
        <w:adjustRightInd w:val="0"/>
        <w:spacing w:before="120" w:after="0" w:line="240" w:lineRule="auto"/>
        <w:ind w:left="720"/>
        <w:jc w:val="both"/>
        <w:rPr>
          <w:rFonts w:ascii="Times New Roman" w:eastAsia="Times New Roman" w:hAnsi="Times New Roman" w:cs="Times New Roman"/>
          <w:sz w:val="24"/>
          <w:szCs w:val="24"/>
          <w:lang w:val="es-HN" w:eastAsia="es-ES"/>
        </w:rPr>
      </w:pPr>
    </w:p>
    <w:p w:rsidR="005B4413" w:rsidRDefault="00DF3FB3">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09.4 Información Económica</w:t>
      </w:r>
    </w:p>
    <w:p w:rsidR="005B4413" w:rsidRDefault="005B4413">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5B4413" w:rsidRDefault="00DF3FB3">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Plan de Oferta deberá presentarse como se muestra en el ejemplo presentado a continuación: </w:t>
      </w:r>
    </w:p>
    <w:p w:rsidR="005B4413" w:rsidRDefault="005B4413">
      <w:pPr>
        <w:autoSpaceDE w:val="0"/>
        <w:autoSpaceDN w:val="0"/>
        <w:adjustRightInd w:val="0"/>
        <w:spacing w:after="0" w:line="240" w:lineRule="auto"/>
        <w:ind w:left="780"/>
        <w:jc w:val="both"/>
        <w:rPr>
          <w:rFonts w:ascii="Times New Roman" w:eastAsia="Times New Roman" w:hAnsi="Times New Roman" w:cs="Times New Roman"/>
          <w:sz w:val="24"/>
          <w:szCs w:val="24"/>
          <w:lang w:val="es-HN" w:eastAsia="es-ES"/>
        </w:rPr>
      </w:pPr>
    </w:p>
    <w:p w:rsidR="005B4413" w:rsidRDefault="00DF3FB3">
      <w:pPr>
        <w:autoSpaceDE w:val="0"/>
        <w:autoSpaceDN w:val="0"/>
        <w:adjustRightInd w:val="0"/>
        <w:spacing w:after="0" w:line="240" w:lineRule="auto"/>
        <w:rPr>
          <w:rFonts w:ascii="Times New Roman" w:eastAsia="Times New Roman" w:hAnsi="Times New Roman" w:cs="Times New Roman"/>
          <w:b/>
          <w:sz w:val="24"/>
          <w:szCs w:val="24"/>
          <w:lang w:val="es-HN" w:eastAsia="es-ES"/>
        </w:rPr>
      </w:pPr>
      <w:r>
        <w:rPr>
          <w:rFonts w:ascii="Times New Roman" w:eastAsia="Times New Roman" w:hAnsi="Times New Roman" w:cs="Times New Roman"/>
          <w:b/>
          <w:sz w:val="24"/>
          <w:szCs w:val="24"/>
          <w:lang w:val="es-HN" w:eastAsia="es-ES"/>
        </w:rPr>
        <w:t>Nombre del Oferente:</w:t>
      </w:r>
    </w:p>
    <w:p w:rsidR="005B4413" w:rsidRDefault="00DF3FB3">
      <w:pPr>
        <w:autoSpaceDE w:val="0"/>
        <w:autoSpaceDN w:val="0"/>
        <w:adjustRightInd w:val="0"/>
        <w:spacing w:after="0" w:line="240" w:lineRule="auto"/>
        <w:rPr>
          <w:rFonts w:ascii="Times New Roman" w:eastAsia="Times New Roman" w:hAnsi="Times New Roman" w:cs="Times New Roman"/>
          <w:b/>
          <w:sz w:val="24"/>
          <w:szCs w:val="24"/>
          <w:lang w:val="es-HN" w:eastAsia="es-ES"/>
        </w:rPr>
      </w:pPr>
      <w:r>
        <w:rPr>
          <w:rFonts w:ascii="Times New Roman" w:eastAsia="Times New Roman" w:hAnsi="Times New Roman" w:cs="Times New Roman"/>
          <w:b/>
          <w:sz w:val="24"/>
          <w:szCs w:val="24"/>
          <w:lang w:val="es-HN" w:eastAsia="es-ES"/>
        </w:rPr>
        <w:t>Fecha de presentación:</w:t>
      </w:r>
    </w:p>
    <w:p w:rsidR="005B4413" w:rsidRDefault="005B4413">
      <w:pPr>
        <w:autoSpaceDE w:val="0"/>
        <w:autoSpaceDN w:val="0"/>
        <w:adjustRightInd w:val="0"/>
        <w:spacing w:after="0" w:line="240" w:lineRule="auto"/>
        <w:rPr>
          <w:rFonts w:ascii="Times New Roman" w:eastAsia="Times New Roman" w:hAnsi="Times New Roman" w:cs="Times New Roman"/>
          <w:b/>
          <w:sz w:val="24"/>
          <w:szCs w:val="24"/>
          <w:lang w:val="es-HN" w:eastAsia="es-ES"/>
        </w:rPr>
      </w:pPr>
    </w:p>
    <w:tbl>
      <w:tblPr>
        <w:tblpPr w:leftFromText="141" w:rightFromText="141" w:vertAnchor="text" w:tblpX="-911" w:tblpY="1"/>
        <w:tblOverlap w:val="never"/>
        <w:tblW w:w="104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1545"/>
        <w:gridCol w:w="1007"/>
        <w:gridCol w:w="992"/>
        <w:gridCol w:w="836"/>
        <w:gridCol w:w="865"/>
        <w:gridCol w:w="1134"/>
        <w:gridCol w:w="850"/>
        <w:gridCol w:w="993"/>
        <w:gridCol w:w="850"/>
        <w:gridCol w:w="836"/>
      </w:tblGrid>
      <w:tr w:rsidR="005B4413">
        <w:trPr>
          <w:trHeight w:val="330"/>
          <w:tblHeader/>
        </w:trPr>
        <w:tc>
          <w:tcPr>
            <w:tcW w:w="582" w:type="dxa"/>
            <w:tcBorders>
              <w:top w:val="single" w:sz="4" w:space="0" w:color="auto"/>
              <w:left w:val="single" w:sz="4" w:space="0" w:color="auto"/>
              <w:bottom w:val="single" w:sz="4" w:space="0" w:color="auto"/>
            </w:tcBorders>
            <w:shd w:val="clear" w:color="auto" w:fill="auto"/>
            <w:noWrap/>
            <w:vAlign w:val="center"/>
          </w:tcPr>
          <w:p w:rsidR="005B4413" w:rsidRDefault="00DF3FB3">
            <w:pPr>
              <w:spacing w:after="0" w:line="240" w:lineRule="auto"/>
              <w:jc w:val="center"/>
              <w:rPr>
                <w:rFonts w:ascii="Times New Roman" w:eastAsia="Times New Roman" w:hAnsi="Times New Roman" w:cs="Times New Roman"/>
                <w:b/>
                <w:bCs/>
                <w:color w:val="000000"/>
                <w:sz w:val="16"/>
                <w:szCs w:val="16"/>
                <w:lang w:val="es-HN" w:eastAsia="es-HN"/>
              </w:rPr>
            </w:pPr>
            <w:r>
              <w:rPr>
                <w:rFonts w:ascii="Times New Roman" w:eastAsia="Times New Roman" w:hAnsi="Times New Roman" w:cs="Times New Roman"/>
                <w:b/>
                <w:bCs/>
                <w:color w:val="000000"/>
                <w:sz w:val="16"/>
                <w:szCs w:val="16"/>
                <w:lang w:val="es-HN" w:eastAsia="es-HN"/>
              </w:rPr>
              <w:t>N. de Renglón</w:t>
            </w:r>
          </w:p>
        </w:tc>
        <w:tc>
          <w:tcPr>
            <w:tcW w:w="1545" w:type="dxa"/>
            <w:tcBorders>
              <w:top w:val="single" w:sz="4" w:space="0" w:color="auto"/>
              <w:bottom w:val="single" w:sz="4" w:space="0" w:color="auto"/>
            </w:tcBorders>
            <w:shd w:val="clear" w:color="auto" w:fill="auto"/>
            <w:noWrap/>
            <w:vAlign w:val="center"/>
          </w:tcPr>
          <w:p w:rsidR="005B4413" w:rsidRDefault="00DF3FB3">
            <w:pPr>
              <w:spacing w:after="0" w:line="240" w:lineRule="auto"/>
              <w:jc w:val="center"/>
              <w:rPr>
                <w:rFonts w:ascii="Times New Roman" w:eastAsia="Times New Roman" w:hAnsi="Times New Roman" w:cs="Times New Roman"/>
                <w:b/>
                <w:bCs/>
                <w:color w:val="000000"/>
                <w:sz w:val="16"/>
                <w:szCs w:val="16"/>
                <w:lang w:val="es-HN" w:eastAsia="es-HN"/>
              </w:rPr>
            </w:pPr>
            <w:r>
              <w:rPr>
                <w:rFonts w:ascii="Times New Roman" w:eastAsia="Times New Roman" w:hAnsi="Times New Roman" w:cs="Times New Roman"/>
                <w:b/>
                <w:bCs/>
                <w:color w:val="000000"/>
                <w:sz w:val="16"/>
                <w:szCs w:val="16"/>
                <w:lang w:val="es-HN" w:eastAsia="es-HN"/>
              </w:rPr>
              <w:t xml:space="preserve">Nombre del medicamento/especificación técnica </w:t>
            </w:r>
          </w:p>
        </w:tc>
        <w:tc>
          <w:tcPr>
            <w:tcW w:w="1007" w:type="dxa"/>
            <w:tcBorders>
              <w:top w:val="single" w:sz="4" w:space="0" w:color="auto"/>
              <w:bottom w:val="single" w:sz="4" w:space="0" w:color="auto"/>
            </w:tcBorders>
            <w:shd w:val="clear" w:color="auto" w:fill="auto"/>
            <w:noWrap/>
            <w:vAlign w:val="center"/>
          </w:tcPr>
          <w:p w:rsidR="005B4413" w:rsidRDefault="00DF3FB3">
            <w:pPr>
              <w:spacing w:after="0" w:line="240" w:lineRule="auto"/>
              <w:jc w:val="center"/>
              <w:rPr>
                <w:rFonts w:ascii="Times New Roman" w:eastAsia="Times New Roman" w:hAnsi="Times New Roman" w:cs="Times New Roman"/>
                <w:b/>
                <w:bCs/>
                <w:color w:val="000000"/>
                <w:sz w:val="16"/>
                <w:szCs w:val="16"/>
                <w:lang w:val="es-HN" w:eastAsia="es-HN"/>
              </w:rPr>
            </w:pPr>
            <w:r>
              <w:rPr>
                <w:rFonts w:ascii="Times New Roman" w:eastAsia="Times New Roman" w:hAnsi="Times New Roman" w:cs="Times New Roman"/>
                <w:b/>
                <w:bCs/>
                <w:color w:val="000000"/>
                <w:sz w:val="16"/>
                <w:szCs w:val="16"/>
                <w:lang w:val="es-HN" w:eastAsia="es-HN"/>
              </w:rPr>
              <w:t>Unidad de presentación</w:t>
            </w:r>
          </w:p>
        </w:tc>
        <w:tc>
          <w:tcPr>
            <w:tcW w:w="992" w:type="dxa"/>
            <w:tcBorders>
              <w:top w:val="single" w:sz="4" w:space="0" w:color="auto"/>
              <w:bottom w:val="single" w:sz="4" w:space="0" w:color="auto"/>
            </w:tcBorders>
          </w:tcPr>
          <w:p w:rsidR="005B4413" w:rsidRDefault="005B4413">
            <w:pPr>
              <w:spacing w:after="0" w:line="240" w:lineRule="auto"/>
              <w:jc w:val="center"/>
              <w:rPr>
                <w:rFonts w:ascii="Times New Roman" w:eastAsia="Times New Roman" w:hAnsi="Times New Roman" w:cs="Times New Roman"/>
                <w:b/>
                <w:bCs/>
                <w:color w:val="000000"/>
                <w:sz w:val="16"/>
                <w:szCs w:val="16"/>
                <w:lang w:val="es-HN" w:eastAsia="es-HN"/>
              </w:rPr>
            </w:pPr>
          </w:p>
          <w:p w:rsidR="005B4413" w:rsidRDefault="00DF3FB3">
            <w:pPr>
              <w:spacing w:after="0" w:line="240" w:lineRule="auto"/>
              <w:jc w:val="center"/>
              <w:rPr>
                <w:rFonts w:ascii="Times New Roman" w:eastAsia="Times New Roman" w:hAnsi="Times New Roman" w:cs="Times New Roman"/>
                <w:b/>
                <w:bCs/>
                <w:color w:val="000000"/>
                <w:sz w:val="16"/>
                <w:szCs w:val="16"/>
                <w:lang w:val="es-HN" w:eastAsia="es-HN"/>
              </w:rPr>
            </w:pPr>
            <w:r>
              <w:rPr>
                <w:rFonts w:ascii="Times New Roman" w:eastAsia="Times New Roman" w:hAnsi="Times New Roman" w:cs="Times New Roman"/>
                <w:b/>
                <w:bCs/>
                <w:color w:val="000000"/>
                <w:sz w:val="16"/>
                <w:szCs w:val="16"/>
                <w:lang w:val="es-HN" w:eastAsia="es-HN"/>
              </w:rPr>
              <w:t xml:space="preserve">Concentración </w:t>
            </w:r>
          </w:p>
        </w:tc>
        <w:tc>
          <w:tcPr>
            <w:tcW w:w="836" w:type="dxa"/>
            <w:tcBorders>
              <w:top w:val="single" w:sz="4" w:space="0" w:color="auto"/>
              <w:bottom w:val="single" w:sz="4" w:space="0" w:color="auto"/>
            </w:tcBorders>
          </w:tcPr>
          <w:p w:rsidR="005B4413" w:rsidRDefault="005B4413">
            <w:pPr>
              <w:spacing w:after="0" w:line="240" w:lineRule="auto"/>
              <w:jc w:val="center"/>
              <w:rPr>
                <w:rFonts w:ascii="Times New Roman" w:eastAsia="Times New Roman" w:hAnsi="Times New Roman" w:cs="Times New Roman"/>
                <w:b/>
                <w:bCs/>
                <w:color w:val="000000"/>
                <w:sz w:val="16"/>
                <w:szCs w:val="16"/>
                <w:lang w:val="es-HN" w:eastAsia="es-HN"/>
              </w:rPr>
            </w:pPr>
          </w:p>
          <w:p w:rsidR="005B4413" w:rsidRDefault="00DF3FB3">
            <w:pPr>
              <w:spacing w:after="0" w:line="240" w:lineRule="auto"/>
              <w:jc w:val="center"/>
              <w:rPr>
                <w:rFonts w:ascii="Times New Roman" w:eastAsia="Times New Roman" w:hAnsi="Times New Roman" w:cs="Times New Roman"/>
                <w:b/>
                <w:bCs/>
                <w:color w:val="000000"/>
                <w:sz w:val="16"/>
                <w:szCs w:val="16"/>
                <w:lang w:val="es-HN" w:eastAsia="es-HN"/>
              </w:rPr>
            </w:pPr>
            <w:r>
              <w:rPr>
                <w:rFonts w:ascii="Times New Roman" w:eastAsia="Times New Roman" w:hAnsi="Times New Roman" w:cs="Times New Roman"/>
                <w:b/>
                <w:bCs/>
                <w:color w:val="000000"/>
                <w:sz w:val="16"/>
                <w:szCs w:val="16"/>
                <w:lang w:val="es-HN" w:eastAsia="es-HN"/>
              </w:rPr>
              <w:t>Empaque primario</w:t>
            </w:r>
          </w:p>
        </w:tc>
        <w:tc>
          <w:tcPr>
            <w:tcW w:w="865" w:type="dxa"/>
            <w:tcBorders>
              <w:top w:val="single" w:sz="4" w:space="0" w:color="auto"/>
              <w:bottom w:val="single" w:sz="4" w:space="0" w:color="auto"/>
            </w:tcBorders>
            <w:shd w:val="clear" w:color="auto" w:fill="auto"/>
            <w:noWrap/>
            <w:vAlign w:val="center"/>
          </w:tcPr>
          <w:p w:rsidR="005B4413" w:rsidRDefault="00DF3FB3">
            <w:pPr>
              <w:spacing w:after="0" w:line="240" w:lineRule="auto"/>
              <w:jc w:val="center"/>
              <w:rPr>
                <w:rFonts w:ascii="Times New Roman" w:eastAsia="Times New Roman" w:hAnsi="Times New Roman" w:cs="Times New Roman"/>
                <w:b/>
                <w:bCs/>
                <w:color w:val="000000"/>
                <w:sz w:val="16"/>
                <w:szCs w:val="16"/>
                <w:lang w:val="es-HN" w:eastAsia="es-HN"/>
              </w:rPr>
            </w:pPr>
            <w:r>
              <w:rPr>
                <w:rFonts w:ascii="Times New Roman" w:eastAsia="Times New Roman" w:hAnsi="Times New Roman" w:cs="Times New Roman"/>
                <w:b/>
                <w:bCs/>
                <w:color w:val="000000"/>
                <w:sz w:val="16"/>
                <w:szCs w:val="16"/>
                <w:lang w:val="es-HN" w:eastAsia="es-HN"/>
              </w:rPr>
              <w:t>Empaque secundario</w:t>
            </w:r>
          </w:p>
        </w:tc>
        <w:tc>
          <w:tcPr>
            <w:tcW w:w="1134" w:type="dxa"/>
            <w:tcBorders>
              <w:top w:val="single" w:sz="4" w:space="0" w:color="auto"/>
              <w:bottom w:val="single" w:sz="4" w:space="0" w:color="auto"/>
            </w:tcBorders>
            <w:vAlign w:val="center"/>
          </w:tcPr>
          <w:p w:rsidR="005B4413" w:rsidRDefault="00DF3FB3">
            <w:pPr>
              <w:spacing w:after="0" w:line="240" w:lineRule="auto"/>
              <w:jc w:val="center"/>
              <w:rPr>
                <w:rFonts w:ascii="Times New Roman" w:eastAsia="Times New Roman" w:hAnsi="Times New Roman" w:cs="Times New Roman"/>
                <w:b/>
                <w:bCs/>
                <w:color w:val="000000"/>
                <w:sz w:val="16"/>
                <w:szCs w:val="16"/>
                <w:lang w:val="es-HN" w:eastAsia="es-HN"/>
              </w:rPr>
            </w:pPr>
            <w:r>
              <w:rPr>
                <w:rFonts w:ascii="Times New Roman" w:eastAsia="Times New Roman" w:hAnsi="Times New Roman" w:cs="Times New Roman"/>
                <w:b/>
                <w:bCs/>
                <w:color w:val="000000"/>
                <w:sz w:val="16"/>
                <w:szCs w:val="16"/>
                <w:lang w:val="es-HN" w:eastAsia="es-HN"/>
              </w:rPr>
              <w:t xml:space="preserve">Requerimientos de Entregas </w:t>
            </w:r>
          </w:p>
        </w:tc>
        <w:tc>
          <w:tcPr>
            <w:tcW w:w="850" w:type="dxa"/>
            <w:tcBorders>
              <w:top w:val="single" w:sz="4" w:space="0" w:color="auto"/>
              <w:bottom w:val="single" w:sz="4" w:space="0" w:color="auto"/>
            </w:tcBorders>
            <w:shd w:val="clear" w:color="auto" w:fill="auto"/>
            <w:noWrap/>
            <w:vAlign w:val="center"/>
          </w:tcPr>
          <w:p w:rsidR="005B4413" w:rsidRDefault="00DF3FB3">
            <w:pPr>
              <w:spacing w:after="0" w:line="240" w:lineRule="auto"/>
              <w:ind w:left="-66"/>
              <w:jc w:val="center"/>
              <w:rPr>
                <w:rFonts w:ascii="Times New Roman" w:eastAsia="Times New Roman" w:hAnsi="Times New Roman" w:cs="Times New Roman"/>
                <w:b/>
                <w:bCs/>
                <w:color w:val="000000"/>
                <w:sz w:val="16"/>
                <w:szCs w:val="16"/>
                <w:lang w:val="es-HN" w:eastAsia="es-HN"/>
              </w:rPr>
            </w:pPr>
            <w:r>
              <w:rPr>
                <w:rFonts w:ascii="Times New Roman" w:eastAsia="Times New Roman" w:hAnsi="Times New Roman" w:cs="Times New Roman"/>
                <w:b/>
                <w:bCs/>
                <w:color w:val="000000"/>
                <w:sz w:val="16"/>
                <w:szCs w:val="16"/>
                <w:lang w:val="es-HN" w:eastAsia="es-HN"/>
              </w:rPr>
              <w:t xml:space="preserve">Fecha de vencimiento </w:t>
            </w:r>
          </w:p>
        </w:tc>
        <w:tc>
          <w:tcPr>
            <w:tcW w:w="993" w:type="dxa"/>
            <w:tcBorders>
              <w:top w:val="single" w:sz="4" w:space="0" w:color="auto"/>
              <w:bottom w:val="single" w:sz="4" w:space="0" w:color="auto"/>
            </w:tcBorders>
          </w:tcPr>
          <w:p w:rsidR="005B4413" w:rsidRDefault="005B4413">
            <w:pPr>
              <w:spacing w:after="0" w:line="240" w:lineRule="auto"/>
              <w:rPr>
                <w:rFonts w:ascii="Times New Roman" w:eastAsia="Times New Roman" w:hAnsi="Times New Roman" w:cs="Times New Roman"/>
                <w:b/>
                <w:bCs/>
                <w:color w:val="000000"/>
                <w:sz w:val="16"/>
                <w:szCs w:val="16"/>
                <w:lang w:val="es-HN" w:eastAsia="es-HN"/>
              </w:rPr>
            </w:pPr>
          </w:p>
          <w:p w:rsidR="005B4413" w:rsidRDefault="00DF3FB3">
            <w:pPr>
              <w:spacing w:after="0" w:line="240" w:lineRule="auto"/>
              <w:jc w:val="center"/>
              <w:rPr>
                <w:rFonts w:ascii="Times New Roman" w:eastAsia="Times New Roman" w:hAnsi="Times New Roman" w:cs="Times New Roman"/>
                <w:b/>
                <w:bCs/>
                <w:color w:val="000000"/>
                <w:sz w:val="16"/>
                <w:szCs w:val="16"/>
                <w:lang w:val="es-HN" w:eastAsia="es-HN"/>
              </w:rPr>
            </w:pPr>
            <w:r>
              <w:rPr>
                <w:rFonts w:ascii="Times New Roman" w:eastAsia="Times New Roman" w:hAnsi="Times New Roman" w:cs="Times New Roman"/>
                <w:b/>
                <w:bCs/>
                <w:color w:val="000000"/>
                <w:sz w:val="16"/>
                <w:szCs w:val="16"/>
                <w:lang w:val="es-HN" w:eastAsia="es-HN"/>
              </w:rPr>
              <w:t>Cantidad en Unidades</w:t>
            </w:r>
          </w:p>
        </w:tc>
        <w:tc>
          <w:tcPr>
            <w:tcW w:w="850" w:type="dxa"/>
            <w:tcBorders>
              <w:top w:val="single" w:sz="4" w:space="0" w:color="auto"/>
              <w:bottom w:val="single" w:sz="4" w:space="0" w:color="auto"/>
            </w:tcBorders>
            <w:shd w:val="clear" w:color="auto" w:fill="auto"/>
            <w:noWrap/>
            <w:vAlign w:val="center"/>
          </w:tcPr>
          <w:p w:rsidR="005B4413" w:rsidRDefault="00DF3FB3">
            <w:pPr>
              <w:spacing w:after="0" w:line="240" w:lineRule="auto"/>
              <w:jc w:val="center"/>
              <w:rPr>
                <w:rFonts w:ascii="Times New Roman" w:eastAsia="Times New Roman" w:hAnsi="Times New Roman" w:cs="Times New Roman"/>
                <w:b/>
                <w:bCs/>
                <w:color w:val="000000"/>
                <w:sz w:val="16"/>
                <w:szCs w:val="16"/>
                <w:lang w:val="es-HN" w:eastAsia="es-HN"/>
              </w:rPr>
            </w:pPr>
            <w:r>
              <w:rPr>
                <w:rFonts w:ascii="Times New Roman" w:eastAsia="Times New Roman" w:hAnsi="Times New Roman" w:cs="Times New Roman"/>
                <w:b/>
                <w:bCs/>
                <w:color w:val="000000"/>
                <w:sz w:val="16"/>
                <w:szCs w:val="16"/>
                <w:lang w:val="es-HN" w:eastAsia="es-HN"/>
              </w:rPr>
              <w:t>Precio Unitario</w:t>
            </w:r>
          </w:p>
        </w:tc>
        <w:tc>
          <w:tcPr>
            <w:tcW w:w="836" w:type="dxa"/>
            <w:tcBorders>
              <w:top w:val="single" w:sz="4" w:space="0" w:color="auto"/>
              <w:bottom w:val="single" w:sz="4" w:space="0" w:color="auto"/>
              <w:right w:val="single" w:sz="4" w:space="0" w:color="auto"/>
            </w:tcBorders>
          </w:tcPr>
          <w:p w:rsidR="005B4413" w:rsidRDefault="005B4413">
            <w:pPr>
              <w:spacing w:after="0" w:line="240" w:lineRule="auto"/>
              <w:jc w:val="center"/>
              <w:rPr>
                <w:rFonts w:ascii="Times New Roman" w:eastAsia="Times New Roman" w:hAnsi="Times New Roman" w:cs="Times New Roman"/>
                <w:b/>
                <w:bCs/>
                <w:color w:val="000000"/>
                <w:sz w:val="16"/>
                <w:szCs w:val="16"/>
                <w:lang w:val="es-HN" w:eastAsia="es-HN"/>
              </w:rPr>
            </w:pPr>
          </w:p>
          <w:p w:rsidR="005B4413" w:rsidRDefault="005B4413">
            <w:pPr>
              <w:spacing w:after="0" w:line="240" w:lineRule="auto"/>
              <w:jc w:val="center"/>
              <w:rPr>
                <w:rFonts w:ascii="Times New Roman" w:eastAsia="Times New Roman" w:hAnsi="Times New Roman" w:cs="Times New Roman"/>
                <w:b/>
                <w:bCs/>
                <w:color w:val="000000"/>
                <w:sz w:val="16"/>
                <w:szCs w:val="16"/>
                <w:lang w:val="es-HN" w:eastAsia="es-HN"/>
              </w:rPr>
            </w:pPr>
          </w:p>
          <w:p w:rsidR="005B4413" w:rsidRDefault="00DF3FB3">
            <w:pPr>
              <w:spacing w:after="0" w:line="240" w:lineRule="auto"/>
              <w:jc w:val="center"/>
              <w:rPr>
                <w:rFonts w:ascii="Times New Roman" w:eastAsia="Times New Roman" w:hAnsi="Times New Roman" w:cs="Times New Roman"/>
                <w:b/>
                <w:bCs/>
                <w:color w:val="000000"/>
                <w:sz w:val="16"/>
                <w:szCs w:val="16"/>
                <w:lang w:val="es-HN" w:eastAsia="es-HN"/>
              </w:rPr>
            </w:pPr>
            <w:r>
              <w:rPr>
                <w:rFonts w:ascii="Times New Roman" w:eastAsia="Times New Roman" w:hAnsi="Times New Roman" w:cs="Times New Roman"/>
                <w:b/>
                <w:bCs/>
                <w:color w:val="000000"/>
                <w:sz w:val="16"/>
                <w:szCs w:val="16"/>
                <w:lang w:val="es-HN" w:eastAsia="es-HN"/>
              </w:rPr>
              <w:t>Total</w:t>
            </w:r>
          </w:p>
        </w:tc>
      </w:tr>
      <w:tr w:rsidR="005B4413">
        <w:trPr>
          <w:trHeight w:val="315"/>
        </w:trPr>
        <w:tc>
          <w:tcPr>
            <w:tcW w:w="582" w:type="dxa"/>
            <w:tcBorders>
              <w:top w:val="single" w:sz="4" w:space="0" w:color="auto"/>
              <w:left w:val="single" w:sz="4" w:space="0" w:color="auto"/>
              <w:bottom w:val="single" w:sz="4" w:space="0" w:color="auto"/>
            </w:tcBorders>
            <w:shd w:val="clear" w:color="auto" w:fill="auto"/>
            <w:noWrap/>
            <w:vAlign w:val="center"/>
          </w:tcPr>
          <w:p w:rsidR="005B4413" w:rsidRDefault="00DF3FB3">
            <w:pPr>
              <w:spacing w:after="0" w:line="240" w:lineRule="auto"/>
              <w:jc w:val="center"/>
              <w:rPr>
                <w:rFonts w:ascii="Times New Roman" w:eastAsia="Times New Roman" w:hAnsi="Times New Roman" w:cs="Times New Roman"/>
                <w:color w:val="000000"/>
                <w:sz w:val="18"/>
                <w:szCs w:val="16"/>
                <w:lang w:val="es-HN" w:eastAsia="es-HN"/>
              </w:rPr>
            </w:pPr>
            <w:r>
              <w:rPr>
                <w:rFonts w:ascii="Times New Roman" w:eastAsia="Times New Roman" w:hAnsi="Times New Roman" w:cs="Times New Roman"/>
                <w:color w:val="000000"/>
                <w:sz w:val="18"/>
                <w:szCs w:val="16"/>
                <w:lang w:val="es-HN" w:eastAsia="es-HN"/>
              </w:rPr>
              <w:t>1</w:t>
            </w:r>
          </w:p>
        </w:tc>
        <w:tc>
          <w:tcPr>
            <w:tcW w:w="1545" w:type="dxa"/>
            <w:tcBorders>
              <w:top w:val="single" w:sz="4" w:space="0" w:color="auto"/>
              <w:bottom w:val="single" w:sz="4" w:space="0" w:color="auto"/>
            </w:tcBorders>
            <w:shd w:val="clear" w:color="auto" w:fill="auto"/>
            <w:noWrap/>
            <w:vAlign w:val="center"/>
          </w:tcPr>
          <w:p w:rsidR="005B4413" w:rsidRDefault="00DF3FB3">
            <w:pPr>
              <w:spacing w:after="0" w:line="240" w:lineRule="auto"/>
              <w:jc w:val="center"/>
              <w:rPr>
                <w:rFonts w:ascii="Times New Roman" w:eastAsia="Times New Roman" w:hAnsi="Times New Roman" w:cs="Times New Roman"/>
                <w:color w:val="000000"/>
                <w:sz w:val="14"/>
                <w:szCs w:val="16"/>
                <w:lang w:val="es-HN" w:eastAsia="es-HN"/>
              </w:rPr>
            </w:pPr>
            <w:r>
              <w:rPr>
                <w:rFonts w:cs="Calibri"/>
                <w:color w:val="000000"/>
                <w:sz w:val="14"/>
                <w:szCs w:val="18"/>
              </w:rPr>
              <w:t>DEXKETOPROFENO TROMETRAMOL 50 MG/2MLAMPOLLAS</w:t>
            </w:r>
          </w:p>
        </w:tc>
        <w:tc>
          <w:tcPr>
            <w:tcW w:w="1007" w:type="dxa"/>
            <w:tcBorders>
              <w:top w:val="single" w:sz="4" w:space="0" w:color="auto"/>
              <w:bottom w:val="single" w:sz="4" w:space="0" w:color="auto"/>
            </w:tcBorders>
            <w:shd w:val="clear" w:color="auto" w:fill="auto"/>
            <w:noWrap/>
            <w:vAlign w:val="bottom"/>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992" w:type="dxa"/>
            <w:tcBorders>
              <w:top w:val="single" w:sz="4" w:space="0" w:color="auto"/>
              <w:bottom w:val="single" w:sz="4" w:space="0" w:color="auto"/>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836" w:type="dxa"/>
            <w:tcBorders>
              <w:top w:val="single" w:sz="4" w:space="0" w:color="auto"/>
              <w:bottom w:val="single" w:sz="4" w:space="0" w:color="auto"/>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865" w:type="dxa"/>
            <w:tcBorders>
              <w:top w:val="single" w:sz="4" w:space="0" w:color="auto"/>
              <w:bottom w:val="single" w:sz="4" w:space="0" w:color="auto"/>
            </w:tcBorders>
            <w:shd w:val="clear" w:color="auto" w:fill="auto"/>
            <w:vAlign w:val="center"/>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1134" w:type="dxa"/>
            <w:tcBorders>
              <w:top w:val="single" w:sz="4" w:space="0" w:color="auto"/>
              <w:bottom w:val="single" w:sz="4" w:space="0" w:color="auto"/>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single" w:sz="4" w:space="0" w:color="auto"/>
              <w:bottom w:val="single" w:sz="4" w:space="0" w:color="auto"/>
            </w:tcBorders>
            <w:shd w:val="clear" w:color="auto" w:fill="auto"/>
            <w:noWrap/>
            <w:vAlign w:val="center"/>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993" w:type="dxa"/>
            <w:tcBorders>
              <w:top w:val="single" w:sz="4" w:space="0" w:color="auto"/>
              <w:bottom w:val="single" w:sz="4" w:space="0" w:color="auto"/>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single" w:sz="4" w:space="0" w:color="auto"/>
              <w:bottom w:val="single" w:sz="4" w:space="0" w:color="auto"/>
              <w:right w:val="single" w:sz="4" w:space="0" w:color="auto"/>
            </w:tcBorders>
            <w:shd w:val="clear" w:color="auto" w:fill="auto"/>
            <w:noWrap/>
            <w:vAlign w:val="center"/>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836" w:type="dxa"/>
            <w:tcBorders>
              <w:top w:val="single" w:sz="4" w:space="0" w:color="auto"/>
              <w:left w:val="single" w:sz="4" w:space="0" w:color="auto"/>
              <w:bottom w:val="single" w:sz="4" w:space="0" w:color="auto"/>
              <w:right w:val="single" w:sz="4" w:space="0" w:color="auto"/>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r>
      <w:tr w:rsidR="005B4413">
        <w:trPr>
          <w:trHeight w:val="509"/>
        </w:trPr>
        <w:tc>
          <w:tcPr>
            <w:tcW w:w="582" w:type="dxa"/>
            <w:tcBorders>
              <w:top w:val="single" w:sz="4" w:space="0" w:color="auto"/>
              <w:left w:val="nil"/>
              <w:bottom w:val="nil"/>
              <w:right w:val="nil"/>
            </w:tcBorders>
            <w:shd w:val="clear" w:color="auto" w:fill="auto"/>
            <w:noWrap/>
            <w:vAlign w:val="center"/>
          </w:tcPr>
          <w:p w:rsidR="005B4413" w:rsidRDefault="005B4413">
            <w:pPr>
              <w:spacing w:after="0" w:line="240" w:lineRule="auto"/>
              <w:rPr>
                <w:rFonts w:ascii="Times New Roman" w:eastAsia="Times New Roman" w:hAnsi="Times New Roman" w:cs="Times New Roman"/>
                <w:color w:val="000000"/>
                <w:sz w:val="18"/>
                <w:szCs w:val="16"/>
                <w:lang w:val="es-HN" w:eastAsia="es-HN"/>
              </w:rPr>
            </w:pPr>
          </w:p>
        </w:tc>
        <w:tc>
          <w:tcPr>
            <w:tcW w:w="1545" w:type="dxa"/>
            <w:tcBorders>
              <w:top w:val="single" w:sz="4" w:space="0" w:color="auto"/>
              <w:left w:val="nil"/>
              <w:bottom w:val="nil"/>
              <w:right w:val="nil"/>
            </w:tcBorders>
            <w:shd w:val="clear" w:color="auto" w:fill="auto"/>
            <w:noWrap/>
            <w:vAlign w:val="center"/>
          </w:tcPr>
          <w:p w:rsidR="005B4413" w:rsidRDefault="005B4413">
            <w:pPr>
              <w:spacing w:after="0" w:line="240" w:lineRule="auto"/>
              <w:rPr>
                <w:rFonts w:ascii="Times New Roman" w:eastAsia="Times New Roman" w:hAnsi="Times New Roman" w:cs="Times New Roman"/>
                <w:color w:val="000000"/>
                <w:sz w:val="18"/>
                <w:szCs w:val="16"/>
                <w:lang w:val="es-HN" w:eastAsia="es-HN"/>
              </w:rPr>
            </w:pPr>
          </w:p>
        </w:tc>
        <w:tc>
          <w:tcPr>
            <w:tcW w:w="1007" w:type="dxa"/>
            <w:tcBorders>
              <w:top w:val="single" w:sz="4" w:space="0" w:color="auto"/>
              <w:left w:val="nil"/>
              <w:bottom w:val="nil"/>
              <w:right w:val="nil"/>
            </w:tcBorders>
            <w:shd w:val="clear" w:color="auto" w:fill="auto"/>
            <w:noWrap/>
            <w:vAlign w:val="bottom"/>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992" w:type="dxa"/>
            <w:tcBorders>
              <w:top w:val="single" w:sz="4" w:space="0" w:color="auto"/>
              <w:left w:val="nil"/>
              <w:bottom w:val="nil"/>
              <w:right w:val="nil"/>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836" w:type="dxa"/>
            <w:tcBorders>
              <w:top w:val="single" w:sz="4" w:space="0" w:color="auto"/>
              <w:left w:val="nil"/>
              <w:bottom w:val="nil"/>
              <w:right w:val="nil"/>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865" w:type="dxa"/>
            <w:tcBorders>
              <w:top w:val="single" w:sz="4" w:space="0" w:color="auto"/>
              <w:left w:val="nil"/>
              <w:bottom w:val="nil"/>
              <w:right w:val="nil"/>
            </w:tcBorders>
            <w:shd w:val="clear" w:color="auto" w:fill="auto"/>
            <w:vAlign w:val="center"/>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1134" w:type="dxa"/>
            <w:tcBorders>
              <w:top w:val="single" w:sz="4" w:space="0" w:color="auto"/>
              <w:left w:val="nil"/>
              <w:bottom w:val="nil"/>
              <w:right w:val="nil"/>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single" w:sz="4" w:space="0" w:color="auto"/>
              <w:left w:val="nil"/>
              <w:bottom w:val="nil"/>
              <w:right w:val="nil"/>
            </w:tcBorders>
            <w:shd w:val="clear" w:color="auto" w:fill="auto"/>
            <w:noWrap/>
            <w:vAlign w:val="center"/>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993" w:type="dxa"/>
            <w:tcBorders>
              <w:top w:val="single" w:sz="4" w:space="0" w:color="auto"/>
              <w:left w:val="nil"/>
              <w:bottom w:val="nil"/>
              <w:right w:val="single" w:sz="4" w:space="0" w:color="auto"/>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413" w:rsidRDefault="00DF3FB3">
            <w:pPr>
              <w:spacing w:after="0" w:line="240" w:lineRule="auto"/>
              <w:jc w:val="center"/>
              <w:rPr>
                <w:rFonts w:ascii="Times New Roman" w:eastAsia="Times New Roman" w:hAnsi="Times New Roman" w:cs="Times New Roman"/>
                <w:color w:val="000000"/>
                <w:sz w:val="16"/>
                <w:szCs w:val="16"/>
                <w:lang w:val="es-HN" w:eastAsia="es-HN"/>
              </w:rPr>
            </w:pPr>
            <w:r>
              <w:rPr>
                <w:rFonts w:ascii="Times New Roman" w:eastAsia="Times New Roman" w:hAnsi="Times New Roman" w:cs="Times New Roman"/>
                <w:color w:val="000000"/>
                <w:sz w:val="16"/>
                <w:szCs w:val="16"/>
                <w:lang w:val="es-HN" w:eastAsia="es-HN"/>
              </w:rPr>
              <w:t>Subtotal</w:t>
            </w:r>
          </w:p>
        </w:tc>
        <w:tc>
          <w:tcPr>
            <w:tcW w:w="836" w:type="dxa"/>
            <w:tcBorders>
              <w:top w:val="single" w:sz="4" w:space="0" w:color="auto"/>
              <w:left w:val="single" w:sz="4" w:space="0" w:color="auto"/>
              <w:bottom w:val="single" w:sz="4" w:space="0" w:color="auto"/>
              <w:right w:val="single" w:sz="4" w:space="0" w:color="auto"/>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r>
      <w:tr w:rsidR="005B4413">
        <w:trPr>
          <w:trHeight w:val="315"/>
        </w:trPr>
        <w:tc>
          <w:tcPr>
            <w:tcW w:w="582" w:type="dxa"/>
            <w:tcBorders>
              <w:top w:val="nil"/>
              <w:left w:val="nil"/>
              <w:bottom w:val="nil"/>
              <w:right w:val="nil"/>
            </w:tcBorders>
            <w:shd w:val="clear" w:color="auto" w:fill="auto"/>
            <w:noWrap/>
            <w:vAlign w:val="center"/>
          </w:tcPr>
          <w:p w:rsidR="005B4413" w:rsidRDefault="005B4413">
            <w:pPr>
              <w:spacing w:after="0" w:line="240" w:lineRule="auto"/>
              <w:rPr>
                <w:rFonts w:ascii="Times New Roman" w:eastAsia="Times New Roman" w:hAnsi="Times New Roman" w:cs="Times New Roman"/>
                <w:color w:val="000000"/>
                <w:sz w:val="18"/>
                <w:szCs w:val="16"/>
                <w:lang w:val="es-HN" w:eastAsia="es-HN"/>
              </w:rPr>
            </w:pPr>
          </w:p>
        </w:tc>
        <w:tc>
          <w:tcPr>
            <w:tcW w:w="1545" w:type="dxa"/>
            <w:tcBorders>
              <w:top w:val="nil"/>
              <w:left w:val="nil"/>
              <w:bottom w:val="nil"/>
              <w:right w:val="nil"/>
            </w:tcBorders>
            <w:shd w:val="clear" w:color="auto" w:fill="auto"/>
            <w:noWrap/>
            <w:vAlign w:val="center"/>
          </w:tcPr>
          <w:p w:rsidR="005B4413" w:rsidRDefault="005B4413">
            <w:pPr>
              <w:spacing w:after="0" w:line="240" w:lineRule="auto"/>
              <w:rPr>
                <w:rFonts w:ascii="Times New Roman" w:eastAsia="Times New Roman" w:hAnsi="Times New Roman" w:cs="Times New Roman"/>
                <w:color w:val="000000"/>
                <w:sz w:val="18"/>
                <w:szCs w:val="16"/>
                <w:lang w:val="es-HN" w:eastAsia="es-HN"/>
              </w:rPr>
            </w:pPr>
          </w:p>
        </w:tc>
        <w:tc>
          <w:tcPr>
            <w:tcW w:w="1007" w:type="dxa"/>
            <w:tcBorders>
              <w:top w:val="nil"/>
              <w:left w:val="nil"/>
              <w:bottom w:val="nil"/>
              <w:right w:val="nil"/>
            </w:tcBorders>
            <w:shd w:val="clear" w:color="auto" w:fill="auto"/>
            <w:noWrap/>
            <w:vAlign w:val="bottom"/>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992" w:type="dxa"/>
            <w:tcBorders>
              <w:top w:val="nil"/>
              <w:left w:val="nil"/>
              <w:bottom w:val="nil"/>
              <w:right w:val="nil"/>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836" w:type="dxa"/>
            <w:tcBorders>
              <w:top w:val="nil"/>
              <w:left w:val="nil"/>
              <w:bottom w:val="nil"/>
              <w:right w:val="nil"/>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865" w:type="dxa"/>
            <w:tcBorders>
              <w:top w:val="nil"/>
              <w:left w:val="nil"/>
              <w:bottom w:val="nil"/>
              <w:right w:val="nil"/>
            </w:tcBorders>
            <w:shd w:val="clear" w:color="auto" w:fill="auto"/>
            <w:vAlign w:val="center"/>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1134" w:type="dxa"/>
            <w:tcBorders>
              <w:top w:val="nil"/>
              <w:left w:val="nil"/>
              <w:bottom w:val="nil"/>
              <w:right w:val="nil"/>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nil"/>
              <w:left w:val="nil"/>
              <w:bottom w:val="nil"/>
              <w:right w:val="nil"/>
            </w:tcBorders>
            <w:shd w:val="clear" w:color="auto" w:fill="auto"/>
            <w:noWrap/>
            <w:vAlign w:val="center"/>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993" w:type="dxa"/>
            <w:tcBorders>
              <w:top w:val="nil"/>
              <w:left w:val="nil"/>
              <w:bottom w:val="nil"/>
              <w:right w:val="single" w:sz="4" w:space="0" w:color="auto"/>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413" w:rsidRDefault="00DF3FB3">
            <w:pPr>
              <w:spacing w:after="0" w:line="240" w:lineRule="auto"/>
              <w:jc w:val="center"/>
              <w:rPr>
                <w:rFonts w:ascii="Times New Roman" w:eastAsia="Times New Roman" w:hAnsi="Times New Roman" w:cs="Times New Roman"/>
                <w:color w:val="000000"/>
                <w:sz w:val="16"/>
                <w:szCs w:val="16"/>
                <w:lang w:val="es-HN" w:eastAsia="es-HN"/>
              </w:rPr>
            </w:pPr>
            <w:r>
              <w:rPr>
                <w:rFonts w:ascii="Times New Roman" w:eastAsia="Times New Roman" w:hAnsi="Times New Roman" w:cs="Times New Roman"/>
                <w:color w:val="000000"/>
                <w:sz w:val="16"/>
                <w:szCs w:val="16"/>
                <w:lang w:val="es-HN" w:eastAsia="es-HN"/>
              </w:rPr>
              <w:t>Impto. S/ventas</w:t>
            </w:r>
          </w:p>
          <w:p w:rsidR="005B4413" w:rsidRDefault="005B4413">
            <w:pPr>
              <w:spacing w:after="0" w:line="240" w:lineRule="auto"/>
              <w:jc w:val="center"/>
              <w:rPr>
                <w:rFonts w:ascii="Times New Roman" w:eastAsia="Times New Roman" w:hAnsi="Times New Roman" w:cs="Times New Roman"/>
                <w:color w:val="000000"/>
                <w:sz w:val="16"/>
                <w:szCs w:val="16"/>
                <w:lang w:val="es-HN" w:eastAsia="es-HN"/>
              </w:rPr>
            </w:pPr>
          </w:p>
        </w:tc>
        <w:tc>
          <w:tcPr>
            <w:tcW w:w="836" w:type="dxa"/>
            <w:tcBorders>
              <w:top w:val="single" w:sz="4" w:space="0" w:color="auto"/>
              <w:left w:val="single" w:sz="4" w:space="0" w:color="auto"/>
              <w:bottom w:val="single" w:sz="4" w:space="0" w:color="auto"/>
              <w:right w:val="single" w:sz="4" w:space="0" w:color="auto"/>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r>
      <w:tr w:rsidR="005B4413">
        <w:trPr>
          <w:trHeight w:val="315"/>
        </w:trPr>
        <w:tc>
          <w:tcPr>
            <w:tcW w:w="582" w:type="dxa"/>
            <w:tcBorders>
              <w:top w:val="nil"/>
              <w:left w:val="nil"/>
              <w:bottom w:val="nil"/>
              <w:right w:val="nil"/>
            </w:tcBorders>
            <w:shd w:val="clear" w:color="auto" w:fill="auto"/>
            <w:noWrap/>
            <w:vAlign w:val="center"/>
          </w:tcPr>
          <w:p w:rsidR="005B4413" w:rsidRDefault="005B4413">
            <w:pPr>
              <w:spacing w:after="0" w:line="240" w:lineRule="auto"/>
              <w:rPr>
                <w:rFonts w:ascii="Times New Roman" w:eastAsia="Times New Roman" w:hAnsi="Times New Roman" w:cs="Times New Roman"/>
                <w:color w:val="000000"/>
                <w:sz w:val="16"/>
                <w:szCs w:val="16"/>
                <w:lang w:val="es-HN" w:eastAsia="es-HN"/>
              </w:rPr>
            </w:pPr>
          </w:p>
          <w:p w:rsidR="005B4413" w:rsidRDefault="005B4413">
            <w:pPr>
              <w:spacing w:after="0" w:line="240" w:lineRule="auto"/>
              <w:rPr>
                <w:rFonts w:ascii="Times New Roman" w:eastAsia="Times New Roman" w:hAnsi="Times New Roman" w:cs="Times New Roman"/>
                <w:color w:val="000000"/>
                <w:sz w:val="16"/>
                <w:szCs w:val="16"/>
                <w:lang w:val="es-HN" w:eastAsia="es-HN"/>
              </w:rPr>
            </w:pPr>
          </w:p>
          <w:p w:rsidR="005B4413" w:rsidRDefault="005B4413">
            <w:pPr>
              <w:spacing w:after="0" w:line="240" w:lineRule="auto"/>
              <w:rPr>
                <w:rFonts w:ascii="Times New Roman" w:eastAsia="Times New Roman" w:hAnsi="Times New Roman" w:cs="Times New Roman"/>
                <w:color w:val="000000"/>
                <w:sz w:val="16"/>
                <w:szCs w:val="16"/>
                <w:lang w:val="es-HN" w:eastAsia="es-HN"/>
              </w:rPr>
            </w:pPr>
          </w:p>
          <w:p w:rsidR="005B4413" w:rsidRDefault="005B4413">
            <w:pPr>
              <w:spacing w:after="0" w:line="240" w:lineRule="auto"/>
              <w:rPr>
                <w:rFonts w:ascii="Times New Roman" w:eastAsia="Times New Roman" w:hAnsi="Times New Roman" w:cs="Times New Roman"/>
                <w:color w:val="000000"/>
                <w:sz w:val="18"/>
                <w:szCs w:val="16"/>
                <w:lang w:val="es-HN" w:eastAsia="es-HN"/>
              </w:rPr>
            </w:pPr>
          </w:p>
        </w:tc>
        <w:tc>
          <w:tcPr>
            <w:tcW w:w="1545" w:type="dxa"/>
            <w:tcBorders>
              <w:top w:val="nil"/>
              <w:left w:val="nil"/>
              <w:bottom w:val="nil"/>
              <w:right w:val="nil"/>
            </w:tcBorders>
            <w:shd w:val="clear" w:color="auto" w:fill="auto"/>
            <w:noWrap/>
            <w:vAlign w:val="center"/>
          </w:tcPr>
          <w:p w:rsidR="005B4413" w:rsidRDefault="005B4413">
            <w:pPr>
              <w:spacing w:after="0" w:line="240" w:lineRule="auto"/>
              <w:rPr>
                <w:rFonts w:ascii="Times New Roman" w:eastAsia="Times New Roman" w:hAnsi="Times New Roman" w:cs="Times New Roman"/>
                <w:color w:val="000000"/>
                <w:sz w:val="18"/>
                <w:szCs w:val="16"/>
                <w:lang w:val="es-HN" w:eastAsia="es-HN"/>
              </w:rPr>
            </w:pPr>
          </w:p>
        </w:tc>
        <w:tc>
          <w:tcPr>
            <w:tcW w:w="1007" w:type="dxa"/>
            <w:tcBorders>
              <w:top w:val="nil"/>
              <w:left w:val="nil"/>
              <w:bottom w:val="nil"/>
              <w:right w:val="nil"/>
            </w:tcBorders>
            <w:shd w:val="clear" w:color="auto" w:fill="auto"/>
            <w:noWrap/>
            <w:vAlign w:val="bottom"/>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992" w:type="dxa"/>
            <w:tcBorders>
              <w:top w:val="nil"/>
              <w:left w:val="nil"/>
              <w:bottom w:val="nil"/>
              <w:right w:val="nil"/>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836" w:type="dxa"/>
            <w:tcBorders>
              <w:top w:val="nil"/>
              <w:left w:val="nil"/>
              <w:bottom w:val="nil"/>
              <w:right w:val="nil"/>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865" w:type="dxa"/>
            <w:tcBorders>
              <w:top w:val="nil"/>
              <w:left w:val="nil"/>
              <w:bottom w:val="nil"/>
              <w:right w:val="nil"/>
            </w:tcBorders>
            <w:shd w:val="clear" w:color="auto" w:fill="auto"/>
            <w:vAlign w:val="center"/>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1134" w:type="dxa"/>
            <w:tcBorders>
              <w:top w:val="nil"/>
              <w:left w:val="nil"/>
              <w:bottom w:val="nil"/>
              <w:right w:val="nil"/>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nil"/>
              <w:left w:val="nil"/>
              <w:bottom w:val="nil"/>
              <w:right w:val="nil"/>
            </w:tcBorders>
            <w:shd w:val="clear" w:color="auto" w:fill="auto"/>
            <w:noWrap/>
            <w:vAlign w:val="center"/>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993" w:type="dxa"/>
            <w:tcBorders>
              <w:top w:val="nil"/>
              <w:left w:val="nil"/>
              <w:bottom w:val="nil"/>
              <w:right w:val="single" w:sz="4" w:space="0" w:color="auto"/>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413" w:rsidRDefault="00DF3FB3">
            <w:pPr>
              <w:spacing w:after="0" w:line="240" w:lineRule="auto"/>
              <w:jc w:val="center"/>
              <w:rPr>
                <w:rFonts w:ascii="Times New Roman" w:eastAsia="Times New Roman" w:hAnsi="Times New Roman" w:cs="Times New Roman"/>
                <w:color w:val="000000"/>
                <w:sz w:val="16"/>
                <w:szCs w:val="16"/>
                <w:lang w:val="es-HN" w:eastAsia="es-HN"/>
              </w:rPr>
            </w:pPr>
            <w:r>
              <w:rPr>
                <w:rFonts w:ascii="Times New Roman" w:eastAsia="Times New Roman" w:hAnsi="Times New Roman" w:cs="Times New Roman"/>
                <w:color w:val="000000"/>
                <w:sz w:val="16"/>
                <w:szCs w:val="16"/>
                <w:lang w:val="es-HN" w:eastAsia="es-HN"/>
              </w:rPr>
              <w:t>Total</w:t>
            </w:r>
          </w:p>
        </w:tc>
        <w:tc>
          <w:tcPr>
            <w:tcW w:w="836" w:type="dxa"/>
            <w:tcBorders>
              <w:top w:val="single" w:sz="4" w:space="0" w:color="auto"/>
              <w:left w:val="single" w:sz="4" w:space="0" w:color="auto"/>
              <w:bottom w:val="single" w:sz="4" w:space="0" w:color="auto"/>
              <w:right w:val="single" w:sz="4" w:space="0" w:color="auto"/>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r>
    </w:tbl>
    <w:p w:rsidR="005B4413" w:rsidRDefault="005B4413">
      <w:pPr>
        <w:spacing w:after="0" w:line="240" w:lineRule="auto"/>
        <w:jc w:val="both"/>
        <w:rPr>
          <w:rFonts w:ascii="Times New Roman" w:eastAsia="Times New Roman" w:hAnsi="Times New Roman" w:cs="Times New Roman"/>
          <w:sz w:val="24"/>
          <w:szCs w:val="24"/>
          <w:lang w:val="es-HN" w:eastAsia="es-ES"/>
        </w:rPr>
      </w:pPr>
    </w:p>
    <w:p w:rsidR="005B4413" w:rsidRDefault="005B4413">
      <w:pPr>
        <w:spacing w:after="0" w:line="240" w:lineRule="auto"/>
        <w:jc w:val="center"/>
        <w:rPr>
          <w:rFonts w:ascii="Times New Roman" w:eastAsia="Times New Roman" w:hAnsi="Times New Roman" w:cs="Times New Roman"/>
          <w:sz w:val="24"/>
          <w:szCs w:val="24"/>
          <w:lang w:val="es-HN" w:eastAsia="es-ES"/>
        </w:rPr>
      </w:pPr>
    </w:p>
    <w:p w:rsidR="005B4413" w:rsidRDefault="005B4413">
      <w:pPr>
        <w:spacing w:after="0" w:line="240" w:lineRule="auto"/>
        <w:jc w:val="center"/>
        <w:rPr>
          <w:rFonts w:ascii="Times New Roman" w:eastAsia="Times New Roman" w:hAnsi="Times New Roman" w:cs="Times New Roman"/>
          <w:sz w:val="24"/>
          <w:szCs w:val="24"/>
          <w:lang w:val="es-HN" w:eastAsia="es-ES"/>
        </w:rPr>
      </w:pPr>
    </w:p>
    <w:p w:rsidR="005B4413" w:rsidRDefault="00DF3FB3">
      <w:pPr>
        <w:spacing w:after="0" w:line="240" w:lineRule="auto"/>
        <w:jc w:val="center"/>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_________________________________</w:t>
      </w:r>
    </w:p>
    <w:p w:rsidR="005B4413" w:rsidRDefault="00DF3FB3">
      <w:pPr>
        <w:spacing w:after="0" w:line="240" w:lineRule="auto"/>
        <w:jc w:val="center"/>
        <w:rPr>
          <w:rFonts w:ascii="Times New Roman" w:eastAsia="Times New Roman" w:hAnsi="Times New Roman" w:cs="Times New Roman"/>
          <w:b/>
          <w:sz w:val="24"/>
          <w:szCs w:val="24"/>
          <w:lang w:val="es-HN" w:eastAsia="es-ES"/>
        </w:rPr>
      </w:pPr>
      <w:r>
        <w:rPr>
          <w:rFonts w:ascii="Times New Roman" w:eastAsia="Times New Roman" w:hAnsi="Times New Roman" w:cs="Times New Roman"/>
          <w:b/>
          <w:sz w:val="24"/>
          <w:szCs w:val="24"/>
          <w:lang w:val="es-HN" w:eastAsia="es-ES"/>
        </w:rPr>
        <w:t>Firma y sello del Representante Legal</w:t>
      </w:r>
    </w:p>
    <w:p w:rsidR="005B4413" w:rsidRDefault="005B4413">
      <w:pPr>
        <w:spacing w:after="0" w:line="240" w:lineRule="auto"/>
        <w:jc w:val="center"/>
        <w:rPr>
          <w:rFonts w:ascii="Times New Roman" w:eastAsia="Times New Roman" w:hAnsi="Times New Roman" w:cs="Times New Roman"/>
          <w:b/>
          <w:sz w:val="24"/>
          <w:szCs w:val="24"/>
          <w:lang w:val="es-HN" w:eastAsia="es-ES"/>
        </w:rPr>
      </w:pPr>
    </w:p>
    <w:p w:rsidR="005B4413" w:rsidRDefault="00DF3FB3">
      <w:pPr>
        <w:pStyle w:val="Prrafodelista"/>
        <w:numPr>
          <w:ilvl w:val="0"/>
          <w:numId w:val="8"/>
        </w:numPr>
        <w:spacing w:after="0" w:line="240" w:lineRule="auto"/>
        <w:ind w:left="284" w:hanging="426"/>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Cada oferente deberá presentar los precios de los medicamentos en Lempiras y únicamente con dos decimales. (En caso de presentarse con tres o más decimales deberán ser descritas en el precio unitario de la oferta).</w:t>
      </w:r>
    </w:p>
    <w:p w:rsidR="005B4413" w:rsidRDefault="00DF3FB3">
      <w:pPr>
        <w:pStyle w:val="Prrafodelista"/>
        <w:numPr>
          <w:ilvl w:val="0"/>
          <w:numId w:val="8"/>
        </w:numPr>
        <w:spacing w:after="0" w:line="240" w:lineRule="auto"/>
        <w:ind w:left="284" w:hanging="426"/>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 el plan de oferta económico se deberá presentar el precio por renglón y por cantidad de unidad de medicamento solicitadas (ver cuadro descriptivo de medicamentos).</w:t>
      </w:r>
    </w:p>
    <w:p w:rsidR="005B4413" w:rsidRDefault="00DF3FB3">
      <w:pPr>
        <w:pStyle w:val="Prrafodelista"/>
        <w:numPr>
          <w:ilvl w:val="0"/>
          <w:numId w:val="8"/>
        </w:numPr>
        <w:spacing w:after="0" w:line="240" w:lineRule="auto"/>
        <w:ind w:left="284" w:hanging="426"/>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val="es-MX" w:eastAsia="es-ES"/>
        </w:rPr>
        <w:t xml:space="preserve">El valor total de la oferta deberá comprender todos los impuestos correspondientes y costos </w:t>
      </w:r>
      <w:r>
        <w:rPr>
          <w:rFonts w:ascii="Times New Roman" w:eastAsia="Times New Roman" w:hAnsi="Times New Roman" w:cs="Times New Roman"/>
          <w:sz w:val="24"/>
          <w:szCs w:val="24"/>
          <w:lang w:eastAsia="es-ES"/>
        </w:rPr>
        <w:t>asociados hasta la entrega de los bienes ofertados a la Secretaría de Estado en el Despacho de Defensa Nacional/Hospital Militar en el lugar y fechas especificados en estas bases, salvo lo que está expresamente contemplado en las leyes vigentes.</w:t>
      </w:r>
    </w:p>
    <w:p w:rsidR="005B4413" w:rsidRDefault="00DF3FB3">
      <w:pPr>
        <w:pStyle w:val="Prrafodelista"/>
        <w:numPr>
          <w:ilvl w:val="0"/>
          <w:numId w:val="8"/>
        </w:numPr>
        <w:spacing w:after="0" w:line="240" w:lineRule="auto"/>
        <w:ind w:left="284" w:hanging="426"/>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val="es-ES" w:eastAsia="es-ES"/>
        </w:rPr>
        <w:t xml:space="preserve">El ofrecimiento de cualquier descuento presentado en la oferta deberá de estar incluido en el precio por renglón ofertado y no será aceptado descuentos por adjudicación total. </w:t>
      </w:r>
    </w:p>
    <w:p w:rsidR="005B4413" w:rsidRDefault="00DF3FB3">
      <w:pPr>
        <w:pStyle w:val="Prrafodelista"/>
        <w:numPr>
          <w:ilvl w:val="0"/>
          <w:numId w:val="8"/>
        </w:numPr>
        <w:spacing w:after="0" w:line="240" w:lineRule="auto"/>
        <w:ind w:left="284" w:hanging="426"/>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Para efectos de evaluación económica n</w:t>
      </w:r>
      <w:r>
        <w:rPr>
          <w:rFonts w:ascii="Times New Roman" w:eastAsia="Times New Roman" w:hAnsi="Times New Roman" w:cs="Times New Roman"/>
          <w:sz w:val="24"/>
          <w:szCs w:val="24"/>
          <w:lang w:val="es-ES" w:eastAsia="es-ES"/>
        </w:rPr>
        <w:t>o se aceptarán bonificaciones ofrecidas por producto, debiendo solamente ofertar el precio unitario por cada medicamento solicitado, y en el caso de que algún oferente presente bonificación por producto, la evaluación se hará conforme al precio unitario por renglón.</w:t>
      </w:r>
    </w:p>
    <w:p w:rsidR="005B4413" w:rsidRDefault="005B4413">
      <w:pPr>
        <w:spacing w:after="0" w:line="240" w:lineRule="auto"/>
        <w:jc w:val="both"/>
        <w:rPr>
          <w:rFonts w:ascii="Times New Roman" w:eastAsia="Times New Roman" w:hAnsi="Times New Roman" w:cs="Times New Roman"/>
          <w:sz w:val="24"/>
          <w:szCs w:val="24"/>
          <w:lang w:val="es-HN" w:eastAsia="es-ES"/>
        </w:rPr>
      </w:pPr>
    </w:p>
    <w:p w:rsidR="005B4413" w:rsidRDefault="00DF3FB3">
      <w:pPr>
        <w:pStyle w:val="Titulo2"/>
      </w:pPr>
      <w:bookmarkStart w:id="35" w:name="_Toc512502313"/>
      <w:r>
        <w:t xml:space="preserve">IO-10 </w:t>
      </w:r>
      <w:bookmarkEnd w:id="35"/>
      <w:r w:rsidR="000A1E76">
        <w:t>ACLARACIONES AL PLIEGO DE CONDICIONES</w:t>
      </w:r>
    </w:p>
    <w:p w:rsidR="005B4413" w:rsidRDefault="005B4413">
      <w:pPr>
        <w:pStyle w:val="Titulo2"/>
        <w:rPr>
          <w:sz w:val="20"/>
        </w:rPr>
      </w:pPr>
    </w:p>
    <w:p w:rsidR="005B4413" w:rsidRDefault="00DF3FB3">
      <w:pPr>
        <w:keepNext/>
        <w:widowControl w:val="0"/>
        <w:autoSpaceDE w:val="0"/>
        <w:autoSpaceDN w:val="0"/>
        <w:adjustRightInd w:val="0"/>
        <w:spacing w:after="0" w:line="276" w:lineRule="auto"/>
        <w:jc w:val="both"/>
        <w:rPr>
          <w:rFonts w:ascii="Times New Roman" w:eastAsia="Times New Roman" w:hAnsi="Times New Roman" w:cs="Times New Roman"/>
          <w:bCs/>
          <w:sz w:val="24"/>
          <w:szCs w:val="24"/>
          <w:lang w:val="es-HN" w:eastAsia="es-ES" w:bidi="es-ES"/>
        </w:rPr>
      </w:pPr>
      <w:r>
        <w:rPr>
          <w:rFonts w:ascii="Times New Roman" w:eastAsia="Times New Roman" w:hAnsi="Times New Roman" w:cs="Times New Roman"/>
          <w:bCs/>
          <w:sz w:val="24"/>
          <w:szCs w:val="24"/>
          <w:lang w:val="es-HN" w:eastAsia="es-ES" w:bidi="es-ES"/>
        </w:rPr>
        <w:t>El ente contratante podrá realizar una reunión para aclarar consultas que hayan recibido por parte de uno o más potenciales oferentes.</w:t>
      </w:r>
    </w:p>
    <w:p w:rsidR="005B4413" w:rsidRDefault="005B4413">
      <w:pPr>
        <w:widowControl w:val="0"/>
        <w:autoSpaceDE w:val="0"/>
        <w:autoSpaceDN w:val="0"/>
        <w:spacing w:after="0" w:line="240" w:lineRule="auto"/>
        <w:rPr>
          <w:rFonts w:ascii="Times New Roman" w:eastAsia="Times New Roman" w:hAnsi="Times New Roman" w:cs="Times New Roman"/>
          <w:sz w:val="24"/>
          <w:szCs w:val="24"/>
          <w:lang w:val="es-ES" w:eastAsia="es-ES" w:bidi="es-ES"/>
        </w:rPr>
      </w:pPr>
    </w:p>
    <w:p w:rsidR="005B4413" w:rsidRDefault="00DF3FB3">
      <w:pPr>
        <w:widowControl w:val="0"/>
        <w:numPr>
          <w:ilvl w:val="0"/>
          <w:numId w:val="9"/>
        </w:numPr>
        <w:autoSpaceDE w:val="0"/>
        <w:autoSpaceDN w:val="0"/>
        <w:spacing w:after="0" w:line="240" w:lineRule="auto"/>
        <w:ind w:left="644"/>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 xml:space="preserve">El período máximo para recibir aclaraciones será el indicado en el Aviso de Licitación a presentar ofertas </w:t>
      </w:r>
      <w:r>
        <w:rPr>
          <w:rFonts w:ascii="Times New Roman" w:eastAsia="Times New Roman" w:hAnsi="Times New Roman" w:cs="Times New Roman"/>
          <w:bCs/>
          <w:iCs/>
          <w:kern w:val="28"/>
          <w:sz w:val="24"/>
          <w:szCs w:val="32"/>
          <w:lang w:val="es-ES" w:eastAsia="es-ES" w:bidi="es-ES"/>
        </w:rPr>
        <w:t xml:space="preserve">las cuales deberán presentarse por escrito en un horario de </w:t>
      </w:r>
      <w:r>
        <w:rPr>
          <w:rFonts w:ascii="Times New Roman" w:eastAsia="Times New Roman" w:hAnsi="Times New Roman" w:cs="Times New Roman"/>
          <w:b/>
          <w:iCs/>
          <w:kern w:val="28"/>
          <w:lang w:val="es-ES" w:eastAsia="es-ES" w:bidi="es-ES"/>
        </w:rPr>
        <w:t>8:00 a.m. a 3:30 p.m</w:t>
      </w:r>
      <w:r>
        <w:rPr>
          <w:rFonts w:ascii="Times New Roman" w:eastAsia="Times New Roman" w:hAnsi="Times New Roman" w:cs="Times New Roman"/>
          <w:bCs/>
          <w:iCs/>
          <w:kern w:val="28"/>
          <w:lang w:val="es-ES" w:eastAsia="es-ES" w:bidi="es-ES"/>
        </w:rPr>
        <w:t>.</w:t>
      </w:r>
    </w:p>
    <w:p w:rsidR="005B4413" w:rsidRPr="00621DC2" w:rsidRDefault="005B4413">
      <w:pPr>
        <w:widowControl w:val="0"/>
        <w:autoSpaceDE w:val="0"/>
        <w:autoSpaceDN w:val="0"/>
        <w:spacing w:after="0" w:line="240" w:lineRule="auto"/>
        <w:ind w:left="363"/>
        <w:jc w:val="both"/>
        <w:rPr>
          <w:rFonts w:ascii="Times New Roman" w:eastAsia="Times New Roman" w:hAnsi="Times New Roman" w:cs="Times New Roman"/>
          <w:sz w:val="18"/>
          <w:szCs w:val="24"/>
          <w:lang w:val="es-ES" w:eastAsia="es-ES" w:bidi="es-ES"/>
        </w:rPr>
      </w:pPr>
    </w:p>
    <w:p w:rsidR="005B4413" w:rsidRDefault="00DF3FB3">
      <w:pPr>
        <w:widowControl w:val="0"/>
        <w:numPr>
          <w:ilvl w:val="0"/>
          <w:numId w:val="9"/>
        </w:numPr>
        <w:autoSpaceDE w:val="0"/>
        <w:autoSpaceDN w:val="0"/>
        <w:spacing w:after="0" w:line="276" w:lineRule="auto"/>
        <w:ind w:left="726" w:hanging="363"/>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 xml:space="preserve">Las aclaraciones serán contestadas dentro de los </w:t>
      </w:r>
      <w:r w:rsidR="000A1E76">
        <w:rPr>
          <w:rFonts w:ascii="Times New Roman" w:eastAsia="Times New Roman" w:hAnsi="Times New Roman" w:cs="Times New Roman"/>
          <w:b/>
          <w:bCs/>
          <w:lang w:val="es-ES" w:eastAsia="es-ES" w:bidi="es-ES"/>
        </w:rPr>
        <w:t>diez</w:t>
      </w:r>
      <w:r w:rsidR="002B60A8">
        <w:rPr>
          <w:rFonts w:ascii="Times New Roman" w:eastAsia="Times New Roman" w:hAnsi="Times New Roman" w:cs="Times New Roman"/>
          <w:b/>
          <w:bCs/>
          <w:lang w:val="es-ES" w:eastAsia="es-ES" w:bidi="es-ES"/>
        </w:rPr>
        <w:t xml:space="preserve"> (</w:t>
      </w:r>
      <w:r w:rsidR="000A1E76">
        <w:rPr>
          <w:rFonts w:ascii="Times New Roman" w:eastAsia="Times New Roman" w:hAnsi="Times New Roman" w:cs="Times New Roman"/>
          <w:b/>
          <w:bCs/>
          <w:lang w:val="es-ES" w:eastAsia="es-ES" w:bidi="es-ES"/>
        </w:rPr>
        <w:t>10</w:t>
      </w:r>
      <w:r>
        <w:rPr>
          <w:rFonts w:ascii="Times New Roman" w:eastAsia="Times New Roman" w:hAnsi="Times New Roman" w:cs="Times New Roman"/>
          <w:b/>
          <w:bCs/>
          <w:lang w:val="es-ES" w:eastAsia="es-ES" w:bidi="es-ES"/>
        </w:rPr>
        <w:t>) días hábiles</w:t>
      </w:r>
      <w:r>
        <w:rPr>
          <w:rFonts w:ascii="Times New Roman" w:eastAsia="Times New Roman" w:hAnsi="Times New Roman" w:cs="Times New Roman"/>
          <w:sz w:val="24"/>
          <w:szCs w:val="24"/>
          <w:lang w:val="es-ES" w:eastAsia="es-ES" w:bidi="es-ES"/>
        </w:rPr>
        <w:t xml:space="preserve"> contados a partir del cierre de la solicitud de aclaraciones. </w:t>
      </w:r>
    </w:p>
    <w:p w:rsidR="005B4413" w:rsidRPr="00621DC2" w:rsidRDefault="005B4413">
      <w:pPr>
        <w:widowControl w:val="0"/>
        <w:autoSpaceDE w:val="0"/>
        <w:autoSpaceDN w:val="0"/>
        <w:spacing w:after="0" w:line="240" w:lineRule="auto"/>
        <w:ind w:left="363"/>
        <w:jc w:val="both"/>
        <w:rPr>
          <w:rFonts w:ascii="Times New Roman" w:eastAsia="Times New Roman" w:hAnsi="Times New Roman" w:cs="Times New Roman"/>
          <w:sz w:val="14"/>
          <w:szCs w:val="24"/>
          <w:lang w:val="es-ES" w:eastAsia="es-ES" w:bidi="es-ES"/>
        </w:rPr>
      </w:pPr>
    </w:p>
    <w:p w:rsidR="005B4413" w:rsidRPr="000A1E76" w:rsidRDefault="005B4413">
      <w:pPr>
        <w:widowControl w:val="0"/>
        <w:autoSpaceDE w:val="0"/>
        <w:autoSpaceDN w:val="0"/>
        <w:spacing w:after="0" w:line="240" w:lineRule="auto"/>
        <w:ind w:left="360"/>
        <w:jc w:val="both"/>
        <w:rPr>
          <w:rFonts w:ascii="Times New Roman" w:eastAsia="Times New Roman" w:hAnsi="Times New Roman" w:cs="Times New Roman"/>
          <w:sz w:val="6"/>
          <w:szCs w:val="24"/>
          <w:lang w:val="es-ES" w:eastAsia="es-ES" w:bidi="es-ES"/>
        </w:rPr>
      </w:pPr>
    </w:p>
    <w:p w:rsidR="005B4413" w:rsidRDefault="00DF3FB3">
      <w:pPr>
        <w:widowControl w:val="0"/>
        <w:numPr>
          <w:ilvl w:val="0"/>
          <w:numId w:val="9"/>
        </w:numPr>
        <w:autoSpaceDE w:val="0"/>
        <w:autoSpaceDN w:val="0"/>
        <w:spacing w:after="0" w:line="240" w:lineRule="auto"/>
        <w:ind w:left="644"/>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La solicitud de aclaraciones se realizará por escrito dirigida a:</w:t>
      </w:r>
    </w:p>
    <w:p w:rsidR="005B4413" w:rsidRDefault="005B4413">
      <w:pPr>
        <w:widowControl w:val="0"/>
        <w:autoSpaceDE w:val="0"/>
        <w:autoSpaceDN w:val="0"/>
        <w:spacing w:after="0" w:line="240" w:lineRule="auto"/>
        <w:ind w:left="363"/>
        <w:jc w:val="both"/>
        <w:rPr>
          <w:rFonts w:ascii="Times New Roman" w:eastAsia="Times New Roman" w:hAnsi="Times New Roman" w:cs="Times New Roman"/>
          <w:sz w:val="24"/>
          <w:szCs w:val="24"/>
          <w:lang w:val="es-ES" w:eastAsia="es-ES" w:bidi="es-ES"/>
        </w:rPr>
      </w:pPr>
    </w:p>
    <w:p w:rsidR="007300B5" w:rsidRDefault="007300B5" w:rsidP="007300B5">
      <w:pPr>
        <w:widowControl w:val="0"/>
        <w:autoSpaceDE w:val="0"/>
        <w:autoSpaceDN w:val="0"/>
        <w:spacing w:after="0" w:line="240" w:lineRule="auto"/>
        <w:ind w:left="709"/>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Atención:</w:t>
      </w:r>
    </w:p>
    <w:p w:rsidR="007300B5" w:rsidRDefault="007300B5" w:rsidP="007300B5">
      <w:pPr>
        <w:widowControl w:val="0"/>
        <w:autoSpaceDE w:val="0"/>
        <w:autoSpaceDN w:val="0"/>
        <w:spacing w:after="0" w:line="240" w:lineRule="auto"/>
        <w:ind w:left="709"/>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 xml:space="preserve">Sub Jefe del Estado Mayor Conjunto </w:t>
      </w:r>
    </w:p>
    <w:p w:rsidR="007300B5" w:rsidRPr="00E81D3F" w:rsidRDefault="007300B5" w:rsidP="007300B5">
      <w:pPr>
        <w:widowControl w:val="0"/>
        <w:autoSpaceDE w:val="0"/>
        <w:autoSpaceDN w:val="0"/>
        <w:spacing w:after="0" w:line="240" w:lineRule="auto"/>
        <w:ind w:left="709"/>
        <w:jc w:val="both"/>
        <w:rPr>
          <w:rFonts w:ascii="Times New Roman" w:eastAsia="Times New Roman" w:hAnsi="Times New Roman" w:cs="Times New Roman"/>
          <w:b/>
          <w:sz w:val="24"/>
          <w:szCs w:val="24"/>
          <w:lang w:val="es-ES" w:eastAsia="es-ES" w:bidi="es-ES"/>
        </w:rPr>
      </w:pPr>
      <w:r w:rsidRPr="00E81D3F">
        <w:rPr>
          <w:rFonts w:ascii="Times New Roman" w:eastAsia="Times New Roman" w:hAnsi="Times New Roman" w:cs="Times New Roman"/>
          <w:sz w:val="24"/>
          <w:szCs w:val="24"/>
          <w:lang w:val="es-ES" w:eastAsia="es-ES" w:bidi="es-ES"/>
        </w:rPr>
        <w:t xml:space="preserve">General de División </w:t>
      </w:r>
      <w:r w:rsidRPr="00E81D3F">
        <w:rPr>
          <w:rFonts w:ascii="Times New Roman" w:eastAsia="Times New Roman" w:hAnsi="Times New Roman" w:cs="Times New Roman"/>
          <w:b/>
          <w:sz w:val="24"/>
          <w:szCs w:val="24"/>
          <w:lang w:val="es-ES" w:eastAsia="es-ES" w:bidi="es-ES"/>
        </w:rPr>
        <w:t>German Velásquez Romero</w:t>
      </w:r>
    </w:p>
    <w:p w:rsidR="007300B5" w:rsidRPr="00E81D3F" w:rsidRDefault="007300B5" w:rsidP="007300B5">
      <w:pPr>
        <w:widowControl w:val="0"/>
        <w:autoSpaceDE w:val="0"/>
        <w:autoSpaceDN w:val="0"/>
        <w:spacing w:after="0" w:line="240" w:lineRule="auto"/>
        <w:ind w:left="709"/>
        <w:jc w:val="both"/>
        <w:rPr>
          <w:rFonts w:ascii="Times New Roman" w:eastAsia="Times New Roman" w:hAnsi="Times New Roman" w:cs="Times New Roman"/>
          <w:szCs w:val="24"/>
          <w:lang w:val="es-ES" w:eastAsia="es-ES" w:bidi="es-ES"/>
        </w:rPr>
      </w:pPr>
    </w:p>
    <w:p w:rsidR="007300B5" w:rsidRPr="00E81D3F" w:rsidRDefault="007300B5" w:rsidP="007300B5">
      <w:pPr>
        <w:widowControl w:val="0"/>
        <w:autoSpaceDE w:val="0"/>
        <w:autoSpaceDN w:val="0"/>
        <w:spacing w:after="0" w:line="240" w:lineRule="auto"/>
        <w:ind w:left="709"/>
        <w:jc w:val="both"/>
        <w:rPr>
          <w:rFonts w:ascii="Times New Roman" w:eastAsia="Times New Roman" w:hAnsi="Times New Roman" w:cs="Times New Roman"/>
          <w:sz w:val="24"/>
          <w:szCs w:val="24"/>
          <w:lang w:val="es-ES" w:eastAsia="es-ES" w:bidi="es-ES"/>
        </w:rPr>
      </w:pPr>
      <w:r w:rsidRPr="00E81D3F">
        <w:rPr>
          <w:rFonts w:ascii="Times New Roman" w:eastAsia="Times New Roman" w:hAnsi="Times New Roman" w:cs="Times New Roman"/>
          <w:sz w:val="24"/>
          <w:szCs w:val="24"/>
          <w:lang w:val="es-ES" w:eastAsia="es-ES" w:bidi="es-ES"/>
        </w:rPr>
        <w:t xml:space="preserve">Dichas solicitudes de Aclaraciones serán recibidas en el Hospital Militar, Departamento de Administración, Aldea El Ocotal, Departamento de Francisco Morazán. </w:t>
      </w:r>
    </w:p>
    <w:p w:rsidR="007300B5" w:rsidRPr="00E81D3F" w:rsidRDefault="007300B5" w:rsidP="007300B5">
      <w:pPr>
        <w:widowControl w:val="0"/>
        <w:autoSpaceDE w:val="0"/>
        <w:autoSpaceDN w:val="0"/>
        <w:spacing w:after="0" w:line="240" w:lineRule="auto"/>
        <w:ind w:left="709"/>
        <w:jc w:val="both"/>
        <w:rPr>
          <w:rFonts w:ascii="Times New Roman" w:eastAsia="Times New Roman" w:hAnsi="Times New Roman" w:cs="Times New Roman"/>
          <w:sz w:val="24"/>
          <w:szCs w:val="24"/>
          <w:lang w:val="es-ES" w:eastAsia="es-ES" w:bidi="es-ES"/>
        </w:rPr>
      </w:pPr>
      <w:r w:rsidRPr="00E81D3F">
        <w:rPr>
          <w:rFonts w:ascii="Times New Roman" w:eastAsia="Times New Roman" w:hAnsi="Times New Roman" w:cs="Times New Roman"/>
          <w:sz w:val="24"/>
          <w:szCs w:val="24"/>
          <w:lang w:val="es-ES" w:eastAsia="es-ES" w:bidi="es-ES"/>
        </w:rPr>
        <w:t>Teléfonos: (504) 2236-1600 Ext. 1204 y 1236</w:t>
      </w:r>
    </w:p>
    <w:p w:rsidR="005B4413" w:rsidRDefault="005B4413">
      <w:pPr>
        <w:widowControl w:val="0"/>
        <w:autoSpaceDE w:val="0"/>
        <w:autoSpaceDN w:val="0"/>
        <w:spacing w:after="0" w:line="240" w:lineRule="auto"/>
        <w:jc w:val="both"/>
        <w:rPr>
          <w:rFonts w:ascii="Times New Roman" w:eastAsia="Times New Roman" w:hAnsi="Times New Roman" w:cs="Times New Roman"/>
          <w:sz w:val="24"/>
          <w:szCs w:val="24"/>
          <w:lang w:val="es-ES" w:eastAsia="es-ES" w:bidi="es-ES"/>
        </w:rPr>
      </w:pPr>
    </w:p>
    <w:p w:rsidR="005B4413" w:rsidRDefault="00DF3FB3" w:rsidP="00A80429">
      <w:pPr>
        <w:widowControl w:val="0"/>
        <w:autoSpaceDE w:val="0"/>
        <w:autoSpaceDN w:val="0"/>
        <w:spacing w:after="0" w:line="240" w:lineRule="auto"/>
        <w:ind w:left="567" w:firstLine="141"/>
        <w:jc w:val="both"/>
        <w:rPr>
          <w:rFonts w:ascii="Times New Roman" w:eastAsia="Times New Roman" w:hAnsi="Times New Roman" w:cs="Times New Roman"/>
          <w:b/>
          <w:bCs/>
          <w:sz w:val="24"/>
          <w:szCs w:val="24"/>
          <w:lang w:val="es-ES" w:eastAsia="es-ES" w:bidi="es-ES"/>
        </w:rPr>
      </w:pPr>
      <w:r>
        <w:rPr>
          <w:rFonts w:ascii="Times New Roman" w:eastAsia="Times New Roman" w:hAnsi="Times New Roman" w:cs="Times New Roman"/>
          <w:sz w:val="24"/>
          <w:szCs w:val="24"/>
          <w:lang w:val="es-ES" w:eastAsia="es-ES" w:bidi="es-ES"/>
        </w:rPr>
        <w:t xml:space="preserve">Dirección de correo electrónico: </w:t>
      </w:r>
      <w:hyperlink r:id="rId13" w:history="1">
        <w:r>
          <w:rPr>
            <w:rFonts w:ascii="Times New Roman" w:eastAsia="Times New Roman" w:hAnsi="Times New Roman" w:cs="Times New Roman"/>
            <w:b/>
            <w:bCs/>
            <w:sz w:val="24"/>
            <w:szCs w:val="24"/>
            <w:u w:val="single"/>
            <w:lang w:val="es-ES" w:eastAsia="es-ES" w:bidi="es-ES"/>
          </w:rPr>
          <w:t>licitaciones@hospitalmilitar.hn</w:t>
        </w:r>
      </w:hyperlink>
    </w:p>
    <w:p w:rsidR="005B4413" w:rsidRDefault="005B4413">
      <w:pPr>
        <w:widowControl w:val="0"/>
        <w:autoSpaceDE w:val="0"/>
        <w:autoSpaceDN w:val="0"/>
        <w:spacing w:after="0" w:line="240" w:lineRule="auto"/>
        <w:jc w:val="both"/>
        <w:rPr>
          <w:rFonts w:ascii="Times New Roman" w:eastAsia="Times New Roman" w:hAnsi="Times New Roman" w:cs="Times New Roman"/>
          <w:b/>
          <w:bCs/>
          <w:sz w:val="24"/>
          <w:szCs w:val="24"/>
          <w:lang w:val="es-ES" w:eastAsia="es-ES" w:bidi="es-ES"/>
        </w:rPr>
      </w:pPr>
    </w:p>
    <w:p w:rsidR="005B4413" w:rsidRDefault="005B4413">
      <w:pPr>
        <w:keepNext/>
        <w:autoSpaceDE w:val="0"/>
        <w:autoSpaceDN w:val="0"/>
        <w:adjustRightInd w:val="0"/>
        <w:spacing w:after="0" w:line="240" w:lineRule="auto"/>
        <w:ind w:left="780"/>
        <w:jc w:val="both"/>
        <w:rPr>
          <w:rFonts w:ascii="Times New Roman" w:hAnsi="Times New Roman" w:cs="Times New Roman"/>
          <w:b/>
          <w:bCs/>
          <w:sz w:val="16"/>
          <w:szCs w:val="24"/>
          <w:lang w:val="es-ES"/>
        </w:rPr>
      </w:pPr>
    </w:p>
    <w:p w:rsidR="005B4413" w:rsidRDefault="00DF3FB3">
      <w:pPr>
        <w:pStyle w:val="Titulo2"/>
      </w:pPr>
      <w:bookmarkStart w:id="36" w:name="_Toc512502314"/>
      <w:r>
        <w:t>IO-11 EVALUACIÓN DE OFERTAS</w:t>
      </w:r>
      <w:bookmarkEnd w:id="36"/>
    </w:p>
    <w:p w:rsidR="005B4413" w:rsidRDefault="005B4413">
      <w:pPr>
        <w:pStyle w:val="Titulo2"/>
        <w:rPr>
          <w:sz w:val="16"/>
        </w:rPr>
      </w:pPr>
    </w:p>
    <w:p w:rsidR="005B4413" w:rsidRDefault="00DF3FB3">
      <w:pPr>
        <w:autoSpaceDE w:val="0"/>
        <w:autoSpaceDN w:val="0"/>
        <w:adjustRightInd w:val="0"/>
        <w:jc w:val="both"/>
        <w:rPr>
          <w:rFonts w:ascii="Times New Roman" w:hAnsi="Times New Roman" w:cs="Times New Roman"/>
          <w:sz w:val="24"/>
          <w:szCs w:val="24"/>
          <w:lang w:val="es-HN"/>
        </w:rPr>
      </w:pPr>
      <w:r>
        <w:rPr>
          <w:rFonts w:ascii="Times New Roman" w:hAnsi="Times New Roman" w:cs="Times New Roman"/>
          <w:sz w:val="24"/>
          <w:szCs w:val="24"/>
          <w:lang w:val="es-HN"/>
        </w:rPr>
        <w:t>La documentación de las ofertas será evaluada de acuerdo a lo siguiente:</w:t>
      </w:r>
    </w:p>
    <w:p w:rsidR="005B4413" w:rsidRDefault="00DF3FB3">
      <w:pPr>
        <w:autoSpaceDE w:val="0"/>
        <w:autoSpaceDN w:val="0"/>
        <w:adjustRightInd w:val="0"/>
        <w:jc w:val="both"/>
        <w:rPr>
          <w:rFonts w:ascii="Times New Roman" w:hAnsi="Times New Roman" w:cs="Times New Roman"/>
          <w:b/>
          <w:sz w:val="24"/>
          <w:szCs w:val="24"/>
          <w:lang w:val="es-HN"/>
        </w:rPr>
      </w:pPr>
      <w:r>
        <w:rPr>
          <w:rFonts w:ascii="Times New Roman" w:hAnsi="Times New Roman" w:cs="Times New Roman"/>
          <w:sz w:val="24"/>
          <w:szCs w:val="24"/>
          <w:lang w:val="es-HN"/>
        </w:rPr>
        <w:t xml:space="preserve">11.1 </w:t>
      </w:r>
      <w:r>
        <w:rPr>
          <w:rFonts w:ascii="Times New Roman" w:hAnsi="Times New Roman" w:cs="Times New Roman"/>
          <w:b/>
          <w:sz w:val="24"/>
          <w:szCs w:val="24"/>
          <w:lang w:val="es-HN"/>
        </w:rPr>
        <w:t>Verificación Legal</w:t>
      </w:r>
    </w:p>
    <w:p w:rsidR="005B4413" w:rsidRDefault="00DF3FB3">
      <w:pPr>
        <w:autoSpaceDE w:val="0"/>
        <w:autoSpaceDN w:val="0"/>
        <w:adjustRightInd w:val="0"/>
        <w:jc w:val="both"/>
        <w:rPr>
          <w:rFonts w:ascii="Times New Roman" w:hAnsi="Times New Roman" w:cs="Times New Roman"/>
          <w:sz w:val="24"/>
          <w:szCs w:val="24"/>
          <w:lang w:val="es-HN"/>
        </w:rPr>
      </w:pPr>
      <w:r>
        <w:rPr>
          <w:rFonts w:ascii="Times New Roman" w:hAnsi="Times New Roman" w:cs="Times New Roman"/>
          <w:sz w:val="24"/>
          <w:szCs w:val="24"/>
          <w:lang w:val="es-HN"/>
        </w:rPr>
        <w:t>Cada uno de los aspectos a verificar será de cumplimiento obligatorio:</w:t>
      </w:r>
    </w:p>
    <w:tbl>
      <w:tblPr>
        <w:tblStyle w:val="Tablaconcuadrcula"/>
        <w:tblW w:w="9640" w:type="dxa"/>
        <w:tblInd w:w="-147" w:type="dxa"/>
        <w:tblLayout w:type="fixed"/>
        <w:tblLook w:val="04A0" w:firstRow="1" w:lastRow="0" w:firstColumn="1" w:lastColumn="0" w:noHBand="0" w:noVBand="1"/>
      </w:tblPr>
      <w:tblGrid>
        <w:gridCol w:w="568"/>
        <w:gridCol w:w="6804"/>
        <w:gridCol w:w="1134"/>
        <w:gridCol w:w="1134"/>
      </w:tblGrid>
      <w:tr w:rsidR="005B4413">
        <w:trPr>
          <w:trHeight w:val="454"/>
        </w:trPr>
        <w:tc>
          <w:tcPr>
            <w:tcW w:w="568" w:type="dxa"/>
          </w:tcPr>
          <w:p w:rsidR="005B4413" w:rsidRDefault="00DF3FB3">
            <w:pPr>
              <w:spacing w:after="0" w:line="240" w:lineRule="auto"/>
              <w:jc w:val="center"/>
              <w:rPr>
                <w:rFonts w:ascii="Times New Roman" w:hAnsi="Times New Roman"/>
                <w:b/>
                <w:color w:val="000000"/>
                <w:sz w:val="20"/>
                <w:szCs w:val="20"/>
                <w:lang w:val="es-HN" w:eastAsia="es-SV"/>
              </w:rPr>
            </w:pPr>
            <w:r>
              <w:rPr>
                <w:rFonts w:ascii="Times New Roman" w:hAnsi="Times New Roman"/>
                <w:b/>
                <w:color w:val="000000"/>
                <w:sz w:val="20"/>
                <w:szCs w:val="20"/>
                <w:lang w:val="es-HN" w:eastAsia="es-SV"/>
              </w:rPr>
              <w:t>N.</w:t>
            </w:r>
          </w:p>
        </w:tc>
        <w:tc>
          <w:tcPr>
            <w:tcW w:w="6804" w:type="dxa"/>
            <w:noWrap/>
          </w:tcPr>
          <w:p w:rsidR="005B4413" w:rsidRDefault="00DF3FB3">
            <w:pPr>
              <w:spacing w:after="0" w:line="240" w:lineRule="auto"/>
              <w:jc w:val="center"/>
              <w:rPr>
                <w:rFonts w:ascii="Times New Roman" w:hAnsi="Times New Roman"/>
                <w:b/>
                <w:color w:val="000000"/>
                <w:sz w:val="20"/>
                <w:szCs w:val="20"/>
                <w:lang w:val="es-HN" w:eastAsia="es-SV"/>
              </w:rPr>
            </w:pPr>
            <w:r>
              <w:rPr>
                <w:rFonts w:ascii="Times New Roman" w:hAnsi="Times New Roman"/>
                <w:b/>
                <w:color w:val="000000"/>
                <w:sz w:val="20"/>
                <w:szCs w:val="20"/>
                <w:lang w:val="es-HN" w:eastAsia="es-SV"/>
              </w:rPr>
              <w:t>ASPECTO VERIFICABLE</w:t>
            </w:r>
          </w:p>
        </w:tc>
        <w:tc>
          <w:tcPr>
            <w:tcW w:w="1134" w:type="dxa"/>
            <w:noWrap/>
          </w:tcPr>
          <w:p w:rsidR="005B4413" w:rsidRDefault="00DF3FB3">
            <w:pPr>
              <w:spacing w:after="0" w:line="240" w:lineRule="auto"/>
              <w:jc w:val="center"/>
              <w:rPr>
                <w:rFonts w:ascii="Times New Roman" w:hAnsi="Times New Roman"/>
                <w:b/>
                <w:color w:val="000000"/>
                <w:sz w:val="20"/>
                <w:szCs w:val="20"/>
                <w:lang w:val="es-HN" w:eastAsia="es-SV"/>
              </w:rPr>
            </w:pPr>
            <w:r>
              <w:rPr>
                <w:rFonts w:ascii="Times New Roman" w:hAnsi="Times New Roman"/>
                <w:b/>
                <w:color w:val="000000"/>
                <w:sz w:val="20"/>
                <w:szCs w:val="20"/>
                <w:lang w:val="es-HN" w:eastAsia="es-SV"/>
              </w:rPr>
              <w:t>CUMPLE</w:t>
            </w:r>
          </w:p>
        </w:tc>
        <w:tc>
          <w:tcPr>
            <w:tcW w:w="1134" w:type="dxa"/>
            <w:noWrap/>
          </w:tcPr>
          <w:p w:rsidR="005B4413" w:rsidRDefault="00DF3FB3">
            <w:pPr>
              <w:spacing w:after="0" w:line="240" w:lineRule="auto"/>
              <w:jc w:val="center"/>
              <w:rPr>
                <w:rFonts w:ascii="Times New Roman" w:hAnsi="Times New Roman"/>
                <w:b/>
                <w:color w:val="000000"/>
                <w:sz w:val="20"/>
                <w:szCs w:val="20"/>
                <w:lang w:val="es-HN" w:eastAsia="es-SV"/>
              </w:rPr>
            </w:pPr>
            <w:r>
              <w:rPr>
                <w:rFonts w:ascii="Times New Roman" w:hAnsi="Times New Roman"/>
                <w:b/>
                <w:color w:val="000000"/>
                <w:sz w:val="20"/>
                <w:szCs w:val="20"/>
                <w:lang w:val="es-HN" w:eastAsia="es-SV"/>
              </w:rPr>
              <w:t>NO CUMPLE</w:t>
            </w:r>
          </w:p>
        </w:tc>
      </w:tr>
      <w:tr w:rsidR="005B4413" w:rsidRPr="000E69F7">
        <w:trPr>
          <w:trHeight w:val="751"/>
        </w:trPr>
        <w:tc>
          <w:tcPr>
            <w:tcW w:w="568" w:type="dxa"/>
          </w:tcPr>
          <w:p w:rsidR="005B4413" w:rsidRDefault="00DF3FB3">
            <w:pPr>
              <w:spacing w:after="0" w:line="240" w:lineRule="auto"/>
              <w:jc w:val="center"/>
              <w:rPr>
                <w:rFonts w:ascii="Times New Roman" w:hAnsi="Times New Roman"/>
                <w:color w:val="000000"/>
                <w:sz w:val="24"/>
                <w:szCs w:val="24"/>
                <w:lang w:val="es-HN" w:eastAsia="es-SV"/>
              </w:rPr>
            </w:pPr>
            <w:r>
              <w:rPr>
                <w:rFonts w:ascii="Times New Roman" w:hAnsi="Times New Roman"/>
                <w:color w:val="000000"/>
                <w:sz w:val="24"/>
                <w:szCs w:val="24"/>
                <w:lang w:val="es-HN" w:eastAsia="es-SV"/>
              </w:rPr>
              <w:t>1</w:t>
            </w:r>
          </w:p>
        </w:tc>
        <w:tc>
          <w:tcPr>
            <w:tcW w:w="6804" w:type="dxa"/>
            <w:noWrap/>
          </w:tcPr>
          <w:p w:rsidR="005B4413" w:rsidRDefault="00DF3FB3">
            <w:pPr>
              <w:autoSpaceDE w:val="0"/>
              <w:autoSpaceDN w:val="0"/>
              <w:adjustRightInd w:val="0"/>
              <w:jc w:val="both"/>
              <w:rPr>
                <w:rFonts w:ascii="Times New Roman" w:hAnsi="Times New Roman"/>
                <w:sz w:val="24"/>
                <w:szCs w:val="24"/>
                <w:lang w:val="es-HN"/>
              </w:rPr>
            </w:pPr>
            <w:r>
              <w:rPr>
                <w:rFonts w:ascii="Times New Roman" w:hAnsi="Times New Roman"/>
                <w:sz w:val="24"/>
                <w:szCs w:val="24"/>
                <w:lang w:val="es-HN"/>
              </w:rPr>
              <w:t>Copia autenticada de escritura de constitución y sus reformas debidamente inscritas en el Registro Mercantil.</w:t>
            </w:r>
          </w:p>
        </w:tc>
        <w:tc>
          <w:tcPr>
            <w:tcW w:w="1134" w:type="dxa"/>
            <w:noWrap/>
          </w:tcPr>
          <w:p w:rsidR="005B4413" w:rsidRDefault="00DF3FB3">
            <w:pPr>
              <w:spacing w:after="0" w:line="240" w:lineRule="auto"/>
              <w:rPr>
                <w:rFonts w:ascii="Times New Roman" w:hAnsi="Times New Roman"/>
                <w:color w:val="000000"/>
                <w:sz w:val="24"/>
                <w:szCs w:val="24"/>
                <w:lang w:val="es-HN" w:eastAsia="es-SV"/>
              </w:rPr>
            </w:pPr>
            <w:r>
              <w:rPr>
                <w:rFonts w:ascii="Times New Roman" w:hAnsi="Times New Roman"/>
                <w:color w:val="000000"/>
                <w:sz w:val="24"/>
                <w:szCs w:val="24"/>
                <w:lang w:val="es-HN" w:eastAsia="es-SV"/>
              </w:rPr>
              <w:t xml:space="preserve"> </w:t>
            </w:r>
          </w:p>
        </w:tc>
        <w:tc>
          <w:tcPr>
            <w:tcW w:w="1134" w:type="dxa"/>
            <w:noWrap/>
          </w:tcPr>
          <w:p w:rsidR="005B4413" w:rsidRDefault="00DF3FB3">
            <w:pPr>
              <w:spacing w:after="0" w:line="240" w:lineRule="auto"/>
              <w:rPr>
                <w:rFonts w:ascii="Times New Roman" w:hAnsi="Times New Roman"/>
                <w:color w:val="000000"/>
                <w:sz w:val="24"/>
                <w:szCs w:val="24"/>
                <w:lang w:val="es-HN" w:eastAsia="es-SV"/>
              </w:rPr>
            </w:pPr>
            <w:r>
              <w:rPr>
                <w:rFonts w:ascii="Times New Roman" w:hAnsi="Times New Roman"/>
                <w:color w:val="000000"/>
                <w:sz w:val="24"/>
                <w:szCs w:val="24"/>
                <w:lang w:val="es-HN" w:eastAsia="es-SV"/>
              </w:rPr>
              <w:t xml:space="preserve"> </w:t>
            </w:r>
          </w:p>
        </w:tc>
      </w:tr>
      <w:tr w:rsidR="005B4413" w:rsidRPr="000E69F7">
        <w:trPr>
          <w:trHeight w:val="20"/>
        </w:trPr>
        <w:tc>
          <w:tcPr>
            <w:tcW w:w="568" w:type="dxa"/>
          </w:tcPr>
          <w:p w:rsidR="005B4413" w:rsidRDefault="00DF3FB3">
            <w:pPr>
              <w:spacing w:after="0" w:line="240" w:lineRule="auto"/>
              <w:jc w:val="center"/>
              <w:rPr>
                <w:rFonts w:ascii="Times New Roman" w:hAnsi="Times New Roman"/>
                <w:color w:val="000000"/>
                <w:sz w:val="24"/>
                <w:szCs w:val="24"/>
                <w:lang w:val="es-HN" w:eastAsia="es-SV"/>
              </w:rPr>
            </w:pPr>
            <w:r>
              <w:rPr>
                <w:rFonts w:ascii="Times New Roman" w:hAnsi="Times New Roman"/>
                <w:color w:val="000000"/>
                <w:sz w:val="24"/>
                <w:szCs w:val="24"/>
                <w:lang w:val="es-HN" w:eastAsia="es-SV"/>
              </w:rPr>
              <w:t>2</w:t>
            </w:r>
          </w:p>
        </w:tc>
        <w:tc>
          <w:tcPr>
            <w:tcW w:w="6804" w:type="dxa"/>
            <w:noWrap/>
          </w:tcPr>
          <w:p w:rsidR="005B4413" w:rsidRDefault="00DF3FB3">
            <w:pPr>
              <w:autoSpaceDE w:val="0"/>
              <w:autoSpaceDN w:val="0"/>
              <w:adjustRightInd w:val="0"/>
              <w:jc w:val="both"/>
              <w:rPr>
                <w:rFonts w:ascii="Times New Roman" w:hAnsi="Times New Roman"/>
                <w:sz w:val="24"/>
                <w:szCs w:val="24"/>
                <w:lang w:val="es-HN"/>
              </w:rPr>
            </w:pPr>
            <w:r>
              <w:rPr>
                <w:rFonts w:ascii="Times New Roman" w:hAnsi="Times New Roman"/>
                <w:sz w:val="24"/>
                <w:szCs w:val="24"/>
                <w:lang w:val="es-HN"/>
              </w:rPr>
              <w:t>Copia autenticada del poder del representante legal del oferente, debidamente inscrito en el Registro Mercantil.</w:t>
            </w:r>
          </w:p>
        </w:tc>
        <w:tc>
          <w:tcPr>
            <w:tcW w:w="1134" w:type="dxa"/>
            <w:noWrap/>
          </w:tcPr>
          <w:p w:rsidR="005B4413" w:rsidRDefault="00DF3FB3">
            <w:pPr>
              <w:spacing w:after="0" w:line="240" w:lineRule="auto"/>
              <w:rPr>
                <w:rFonts w:ascii="Times New Roman" w:hAnsi="Times New Roman"/>
                <w:color w:val="000000"/>
                <w:sz w:val="24"/>
                <w:szCs w:val="24"/>
                <w:lang w:val="es-HN" w:eastAsia="es-SV"/>
              </w:rPr>
            </w:pPr>
            <w:r>
              <w:rPr>
                <w:rFonts w:ascii="Times New Roman" w:hAnsi="Times New Roman"/>
                <w:color w:val="000000"/>
                <w:sz w:val="24"/>
                <w:szCs w:val="24"/>
                <w:lang w:val="es-HN" w:eastAsia="es-SV"/>
              </w:rPr>
              <w:t> </w:t>
            </w:r>
          </w:p>
        </w:tc>
        <w:tc>
          <w:tcPr>
            <w:tcW w:w="1134" w:type="dxa"/>
            <w:noWrap/>
          </w:tcPr>
          <w:p w:rsidR="005B4413" w:rsidRDefault="00DF3FB3">
            <w:pPr>
              <w:spacing w:after="0" w:line="240" w:lineRule="auto"/>
              <w:rPr>
                <w:rFonts w:ascii="Times New Roman" w:hAnsi="Times New Roman"/>
                <w:color w:val="000000"/>
                <w:sz w:val="24"/>
                <w:szCs w:val="24"/>
                <w:lang w:val="es-HN" w:eastAsia="es-SV"/>
              </w:rPr>
            </w:pPr>
            <w:r>
              <w:rPr>
                <w:rFonts w:ascii="Times New Roman" w:hAnsi="Times New Roman"/>
                <w:color w:val="000000"/>
                <w:sz w:val="24"/>
                <w:szCs w:val="24"/>
                <w:lang w:val="es-HN" w:eastAsia="es-SV"/>
              </w:rPr>
              <w:t> </w:t>
            </w:r>
          </w:p>
        </w:tc>
      </w:tr>
      <w:tr w:rsidR="005B4413" w:rsidRPr="000E69F7">
        <w:trPr>
          <w:trHeight w:val="20"/>
        </w:trPr>
        <w:tc>
          <w:tcPr>
            <w:tcW w:w="568" w:type="dxa"/>
          </w:tcPr>
          <w:p w:rsidR="005B4413" w:rsidRDefault="00DF3FB3">
            <w:pPr>
              <w:spacing w:after="0" w:line="240" w:lineRule="auto"/>
              <w:jc w:val="center"/>
              <w:rPr>
                <w:rFonts w:ascii="Times New Roman" w:hAnsi="Times New Roman"/>
                <w:color w:val="000000"/>
                <w:sz w:val="24"/>
                <w:szCs w:val="24"/>
                <w:lang w:val="es-HN" w:eastAsia="es-SV"/>
              </w:rPr>
            </w:pPr>
            <w:r>
              <w:rPr>
                <w:rFonts w:ascii="Times New Roman" w:hAnsi="Times New Roman"/>
                <w:color w:val="000000"/>
                <w:sz w:val="24"/>
                <w:szCs w:val="24"/>
                <w:lang w:val="es-HN" w:eastAsia="es-SV"/>
              </w:rPr>
              <w:t>3</w:t>
            </w:r>
          </w:p>
        </w:tc>
        <w:tc>
          <w:tcPr>
            <w:tcW w:w="6804" w:type="dxa"/>
            <w:noWrap/>
          </w:tcPr>
          <w:p w:rsidR="005B4413" w:rsidRDefault="00DF3FB3">
            <w:pPr>
              <w:widowControl w:val="0"/>
              <w:autoSpaceDE w:val="0"/>
              <w:autoSpaceDN w:val="0"/>
              <w:spacing w:before="144" w:after="120" w:line="240" w:lineRule="auto"/>
              <w:jc w:val="both"/>
              <w:rPr>
                <w:rFonts w:ascii="Times New Roman" w:eastAsia="Times New Roman" w:hAnsi="Times New Roman"/>
                <w:sz w:val="24"/>
                <w:szCs w:val="24"/>
                <w:lang w:val="es-HN" w:eastAsia="es-ES"/>
              </w:rPr>
            </w:pPr>
            <w:r>
              <w:rPr>
                <w:rFonts w:ascii="Times New Roman" w:hAnsi="Times New Roman"/>
                <w:sz w:val="24"/>
                <w:szCs w:val="24"/>
                <w:lang w:val="es-HN"/>
              </w:rPr>
              <w:t>Copia autenticada de RTN del oferente.</w:t>
            </w:r>
          </w:p>
        </w:tc>
        <w:tc>
          <w:tcPr>
            <w:tcW w:w="1134" w:type="dxa"/>
            <w:noWrap/>
          </w:tcPr>
          <w:p w:rsidR="005B4413" w:rsidRDefault="00DF3FB3">
            <w:pPr>
              <w:spacing w:after="0" w:line="240" w:lineRule="auto"/>
              <w:rPr>
                <w:rFonts w:ascii="Times New Roman" w:hAnsi="Times New Roman"/>
                <w:color w:val="000000"/>
                <w:sz w:val="24"/>
                <w:szCs w:val="24"/>
                <w:lang w:val="es-HN" w:eastAsia="es-SV"/>
              </w:rPr>
            </w:pPr>
            <w:r>
              <w:rPr>
                <w:rFonts w:ascii="Times New Roman" w:hAnsi="Times New Roman"/>
                <w:color w:val="000000"/>
                <w:sz w:val="24"/>
                <w:szCs w:val="24"/>
                <w:lang w:val="es-HN" w:eastAsia="es-SV"/>
              </w:rPr>
              <w:t> </w:t>
            </w:r>
          </w:p>
        </w:tc>
        <w:tc>
          <w:tcPr>
            <w:tcW w:w="1134" w:type="dxa"/>
            <w:noWrap/>
          </w:tcPr>
          <w:p w:rsidR="005B4413" w:rsidRDefault="00DF3FB3">
            <w:pPr>
              <w:spacing w:after="0" w:line="240" w:lineRule="auto"/>
              <w:rPr>
                <w:rFonts w:ascii="Times New Roman" w:hAnsi="Times New Roman"/>
                <w:color w:val="000000"/>
                <w:sz w:val="24"/>
                <w:szCs w:val="24"/>
                <w:lang w:val="es-HN" w:eastAsia="es-SV"/>
              </w:rPr>
            </w:pPr>
            <w:r>
              <w:rPr>
                <w:rFonts w:ascii="Times New Roman" w:hAnsi="Times New Roman"/>
                <w:color w:val="000000"/>
                <w:sz w:val="24"/>
                <w:szCs w:val="24"/>
                <w:lang w:val="es-HN" w:eastAsia="es-SV"/>
              </w:rPr>
              <w:t> </w:t>
            </w:r>
          </w:p>
        </w:tc>
      </w:tr>
      <w:tr w:rsidR="005B4413" w:rsidRPr="000E69F7">
        <w:trPr>
          <w:trHeight w:val="1661"/>
        </w:trPr>
        <w:tc>
          <w:tcPr>
            <w:tcW w:w="568" w:type="dxa"/>
          </w:tcPr>
          <w:p w:rsidR="005B4413" w:rsidRDefault="00DF3FB3">
            <w:pPr>
              <w:spacing w:after="0" w:line="240" w:lineRule="auto"/>
              <w:jc w:val="center"/>
              <w:rPr>
                <w:rFonts w:ascii="Times New Roman" w:eastAsia="Arial" w:hAnsi="Times New Roman"/>
                <w:sz w:val="24"/>
                <w:szCs w:val="24"/>
                <w:lang w:val="es-HN"/>
              </w:rPr>
            </w:pPr>
            <w:r>
              <w:rPr>
                <w:rFonts w:ascii="Times New Roman" w:eastAsia="Arial" w:hAnsi="Times New Roman"/>
                <w:sz w:val="24"/>
                <w:szCs w:val="24"/>
                <w:lang w:val="es-HN"/>
              </w:rPr>
              <w:t>4</w:t>
            </w:r>
          </w:p>
        </w:tc>
        <w:tc>
          <w:tcPr>
            <w:tcW w:w="6804" w:type="dxa"/>
            <w:noWrap/>
          </w:tcPr>
          <w:p w:rsidR="005B4413" w:rsidRDefault="00DF3FB3">
            <w:pPr>
              <w:autoSpaceDE w:val="0"/>
              <w:autoSpaceDN w:val="0"/>
              <w:adjustRightInd w:val="0"/>
              <w:jc w:val="both"/>
              <w:rPr>
                <w:rFonts w:ascii="Times New Roman" w:hAnsi="Times New Roman"/>
                <w:sz w:val="24"/>
                <w:szCs w:val="24"/>
                <w:lang w:val="es-HN"/>
              </w:rPr>
            </w:pPr>
            <w:r>
              <w:rPr>
                <w:rFonts w:ascii="Times New Roman" w:hAnsi="Times New Roman"/>
                <w:sz w:val="24"/>
                <w:szCs w:val="24"/>
                <w:lang w:val="es-HN"/>
              </w:rPr>
              <w:t>Copia autenticada de constancia de inscripción en el Registro de Proveedores y Contratistas del Estado, extendida por la ONCAE vigente o constancia de tener en trámite su solicitud de inscripción, siempre que la misma haya sido solicitada a más tardar el día inmediato anterior a la fecha prevista para la recepción de las ofertas.</w:t>
            </w:r>
          </w:p>
        </w:tc>
        <w:tc>
          <w:tcPr>
            <w:tcW w:w="1134" w:type="dxa"/>
            <w:noWrap/>
          </w:tcPr>
          <w:p w:rsidR="005B4413" w:rsidRDefault="005B4413">
            <w:pPr>
              <w:spacing w:after="0" w:line="240" w:lineRule="auto"/>
              <w:rPr>
                <w:rFonts w:ascii="Times New Roman" w:hAnsi="Times New Roman"/>
                <w:color w:val="000000"/>
                <w:sz w:val="24"/>
                <w:szCs w:val="24"/>
                <w:lang w:val="es-HN" w:eastAsia="es-SV"/>
              </w:rPr>
            </w:pPr>
          </w:p>
        </w:tc>
        <w:tc>
          <w:tcPr>
            <w:tcW w:w="1134" w:type="dxa"/>
            <w:noWrap/>
          </w:tcPr>
          <w:p w:rsidR="005B4413" w:rsidRDefault="005B4413">
            <w:pPr>
              <w:spacing w:after="0" w:line="240" w:lineRule="auto"/>
              <w:rPr>
                <w:rFonts w:ascii="Times New Roman" w:hAnsi="Times New Roman"/>
                <w:color w:val="000000"/>
                <w:sz w:val="24"/>
                <w:szCs w:val="24"/>
                <w:lang w:val="es-HN" w:eastAsia="es-SV"/>
              </w:rPr>
            </w:pPr>
          </w:p>
        </w:tc>
      </w:tr>
      <w:tr w:rsidR="005B4413" w:rsidRPr="000E69F7" w:rsidTr="00DF3FB3">
        <w:trPr>
          <w:trHeight w:val="1060"/>
        </w:trPr>
        <w:tc>
          <w:tcPr>
            <w:tcW w:w="568" w:type="dxa"/>
          </w:tcPr>
          <w:p w:rsidR="005B4413" w:rsidRDefault="00DF3FB3">
            <w:pPr>
              <w:widowControl w:val="0"/>
              <w:autoSpaceDE w:val="0"/>
              <w:autoSpaceDN w:val="0"/>
              <w:spacing w:before="144" w:after="120" w:line="240" w:lineRule="auto"/>
              <w:jc w:val="center"/>
              <w:rPr>
                <w:rFonts w:ascii="Times New Roman" w:eastAsia="Arial" w:hAnsi="Times New Roman"/>
                <w:sz w:val="24"/>
                <w:szCs w:val="24"/>
                <w:lang w:val="es-HN"/>
              </w:rPr>
            </w:pPr>
            <w:r>
              <w:rPr>
                <w:rFonts w:ascii="Times New Roman" w:eastAsia="Arial" w:hAnsi="Times New Roman"/>
                <w:sz w:val="24"/>
                <w:szCs w:val="24"/>
                <w:lang w:val="es-HN"/>
              </w:rPr>
              <w:t>5</w:t>
            </w:r>
          </w:p>
        </w:tc>
        <w:tc>
          <w:tcPr>
            <w:tcW w:w="6804" w:type="dxa"/>
            <w:noWrap/>
          </w:tcPr>
          <w:p w:rsidR="005B4413" w:rsidRDefault="00674C5E" w:rsidP="008A44AB">
            <w:pPr>
              <w:autoSpaceDE w:val="0"/>
              <w:autoSpaceDN w:val="0"/>
              <w:adjustRightInd w:val="0"/>
              <w:jc w:val="both"/>
              <w:rPr>
                <w:rFonts w:ascii="Times New Roman" w:hAnsi="Times New Roman"/>
                <w:b/>
                <w:sz w:val="24"/>
                <w:szCs w:val="24"/>
                <w:lang w:val="es-HN"/>
              </w:rPr>
            </w:pPr>
            <w:r>
              <w:rPr>
                <w:rFonts w:ascii="Times New Roman" w:hAnsi="Times New Roman"/>
                <w:color w:val="000000"/>
                <w:sz w:val="24"/>
                <w:szCs w:val="24"/>
                <w:lang w:val="es-HN" w:eastAsia="es-SV"/>
              </w:rPr>
              <w:t>Ga</w:t>
            </w:r>
            <w:r w:rsidRPr="00141811">
              <w:rPr>
                <w:rFonts w:ascii="Times New Roman" w:eastAsia="Arial" w:hAnsi="Times New Roman"/>
                <w:sz w:val="24"/>
                <w:szCs w:val="24"/>
                <w:lang w:val="es-ES"/>
              </w:rPr>
              <w:t xml:space="preserve">rantía de Mantenimiento de la Oferta </w:t>
            </w:r>
            <w:r w:rsidRPr="00141811">
              <w:rPr>
                <w:rFonts w:ascii="Times New Roman" w:hAnsi="Times New Roman"/>
                <w:sz w:val="24"/>
                <w:szCs w:val="24"/>
                <w:lang w:val="es-ES"/>
              </w:rPr>
              <w:t xml:space="preserve">por un valor equivalente por lo menos al </w:t>
            </w:r>
            <w:r w:rsidRPr="00141811">
              <w:rPr>
                <w:rFonts w:ascii="Times New Roman" w:hAnsi="Times New Roman"/>
                <w:b/>
                <w:bCs/>
                <w:sz w:val="24"/>
                <w:szCs w:val="24"/>
                <w:lang w:val="es-ES"/>
              </w:rPr>
              <w:t>dos por ciento (2%)</w:t>
            </w:r>
            <w:r w:rsidRPr="00141811">
              <w:rPr>
                <w:rFonts w:ascii="Times New Roman" w:hAnsi="Times New Roman"/>
                <w:sz w:val="24"/>
                <w:szCs w:val="24"/>
                <w:lang w:val="es-ES"/>
              </w:rPr>
              <w:t xml:space="preserve"> del valor total de la oferta. </w:t>
            </w:r>
            <w:r w:rsidRPr="00141811">
              <w:rPr>
                <w:rFonts w:ascii="Times New Roman" w:hAnsi="Times New Roman"/>
                <w:b/>
                <w:bCs/>
                <w:sz w:val="24"/>
                <w:szCs w:val="24"/>
                <w:lang w:val="es-ES"/>
              </w:rPr>
              <w:t>(La falta de presentación de e</w:t>
            </w:r>
            <w:r>
              <w:rPr>
                <w:rFonts w:ascii="Times New Roman" w:eastAsia="Arial" w:hAnsi="Times New Roman"/>
                <w:b/>
                <w:bCs/>
                <w:sz w:val="24"/>
                <w:szCs w:val="24"/>
                <w:lang w:val="es-HN"/>
              </w:rPr>
              <w:t>ste documento no es subsanable</w:t>
            </w:r>
            <w:r w:rsidRPr="00141811">
              <w:rPr>
                <w:rFonts w:ascii="Times New Roman" w:eastAsia="Arial" w:hAnsi="Times New Roman"/>
                <w:b/>
                <w:bCs/>
                <w:sz w:val="24"/>
                <w:szCs w:val="24"/>
                <w:lang w:val="es-ES"/>
              </w:rPr>
              <w:t>)</w:t>
            </w:r>
            <w:r>
              <w:rPr>
                <w:rFonts w:ascii="Times New Roman" w:eastAsia="Arial" w:hAnsi="Times New Roman"/>
                <w:b/>
                <w:bCs/>
                <w:sz w:val="24"/>
                <w:szCs w:val="24"/>
                <w:lang w:val="es-ES"/>
              </w:rPr>
              <w:t>.</w:t>
            </w:r>
          </w:p>
        </w:tc>
        <w:tc>
          <w:tcPr>
            <w:tcW w:w="1134" w:type="dxa"/>
            <w:noWrap/>
          </w:tcPr>
          <w:p w:rsidR="005B4413" w:rsidRDefault="005B4413">
            <w:pPr>
              <w:spacing w:after="0" w:line="240" w:lineRule="auto"/>
              <w:rPr>
                <w:rFonts w:ascii="Times New Roman" w:hAnsi="Times New Roman"/>
                <w:color w:val="000000"/>
                <w:sz w:val="24"/>
                <w:szCs w:val="24"/>
                <w:lang w:val="es-HN" w:eastAsia="es-SV"/>
              </w:rPr>
            </w:pPr>
          </w:p>
        </w:tc>
        <w:tc>
          <w:tcPr>
            <w:tcW w:w="1134" w:type="dxa"/>
            <w:noWrap/>
          </w:tcPr>
          <w:p w:rsidR="005B4413" w:rsidRDefault="005B4413">
            <w:pPr>
              <w:spacing w:after="0" w:line="240" w:lineRule="auto"/>
              <w:rPr>
                <w:rFonts w:ascii="Times New Roman" w:hAnsi="Times New Roman"/>
                <w:color w:val="000000"/>
                <w:sz w:val="24"/>
                <w:szCs w:val="24"/>
                <w:lang w:val="es-HN" w:eastAsia="es-SV"/>
              </w:rPr>
            </w:pPr>
          </w:p>
        </w:tc>
      </w:tr>
      <w:tr w:rsidR="005B4413" w:rsidRPr="000E69F7">
        <w:trPr>
          <w:trHeight w:val="20"/>
        </w:trPr>
        <w:tc>
          <w:tcPr>
            <w:tcW w:w="568" w:type="dxa"/>
          </w:tcPr>
          <w:p w:rsidR="005B4413" w:rsidRDefault="00DF3FB3">
            <w:pPr>
              <w:widowControl w:val="0"/>
              <w:autoSpaceDE w:val="0"/>
              <w:autoSpaceDN w:val="0"/>
              <w:spacing w:before="144" w:after="120" w:line="240" w:lineRule="auto"/>
              <w:jc w:val="center"/>
              <w:rPr>
                <w:rFonts w:ascii="Times New Roman" w:eastAsia="Arial" w:hAnsi="Times New Roman"/>
                <w:sz w:val="24"/>
                <w:szCs w:val="24"/>
                <w:lang w:val="es-HN" w:eastAsia="es-ES"/>
              </w:rPr>
            </w:pPr>
            <w:r>
              <w:rPr>
                <w:rFonts w:ascii="Times New Roman" w:eastAsia="Arial" w:hAnsi="Times New Roman"/>
                <w:sz w:val="24"/>
                <w:szCs w:val="24"/>
                <w:lang w:val="es-HN" w:eastAsia="es-ES"/>
              </w:rPr>
              <w:t>6</w:t>
            </w:r>
          </w:p>
        </w:tc>
        <w:tc>
          <w:tcPr>
            <w:tcW w:w="6804" w:type="dxa"/>
            <w:noWrap/>
          </w:tcPr>
          <w:p w:rsidR="005B4413" w:rsidRDefault="00DF3FB3">
            <w:pPr>
              <w:widowControl w:val="0"/>
              <w:autoSpaceDE w:val="0"/>
              <w:autoSpaceDN w:val="0"/>
              <w:spacing w:before="144" w:after="120" w:line="240" w:lineRule="auto"/>
              <w:jc w:val="both"/>
              <w:rPr>
                <w:rFonts w:ascii="Times New Roman" w:eastAsia="Times New Roman" w:hAnsi="Times New Roman"/>
                <w:sz w:val="24"/>
                <w:szCs w:val="24"/>
                <w:lang w:val="es-HN" w:eastAsia="es-ES"/>
              </w:rPr>
            </w:pPr>
            <w:r>
              <w:rPr>
                <w:rFonts w:ascii="Times New Roman" w:hAnsi="Times New Roman"/>
                <w:sz w:val="24"/>
                <w:szCs w:val="24"/>
                <w:lang w:val="es-HN"/>
              </w:rPr>
              <w:t>Declaración Jurada autenticada del representante legal sobre Prohibiciones o Inhabilidades (Artículos 15 y 16 LCE). (</w:t>
            </w:r>
            <w:r>
              <w:rPr>
                <w:rFonts w:ascii="Times New Roman" w:hAnsi="Times New Roman"/>
                <w:b/>
                <w:sz w:val="24"/>
                <w:szCs w:val="24"/>
                <w:lang w:val="es-HN"/>
              </w:rPr>
              <w:t>La falta de presentación de este documento, su forma y contenido no es subsanable).</w:t>
            </w:r>
          </w:p>
        </w:tc>
        <w:tc>
          <w:tcPr>
            <w:tcW w:w="1134" w:type="dxa"/>
            <w:noWrap/>
          </w:tcPr>
          <w:p w:rsidR="005B4413" w:rsidRDefault="005B4413">
            <w:pPr>
              <w:spacing w:after="0" w:line="240" w:lineRule="auto"/>
              <w:rPr>
                <w:rFonts w:ascii="Times New Roman" w:hAnsi="Times New Roman"/>
                <w:color w:val="000000"/>
                <w:sz w:val="24"/>
                <w:szCs w:val="24"/>
                <w:lang w:val="es-HN" w:eastAsia="es-SV"/>
              </w:rPr>
            </w:pPr>
          </w:p>
        </w:tc>
        <w:tc>
          <w:tcPr>
            <w:tcW w:w="1134" w:type="dxa"/>
            <w:noWrap/>
          </w:tcPr>
          <w:p w:rsidR="005B4413" w:rsidRDefault="005B4413">
            <w:pPr>
              <w:spacing w:after="0" w:line="240" w:lineRule="auto"/>
              <w:rPr>
                <w:rFonts w:ascii="Times New Roman" w:hAnsi="Times New Roman"/>
                <w:color w:val="000000"/>
                <w:sz w:val="24"/>
                <w:szCs w:val="24"/>
                <w:lang w:val="es-HN" w:eastAsia="es-SV"/>
              </w:rPr>
            </w:pPr>
          </w:p>
        </w:tc>
      </w:tr>
      <w:tr w:rsidR="005B4413" w:rsidRPr="000E69F7">
        <w:trPr>
          <w:trHeight w:val="20"/>
        </w:trPr>
        <w:tc>
          <w:tcPr>
            <w:tcW w:w="568" w:type="dxa"/>
          </w:tcPr>
          <w:p w:rsidR="005B4413" w:rsidRDefault="00DF3FB3">
            <w:pPr>
              <w:widowControl w:val="0"/>
              <w:autoSpaceDE w:val="0"/>
              <w:autoSpaceDN w:val="0"/>
              <w:spacing w:before="144" w:after="120" w:line="240" w:lineRule="auto"/>
              <w:jc w:val="center"/>
              <w:rPr>
                <w:rFonts w:ascii="Times New Roman" w:eastAsia="Arial" w:hAnsi="Times New Roman"/>
                <w:sz w:val="24"/>
                <w:szCs w:val="24"/>
                <w:lang w:val="es-HN" w:eastAsia="es-ES"/>
              </w:rPr>
            </w:pPr>
            <w:r>
              <w:rPr>
                <w:rFonts w:ascii="Times New Roman" w:eastAsia="Arial" w:hAnsi="Times New Roman"/>
                <w:sz w:val="24"/>
                <w:szCs w:val="24"/>
                <w:lang w:val="es-HN" w:eastAsia="es-ES"/>
              </w:rPr>
              <w:t>7</w:t>
            </w:r>
          </w:p>
        </w:tc>
        <w:tc>
          <w:tcPr>
            <w:tcW w:w="6804" w:type="dxa"/>
            <w:noWrap/>
          </w:tcPr>
          <w:p w:rsidR="005B4413" w:rsidRDefault="008A44AB">
            <w:pPr>
              <w:autoSpaceDE w:val="0"/>
              <w:autoSpaceDN w:val="0"/>
              <w:adjustRightInd w:val="0"/>
              <w:jc w:val="both"/>
              <w:rPr>
                <w:rFonts w:ascii="Times New Roman" w:hAnsi="Times New Roman"/>
                <w:sz w:val="24"/>
                <w:szCs w:val="24"/>
                <w:lang w:val="es-HN"/>
              </w:rPr>
            </w:pPr>
            <w:r w:rsidRPr="00141811">
              <w:rPr>
                <w:rFonts w:ascii="Times New Roman" w:eastAsia="Arial" w:hAnsi="Times New Roman"/>
                <w:sz w:val="24"/>
                <w:szCs w:val="24"/>
                <w:lang w:val="es-ES"/>
              </w:rPr>
              <w:t xml:space="preserve">Original o copia debidamente autenticada de </w:t>
            </w:r>
            <w:r>
              <w:rPr>
                <w:rFonts w:ascii="Times New Roman" w:eastAsia="Arial" w:hAnsi="Times New Roman"/>
                <w:sz w:val="24"/>
                <w:szCs w:val="24"/>
                <w:lang w:val="es-HN"/>
              </w:rPr>
              <w:t>Solvencia fiscal vigente del Servicio de Administración de Rentas (SAR).</w:t>
            </w:r>
          </w:p>
        </w:tc>
        <w:tc>
          <w:tcPr>
            <w:tcW w:w="1134" w:type="dxa"/>
            <w:noWrap/>
          </w:tcPr>
          <w:p w:rsidR="005B4413" w:rsidRDefault="005B4413">
            <w:pPr>
              <w:spacing w:after="0" w:line="240" w:lineRule="auto"/>
              <w:rPr>
                <w:rFonts w:ascii="Times New Roman" w:hAnsi="Times New Roman"/>
                <w:color w:val="000000"/>
                <w:sz w:val="24"/>
                <w:szCs w:val="24"/>
                <w:lang w:val="es-HN" w:eastAsia="es-SV"/>
              </w:rPr>
            </w:pPr>
          </w:p>
        </w:tc>
        <w:tc>
          <w:tcPr>
            <w:tcW w:w="1134" w:type="dxa"/>
            <w:noWrap/>
          </w:tcPr>
          <w:p w:rsidR="005B4413" w:rsidRDefault="005B4413">
            <w:pPr>
              <w:spacing w:after="0" w:line="240" w:lineRule="auto"/>
              <w:rPr>
                <w:rFonts w:ascii="Times New Roman" w:hAnsi="Times New Roman"/>
                <w:color w:val="000000"/>
                <w:sz w:val="24"/>
                <w:szCs w:val="24"/>
                <w:lang w:val="es-HN" w:eastAsia="es-SV"/>
              </w:rPr>
            </w:pPr>
          </w:p>
        </w:tc>
      </w:tr>
      <w:tr w:rsidR="005B4413" w:rsidRPr="000E69F7">
        <w:trPr>
          <w:trHeight w:val="20"/>
        </w:trPr>
        <w:tc>
          <w:tcPr>
            <w:tcW w:w="568" w:type="dxa"/>
          </w:tcPr>
          <w:p w:rsidR="005B4413" w:rsidRDefault="00DF3FB3">
            <w:pPr>
              <w:widowControl w:val="0"/>
              <w:autoSpaceDE w:val="0"/>
              <w:autoSpaceDN w:val="0"/>
              <w:spacing w:before="144" w:after="120" w:line="240" w:lineRule="auto"/>
              <w:jc w:val="center"/>
              <w:rPr>
                <w:rFonts w:ascii="Times New Roman" w:eastAsia="Arial" w:hAnsi="Times New Roman"/>
                <w:sz w:val="24"/>
                <w:szCs w:val="24"/>
                <w:lang w:val="es-HN" w:eastAsia="es-ES"/>
              </w:rPr>
            </w:pPr>
            <w:r>
              <w:rPr>
                <w:rFonts w:ascii="Times New Roman" w:eastAsia="Arial" w:hAnsi="Times New Roman"/>
                <w:sz w:val="24"/>
                <w:szCs w:val="24"/>
                <w:lang w:val="es-HN" w:eastAsia="es-ES"/>
              </w:rPr>
              <w:t>8</w:t>
            </w:r>
          </w:p>
        </w:tc>
        <w:tc>
          <w:tcPr>
            <w:tcW w:w="6804" w:type="dxa"/>
            <w:noWrap/>
          </w:tcPr>
          <w:p w:rsidR="005B4413" w:rsidRDefault="008A44AB" w:rsidP="00D00305">
            <w:pPr>
              <w:widowControl w:val="0"/>
              <w:autoSpaceDE w:val="0"/>
              <w:autoSpaceDN w:val="0"/>
              <w:spacing w:before="144" w:after="120" w:line="240" w:lineRule="auto"/>
              <w:jc w:val="both"/>
              <w:rPr>
                <w:rFonts w:ascii="Times New Roman" w:eastAsia="Times New Roman" w:hAnsi="Times New Roman"/>
                <w:sz w:val="24"/>
                <w:szCs w:val="24"/>
                <w:lang w:val="es-HN" w:eastAsia="es-ES"/>
              </w:rPr>
            </w:pPr>
            <w:r w:rsidRPr="007C3D72">
              <w:rPr>
                <w:rFonts w:ascii="Times New Roman" w:eastAsia="Arial" w:hAnsi="Times New Roman"/>
                <w:sz w:val="24"/>
                <w:szCs w:val="24"/>
                <w:lang w:val="es-HN" w:eastAsia="es-ES"/>
              </w:rPr>
              <w:t xml:space="preserve">Certificación autenticada de la </w:t>
            </w:r>
            <w:r w:rsidRPr="00D00305">
              <w:rPr>
                <w:rFonts w:ascii="Times New Roman" w:eastAsia="Arial" w:hAnsi="Times New Roman"/>
                <w:sz w:val="24"/>
                <w:szCs w:val="24"/>
                <w:lang w:val="es-HN" w:eastAsia="es-ES"/>
              </w:rPr>
              <w:t xml:space="preserve">Secretaría de </w:t>
            </w:r>
            <w:r w:rsidR="00D00305">
              <w:rPr>
                <w:rFonts w:ascii="Times New Roman" w:eastAsia="Arial" w:hAnsi="Times New Roman"/>
                <w:sz w:val="24"/>
                <w:szCs w:val="24"/>
                <w:lang w:val="es-HN" w:eastAsia="es-ES"/>
              </w:rPr>
              <w:t>Desarrollo Económico</w:t>
            </w:r>
            <w:r w:rsidRPr="007C3D72">
              <w:rPr>
                <w:rFonts w:ascii="Times New Roman" w:eastAsia="Arial" w:hAnsi="Times New Roman"/>
                <w:sz w:val="24"/>
                <w:szCs w:val="24"/>
                <w:lang w:val="es-HN" w:eastAsia="es-ES"/>
              </w:rPr>
              <w:t xml:space="preserve"> de ser representante o distribuidor de los bienes ofertados (si aplica).</w:t>
            </w:r>
          </w:p>
        </w:tc>
        <w:tc>
          <w:tcPr>
            <w:tcW w:w="1134" w:type="dxa"/>
            <w:noWrap/>
          </w:tcPr>
          <w:p w:rsidR="005B4413" w:rsidRDefault="005B4413">
            <w:pPr>
              <w:spacing w:after="0" w:line="240" w:lineRule="auto"/>
              <w:rPr>
                <w:rFonts w:ascii="Times New Roman" w:hAnsi="Times New Roman"/>
                <w:color w:val="000000"/>
                <w:sz w:val="24"/>
                <w:szCs w:val="24"/>
                <w:lang w:val="es-HN" w:eastAsia="es-SV"/>
              </w:rPr>
            </w:pPr>
          </w:p>
        </w:tc>
        <w:tc>
          <w:tcPr>
            <w:tcW w:w="1134" w:type="dxa"/>
            <w:noWrap/>
          </w:tcPr>
          <w:p w:rsidR="005B4413" w:rsidRDefault="005B4413">
            <w:pPr>
              <w:spacing w:after="0" w:line="240" w:lineRule="auto"/>
              <w:rPr>
                <w:rFonts w:ascii="Times New Roman" w:hAnsi="Times New Roman"/>
                <w:color w:val="000000"/>
                <w:sz w:val="24"/>
                <w:szCs w:val="24"/>
                <w:lang w:val="es-HN" w:eastAsia="es-SV"/>
              </w:rPr>
            </w:pPr>
          </w:p>
        </w:tc>
      </w:tr>
      <w:tr w:rsidR="005B4413" w:rsidRPr="000E69F7">
        <w:trPr>
          <w:trHeight w:val="20"/>
        </w:trPr>
        <w:tc>
          <w:tcPr>
            <w:tcW w:w="568" w:type="dxa"/>
          </w:tcPr>
          <w:p w:rsidR="005B4413" w:rsidRDefault="00DF3FB3">
            <w:pPr>
              <w:widowControl w:val="0"/>
              <w:autoSpaceDE w:val="0"/>
              <w:autoSpaceDN w:val="0"/>
              <w:spacing w:before="144" w:after="120" w:line="240" w:lineRule="auto"/>
              <w:jc w:val="center"/>
              <w:rPr>
                <w:rFonts w:ascii="Times New Roman" w:eastAsia="Times New Roman" w:hAnsi="Times New Roman"/>
                <w:sz w:val="24"/>
                <w:szCs w:val="24"/>
                <w:lang w:val="es-HN" w:eastAsia="es-ES"/>
              </w:rPr>
            </w:pPr>
            <w:r>
              <w:rPr>
                <w:rFonts w:ascii="Times New Roman" w:eastAsia="Times New Roman" w:hAnsi="Times New Roman"/>
                <w:sz w:val="24"/>
                <w:szCs w:val="24"/>
                <w:lang w:val="es-HN" w:eastAsia="es-ES"/>
              </w:rPr>
              <w:t>9</w:t>
            </w:r>
          </w:p>
        </w:tc>
        <w:tc>
          <w:tcPr>
            <w:tcW w:w="6804" w:type="dxa"/>
            <w:noWrap/>
          </w:tcPr>
          <w:p w:rsidR="005B4413" w:rsidRDefault="008A44AB">
            <w:pPr>
              <w:widowControl w:val="0"/>
              <w:autoSpaceDE w:val="0"/>
              <w:autoSpaceDN w:val="0"/>
              <w:spacing w:before="144" w:after="120" w:line="240" w:lineRule="auto"/>
              <w:jc w:val="both"/>
              <w:rPr>
                <w:rFonts w:ascii="Times New Roman" w:eastAsia="Times New Roman" w:hAnsi="Times New Roman"/>
                <w:sz w:val="24"/>
                <w:szCs w:val="24"/>
                <w:lang w:val="es-HN" w:eastAsia="es-ES"/>
              </w:rPr>
            </w:pPr>
            <w:r w:rsidRPr="00A86A33">
              <w:rPr>
                <w:rFonts w:ascii="Times New Roman" w:eastAsia="Arial" w:hAnsi="Times New Roman"/>
                <w:sz w:val="24"/>
                <w:szCs w:val="24"/>
                <w:lang w:val="es-HN"/>
              </w:rPr>
              <w:t>Declaración Jurada de la empresa y de su representante legal debidamente autenticada de no estar comprendido en ninguno de los casos señalados de los artículos 439, 440, 441, 442, 443, 444 y 445 del Código Penal Vigente (Decreto Legislativo No. 130-2017).</w:t>
            </w:r>
          </w:p>
        </w:tc>
        <w:tc>
          <w:tcPr>
            <w:tcW w:w="1134" w:type="dxa"/>
            <w:noWrap/>
          </w:tcPr>
          <w:p w:rsidR="005B4413" w:rsidRDefault="005B4413">
            <w:pPr>
              <w:spacing w:after="0" w:line="240" w:lineRule="auto"/>
              <w:rPr>
                <w:rFonts w:ascii="Times New Roman" w:hAnsi="Times New Roman"/>
                <w:color w:val="000000"/>
                <w:sz w:val="24"/>
                <w:szCs w:val="24"/>
                <w:lang w:val="es-HN" w:eastAsia="es-SV"/>
              </w:rPr>
            </w:pPr>
          </w:p>
        </w:tc>
        <w:tc>
          <w:tcPr>
            <w:tcW w:w="1134" w:type="dxa"/>
            <w:noWrap/>
          </w:tcPr>
          <w:p w:rsidR="005B4413" w:rsidRDefault="005B4413">
            <w:pPr>
              <w:spacing w:after="0" w:line="240" w:lineRule="auto"/>
              <w:rPr>
                <w:rFonts w:ascii="Times New Roman" w:hAnsi="Times New Roman"/>
                <w:color w:val="000000"/>
                <w:sz w:val="24"/>
                <w:szCs w:val="24"/>
                <w:lang w:val="es-HN" w:eastAsia="es-SV"/>
              </w:rPr>
            </w:pPr>
          </w:p>
        </w:tc>
      </w:tr>
      <w:tr w:rsidR="005B4413" w:rsidRPr="000E69F7">
        <w:trPr>
          <w:trHeight w:val="20"/>
        </w:trPr>
        <w:tc>
          <w:tcPr>
            <w:tcW w:w="568" w:type="dxa"/>
          </w:tcPr>
          <w:p w:rsidR="005B4413" w:rsidRDefault="00DF3FB3">
            <w:pPr>
              <w:widowControl w:val="0"/>
              <w:autoSpaceDE w:val="0"/>
              <w:autoSpaceDN w:val="0"/>
              <w:spacing w:before="144" w:after="120" w:line="240" w:lineRule="auto"/>
              <w:jc w:val="center"/>
              <w:rPr>
                <w:rFonts w:ascii="Times New Roman" w:eastAsia="Times New Roman" w:hAnsi="Times New Roman"/>
                <w:sz w:val="24"/>
                <w:szCs w:val="24"/>
                <w:lang w:val="es-HN" w:eastAsia="es-ES"/>
              </w:rPr>
            </w:pPr>
            <w:r>
              <w:rPr>
                <w:rFonts w:ascii="Times New Roman" w:eastAsia="Times New Roman" w:hAnsi="Times New Roman"/>
                <w:sz w:val="24"/>
                <w:szCs w:val="24"/>
                <w:lang w:val="es-HN" w:eastAsia="es-ES"/>
              </w:rPr>
              <w:t>10</w:t>
            </w:r>
          </w:p>
        </w:tc>
        <w:tc>
          <w:tcPr>
            <w:tcW w:w="6804" w:type="dxa"/>
            <w:noWrap/>
          </w:tcPr>
          <w:p w:rsidR="005B4413" w:rsidRDefault="00DF3FB3">
            <w:pPr>
              <w:widowControl w:val="0"/>
              <w:autoSpaceDE w:val="0"/>
              <w:autoSpaceDN w:val="0"/>
              <w:spacing w:before="144" w:after="120" w:line="240" w:lineRule="auto"/>
              <w:jc w:val="both"/>
              <w:rPr>
                <w:rFonts w:ascii="Times New Roman" w:eastAsia="Times New Roman" w:hAnsi="Times New Roman"/>
                <w:sz w:val="24"/>
                <w:szCs w:val="24"/>
                <w:lang w:val="es-HN" w:eastAsia="es-ES"/>
              </w:rPr>
            </w:pPr>
            <w:r>
              <w:rPr>
                <w:rFonts w:ascii="Times New Roman" w:eastAsia="Arial" w:hAnsi="Times New Roman"/>
                <w:sz w:val="24"/>
                <w:szCs w:val="24"/>
                <w:lang w:val="es-HN" w:eastAsia="es-ES"/>
              </w:rPr>
              <w:t>Solvencia autenticada de INFOP vigente (si aplica).</w:t>
            </w:r>
          </w:p>
        </w:tc>
        <w:tc>
          <w:tcPr>
            <w:tcW w:w="1134" w:type="dxa"/>
            <w:noWrap/>
          </w:tcPr>
          <w:p w:rsidR="005B4413" w:rsidRDefault="005B4413">
            <w:pPr>
              <w:spacing w:after="0" w:line="240" w:lineRule="auto"/>
              <w:rPr>
                <w:rFonts w:ascii="Times New Roman" w:hAnsi="Times New Roman"/>
                <w:color w:val="000000"/>
                <w:sz w:val="24"/>
                <w:szCs w:val="24"/>
                <w:lang w:val="es-HN" w:eastAsia="es-SV"/>
              </w:rPr>
            </w:pPr>
          </w:p>
        </w:tc>
        <w:tc>
          <w:tcPr>
            <w:tcW w:w="1134" w:type="dxa"/>
            <w:noWrap/>
          </w:tcPr>
          <w:p w:rsidR="005B4413" w:rsidRDefault="005B4413">
            <w:pPr>
              <w:spacing w:after="0" w:line="240" w:lineRule="auto"/>
              <w:rPr>
                <w:rFonts w:ascii="Times New Roman" w:hAnsi="Times New Roman"/>
                <w:color w:val="000000"/>
                <w:sz w:val="24"/>
                <w:szCs w:val="24"/>
                <w:lang w:val="es-HN" w:eastAsia="es-SV"/>
              </w:rPr>
            </w:pPr>
          </w:p>
        </w:tc>
      </w:tr>
      <w:tr w:rsidR="005B4413" w:rsidRPr="000E69F7">
        <w:trPr>
          <w:trHeight w:val="897"/>
        </w:trPr>
        <w:tc>
          <w:tcPr>
            <w:tcW w:w="568" w:type="dxa"/>
          </w:tcPr>
          <w:p w:rsidR="005B4413" w:rsidRDefault="005B4413">
            <w:pPr>
              <w:autoSpaceDE w:val="0"/>
              <w:autoSpaceDN w:val="0"/>
              <w:adjustRightInd w:val="0"/>
              <w:spacing w:after="0" w:line="240" w:lineRule="auto"/>
              <w:jc w:val="center"/>
              <w:rPr>
                <w:rFonts w:ascii="Times New Roman" w:eastAsia="Times New Roman" w:hAnsi="Times New Roman"/>
                <w:sz w:val="24"/>
                <w:szCs w:val="24"/>
                <w:lang w:val="es-ES" w:eastAsia="es-ES"/>
              </w:rPr>
            </w:pPr>
          </w:p>
          <w:p w:rsidR="005B4413" w:rsidRDefault="00DF3FB3">
            <w:pPr>
              <w:autoSpaceDE w:val="0"/>
              <w:autoSpaceDN w:val="0"/>
              <w:adjustRightInd w:val="0"/>
              <w:spacing w:after="0" w:line="240" w:lineRule="auto"/>
              <w:jc w:val="center"/>
              <w:rPr>
                <w:rFonts w:ascii="Times New Roman" w:eastAsia="Times New Roman" w:hAnsi="Times New Roman"/>
                <w:sz w:val="24"/>
                <w:szCs w:val="24"/>
                <w:highlight w:val="red"/>
                <w:lang w:val="es-ES" w:eastAsia="es-ES"/>
              </w:rPr>
            </w:pPr>
            <w:r>
              <w:rPr>
                <w:rFonts w:ascii="Times New Roman" w:eastAsia="Times New Roman" w:hAnsi="Times New Roman"/>
                <w:sz w:val="24"/>
                <w:szCs w:val="24"/>
                <w:lang w:val="es-ES" w:eastAsia="es-ES"/>
              </w:rPr>
              <w:t>11</w:t>
            </w:r>
          </w:p>
        </w:tc>
        <w:tc>
          <w:tcPr>
            <w:tcW w:w="6804" w:type="dxa"/>
            <w:noWrap/>
          </w:tcPr>
          <w:p w:rsidR="005B4413" w:rsidRDefault="00DF3FB3">
            <w:pPr>
              <w:widowControl w:val="0"/>
              <w:autoSpaceDE w:val="0"/>
              <w:autoSpaceDN w:val="0"/>
              <w:spacing w:before="144" w:after="120" w:line="240" w:lineRule="auto"/>
              <w:jc w:val="both"/>
              <w:rPr>
                <w:rFonts w:ascii="Times New Roman" w:eastAsia="Times New Roman" w:hAnsi="Times New Roman"/>
                <w:sz w:val="24"/>
                <w:szCs w:val="24"/>
                <w:lang w:val="es-HN" w:eastAsia="es-ES"/>
              </w:rPr>
            </w:pPr>
            <w:r>
              <w:rPr>
                <w:rFonts w:ascii="Times New Roman" w:hAnsi="Times New Roman"/>
                <w:sz w:val="24"/>
                <w:szCs w:val="24"/>
                <w:lang w:val="es-HN"/>
              </w:rPr>
              <w:t>Constancia autenticada de estar inscrito en el Sistema de Administración Financiera Integrada SIAFI (Registro de Beneficiarios.)</w:t>
            </w:r>
          </w:p>
        </w:tc>
        <w:tc>
          <w:tcPr>
            <w:tcW w:w="1134" w:type="dxa"/>
            <w:noWrap/>
          </w:tcPr>
          <w:p w:rsidR="005B4413" w:rsidRDefault="005B4413">
            <w:pPr>
              <w:spacing w:after="0" w:line="240" w:lineRule="auto"/>
              <w:rPr>
                <w:rFonts w:ascii="Times New Roman" w:hAnsi="Times New Roman"/>
                <w:color w:val="000000"/>
                <w:sz w:val="24"/>
                <w:szCs w:val="24"/>
                <w:lang w:val="es-HN" w:eastAsia="es-SV"/>
              </w:rPr>
            </w:pPr>
          </w:p>
        </w:tc>
        <w:tc>
          <w:tcPr>
            <w:tcW w:w="1134" w:type="dxa"/>
            <w:noWrap/>
          </w:tcPr>
          <w:p w:rsidR="005B4413" w:rsidRDefault="005B4413">
            <w:pPr>
              <w:spacing w:after="0" w:line="240" w:lineRule="auto"/>
              <w:rPr>
                <w:rFonts w:ascii="Times New Roman" w:hAnsi="Times New Roman"/>
                <w:color w:val="000000"/>
                <w:sz w:val="24"/>
                <w:szCs w:val="24"/>
                <w:lang w:val="es-HN" w:eastAsia="es-SV"/>
              </w:rPr>
            </w:pPr>
          </w:p>
        </w:tc>
      </w:tr>
      <w:tr w:rsidR="005B4413" w:rsidRPr="000E69F7">
        <w:trPr>
          <w:trHeight w:val="897"/>
        </w:trPr>
        <w:tc>
          <w:tcPr>
            <w:tcW w:w="568" w:type="dxa"/>
          </w:tcPr>
          <w:p w:rsidR="005B4413" w:rsidRDefault="00DF3FB3">
            <w:pPr>
              <w:autoSpaceDE w:val="0"/>
              <w:autoSpaceDN w:val="0"/>
              <w:adjustRightInd w:val="0"/>
              <w:spacing w:after="0" w:line="240" w:lineRule="auto"/>
              <w:jc w:val="center"/>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12</w:t>
            </w:r>
          </w:p>
        </w:tc>
        <w:tc>
          <w:tcPr>
            <w:tcW w:w="6804" w:type="dxa"/>
            <w:noWrap/>
          </w:tcPr>
          <w:p w:rsidR="005B4413" w:rsidRDefault="00DF3FB3">
            <w:pPr>
              <w:widowControl w:val="0"/>
              <w:autoSpaceDE w:val="0"/>
              <w:autoSpaceDN w:val="0"/>
              <w:spacing w:before="144" w:after="120" w:line="240" w:lineRule="auto"/>
              <w:jc w:val="both"/>
              <w:rPr>
                <w:rFonts w:ascii="Times New Roman" w:eastAsia="Arial" w:hAnsi="Times New Roman"/>
                <w:sz w:val="24"/>
                <w:szCs w:val="24"/>
                <w:lang w:val="es-HN" w:eastAsia="es-ES"/>
              </w:rPr>
            </w:pPr>
            <w:r>
              <w:rPr>
                <w:rFonts w:ascii="Times New Roman" w:hAnsi="Times New Roman"/>
                <w:sz w:val="24"/>
                <w:szCs w:val="24"/>
                <w:lang w:val="es-HN"/>
              </w:rPr>
              <w:t>Constancia Original (o autenticada) de las Procuraduría General de la Republica de no tener juicios pendientes con el Estado de Honduras.</w:t>
            </w:r>
          </w:p>
        </w:tc>
        <w:tc>
          <w:tcPr>
            <w:tcW w:w="1134" w:type="dxa"/>
            <w:noWrap/>
          </w:tcPr>
          <w:p w:rsidR="005B4413" w:rsidRDefault="005B4413">
            <w:pPr>
              <w:spacing w:after="0" w:line="240" w:lineRule="auto"/>
              <w:rPr>
                <w:rFonts w:ascii="Times New Roman" w:hAnsi="Times New Roman"/>
                <w:color w:val="000000"/>
                <w:sz w:val="24"/>
                <w:szCs w:val="24"/>
                <w:lang w:val="es-HN" w:eastAsia="es-SV"/>
              </w:rPr>
            </w:pPr>
          </w:p>
        </w:tc>
        <w:tc>
          <w:tcPr>
            <w:tcW w:w="1134" w:type="dxa"/>
            <w:noWrap/>
          </w:tcPr>
          <w:p w:rsidR="005B4413" w:rsidRDefault="005B4413">
            <w:pPr>
              <w:spacing w:after="0" w:line="240" w:lineRule="auto"/>
              <w:rPr>
                <w:rFonts w:ascii="Times New Roman" w:hAnsi="Times New Roman"/>
                <w:color w:val="000000"/>
                <w:sz w:val="24"/>
                <w:szCs w:val="24"/>
                <w:lang w:val="es-HN" w:eastAsia="es-SV"/>
              </w:rPr>
            </w:pPr>
          </w:p>
        </w:tc>
      </w:tr>
      <w:tr w:rsidR="005B4413" w:rsidRPr="000E69F7" w:rsidTr="000C2981">
        <w:trPr>
          <w:trHeight w:val="558"/>
        </w:trPr>
        <w:tc>
          <w:tcPr>
            <w:tcW w:w="568" w:type="dxa"/>
          </w:tcPr>
          <w:p w:rsidR="005B4413" w:rsidRDefault="005B4413">
            <w:pPr>
              <w:autoSpaceDE w:val="0"/>
              <w:autoSpaceDN w:val="0"/>
              <w:adjustRightInd w:val="0"/>
              <w:spacing w:after="0" w:line="240" w:lineRule="auto"/>
              <w:jc w:val="both"/>
              <w:rPr>
                <w:rFonts w:ascii="Times New Roman" w:hAnsi="Times New Roman"/>
                <w:sz w:val="24"/>
                <w:szCs w:val="24"/>
                <w:lang w:val="es-HN"/>
              </w:rPr>
            </w:pPr>
          </w:p>
          <w:p w:rsidR="005B4413" w:rsidRDefault="005B4413">
            <w:pPr>
              <w:autoSpaceDE w:val="0"/>
              <w:autoSpaceDN w:val="0"/>
              <w:adjustRightInd w:val="0"/>
              <w:spacing w:after="0" w:line="240" w:lineRule="auto"/>
              <w:jc w:val="both"/>
              <w:rPr>
                <w:rFonts w:ascii="Times New Roman" w:hAnsi="Times New Roman"/>
                <w:sz w:val="24"/>
                <w:szCs w:val="24"/>
                <w:lang w:val="es-HN"/>
              </w:rPr>
            </w:pPr>
          </w:p>
          <w:p w:rsidR="005B4413" w:rsidRDefault="00DF3FB3">
            <w:pPr>
              <w:autoSpaceDE w:val="0"/>
              <w:autoSpaceDN w:val="0"/>
              <w:adjustRightInd w:val="0"/>
              <w:spacing w:after="0" w:line="240" w:lineRule="auto"/>
              <w:jc w:val="both"/>
              <w:rPr>
                <w:rFonts w:ascii="Times New Roman" w:hAnsi="Times New Roman"/>
                <w:sz w:val="24"/>
                <w:szCs w:val="24"/>
                <w:lang w:val="es-HN"/>
              </w:rPr>
            </w:pPr>
            <w:r>
              <w:rPr>
                <w:rFonts w:ascii="Times New Roman" w:hAnsi="Times New Roman"/>
                <w:sz w:val="24"/>
                <w:szCs w:val="24"/>
                <w:lang w:val="es-HN"/>
              </w:rPr>
              <w:t>13</w:t>
            </w:r>
          </w:p>
        </w:tc>
        <w:tc>
          <w:tcPr>
            <w:tcW w:w="6804" w:type="dxa"/>
          </w:tcPr>
          <w:p w:rsidR="005B4413" w:rsidRDefault="00DF3FB3">
            <w:pPr>
              <w:autoSpaceDE w:val="0"/>
              <w:autoSpaceDN w:val="0"/>
              <w:adjustRightInd w:val="0"/>
              <w:spacing w:after="120" w:line="240" w:lineRule="auto"/>
              <w:jc w:val="both"/>
              <w:rPr>
                <w:rFonts w:ascii="Times New Roman" w:eastAsia="Times New Roman" w:hAnsi="Times New Roman"/>
                <w:sz w:val="24"/>
                <w:szCs w:val="24"/>
                <w:lang w:val="es-HN" w:eastAsia="es-ES"/>
              </w:rPr>
            </w:pPr>
            <w:r>
              <w:rPr>
                <w:rFonts w:ascii="Times New Roman" w:hAnsi="Times New Roman"/>
                <w:sz w:val="24"/>
                <w:szCs w:val="24"/>
                <w:lang w:val="es-HN"/>
              </w:rPr>
              <w:t>Todos los oferentes de medicamentos deberán acreditar la autorización del Estado de Honduras para la fabricación, distribución o comercialización de medicamentos, dicha acreditación se hará mediante la fotocopia autenticada de la Licencia de Funcionamiento vigente expedida por la Autoridad Sanitaria de la Agencia de Regulación Sanitaria (ARSA).</w:t>
            </w:r>
          </w:p>
        </w:tc>
        <w:tc>
          <w:tcPr>
            <w:tcW w:w="1134" w:type="dxa"/>
          </w:tcPr>
          <w:p w:rsidR="005B4413" w:rsidRDefault="005B4413">
            <w:pPr>
              <w:autoSpaceDE w:val="0"/>
              <w:autoSpaceDN w:val="0"/>
              <w:adjustRightInd w:val="0"/>
              <w:spacing w:after="0" w:line="240" w:lineRule="auto"/>
              <w:jc w:val="both"/>
              <w:rPr>
                <w:rFonts w:ascii="Times New Roman" w:hAnsi="Times New Roman"/>
                <w:sz w:val="24"/>
                <w:szCs w:val="24"/>
                <w:lang w:val="es-HN"/>
              </w:rPr>
            </w:pPr>
          </w:p>
        </w:tc>
        <w:tc>
          <w:tcPr>
            <w:tcW w:w="1134" w:type="dxa"/>
          </w:tcPr>
          <w:p w:rsidR="005B4413" w:rsidRDefault="005B4413">
            <w:pPr>
              <w:autoSpaceDE w:val="0"/>
              <w:autoSpaceDN w:val="0"/>
              <w:adjustRightInd w:val="0"/>
              <w:spacing w:after="0" w:line="240" w:lineRule="auto"/>
              <w:jc w:val="both"/>
              <w:rPr>
                <w:rFonts w:ascii="Times New Roman" w:hAnsi="Times New Roman"/>
                <w:sz w:val="24"/>
                <w:szCs w:val="24"/>
                <w:lang w:val="es-HN"/>
              </w:rPr>
            </w:pPr>
          </w:p>
        </w:tc>
      </w:tr>
      <w:tr w:rsidR="00DF3FB3" w:rsidRPr="000E69F7">
        <w:tc>
          <w:tcPr>
            <w:tcW w:w="568" w:type="dxa"/>
          </w:tcPr>
          <w:p w:rsidR="00DF3FB3" w:rsidRDefault="00D00305">
            <w:pPr>
              <w:autoSpaceDE w:val="0"/>
              <w:autoSpaceDN w:val="0"/>
              <w:adjustRightInd w:val="0"/>
              <w:spacing w:after="0" w:line="240" w:lineRule="auto"/>
              <w:jc w:val="both"/>
              <w:rPr>
                <w:rFonts w:ascii="Times New Roman" w:hAnsi="Times New Roman"/>
                <w:sz w:val="24"/>
                <w:szCs w:val="24"/>
                <w:lang w:val="es-HN"/>
              </w:rPr>
            </w:pPr>
            <w:r>
              <w:rPr>
                <w:rFonts w:ascii="Times New Roman" w:hAnsi="Times New Roman"/>
                <w:sz w:val="24"/>
                <w:szCs w:val="24"/>
                <w:lang w:val="es-HN"/>
              </w:rPr>
              <w:t>15</w:t>
            </w:r>
          </w:p>
        </w:tc>
        <w:tc>
          <w:tcPr>
            <w:tcW w:w="6804" w:type="dxa"/>
          </w:tcPr>
          <w:p w:rsidR="00DF3FB3" w:rsidRDefault="00DF3FB3">
            <w:pPr>
              <w:autoSpaceDE w:val="0"/>
              <w:autoSpaceDN w:val="0"/>
              <w:adjustRightInd w:val="0"/>
              <w:spacing w:after="0" w:line="240" w:lineRule="auto"/>
              <w:jc w:val="both"/>
              <w:rPr>
                <w:rFonts w:ascii="Times New Roman" w:hAnsi="Times New Roman"/>
                <w:sz w:val="24"/>
                <w:szCs w:val="24"/>
                <w:lang w:val="es-HN"/>
              </w:rPr>
            </w:pPr>
            <w:r w:rsidRPr="00DF3FB3">
              <w:rPr>
                <w:rFonts w:ascii="Times New Roman" w:hAnsi="Times New Roman"/>
                <w:sz w:val="24"/>
                <w:szCs w:val="24"/>
                <w:lang w:val="es-HN"/>
              </w:rPr>
              <w:t>Formularios de precios debidamente autenticados.</w:t>
            </w:r>
          </w:p>
        </w:tc>
        <w:tc>
          <w:tcPr>
            <w:tcW w:w="1134" w:type="dxa"/>
          </w:tcPr>
          <w:p w:rsidR="00DF3FB3" w:rsidRDefault="00DF3FB3">
            <w:pPr>
              <w:autoSpaceDE w:val="0"/>
              <w:autoSpaceDN w:val="0"/>
              <w:adjustRightInd w:val="0"/>
              <w:spacing w:after="0" w:line="240" w:lineRule="auto"/>
              <w:jc w:val="both"/>
              <w:rPr>
                <w:rFonts w:ascii="Times New Roman" w:hAnsi="Times New Roman"/>
                <w:sz w:val="24"/>
                <w:szCs w:val="24"/>
                <w:lang w:val="es-HN"/>
              </w:rPr>
            </w:pPr>
          </w:p>
        </w:tc>
        <w:tc>
          <w:tcPr>
            <w:tcW w:w="1134" w:type="dxa"/>
          </w:tcPr>
          <w:p w:rsidR="00DF3FB3" w:rsidRDefault="00DF3FB3">
            <w:pPr>
              <w:autoSpaceDE w:val="0"/>
              <w:autoSpaceDN w:val="0"/>
              <w:adjustRightInd w:val="0"/>
              <w:spacing w:after="0" w:line="240" w:lineRule="auto"/>
              <w:jc w:val="both"/>
              <w:rPr>
                <w:rFonts w:ascii="Times New Roman" w:hAnsi="Times New Roman"/>
                <w:sz w:val="24"/>
                <w:szCs w:val="24"/>
                <w:lang w:val="es-HN"/>
              </w:rPr>
            </w:pPr>
          </w:p>
        </w:tc>
      </w:tr>
      <w:tr w:rsidR="005B4413" w:rsidRPr="000E69F7">
        <w:tc>
          <w:tcPr>
            <w:tcW w:w="568" w:type="dxa"/>
          </w:tcPr>
          <w:p w:rsidR="005B4413" w:rsidRDefault="005B4413">
            <w:pPr>
              <w:autoSpaceDE w:val="0"/>
              <w:autoSpaceDN w:val="0"/>
              <w:adjustRightInd w:val="0"/>
              <w:spacing w:after="0" w:line="240" w:lineRule="auto"/>
              <w:jc w:val="both"/>
              <w:rPr>
                <w:rFonts w:ascii="Times New Roman" w:hAnsi="Times New Roman"/>
                <w:sz w:val="24"/>
                <w:szCs w:val="24"/>
                <w:lang w:val="es-HN"/>
              </w:rPr>
            </w:pPr>
          </w:p>
          <w:p w:rsidR="005B4413" w:rsidRDefault="00D00305">
            <w:pPr>
              <w:autoSpaceDE w:val="0"/>
              <w:autoSpaceDN w:val="0"/>
              <w:adjustRightInd w:val="0"/>
              <w:spacing w:after="0" w:line="240" w:lineRule="auto"/>
              <w:jc w:val="both"/>
              <w:rPr>
                <w:rFonts w:ascii="Times New Roman" w:hAnsi="Times New Roman"/>
                <w:sz w:val="24"/>
                <w:szCs w:val="24"/>
                <w:lang w:val="es-HN"/>
              </w:rPr>
            </w:pPr>
            <w:r>
              <w:rPr>
                <w:rFonts w:ascii="Times New Roman" w:hAnsi="Times New Roman"/>
                <w:sz w:val="24"/>
                <w:szCs w:val="24"/>
                <w:lang w:val="es-HN"/>
              </w:rPr>
              <w:t>16</w:t>
            </w:r>
          </w:p>
        </w:tc>
        <w:tc>
          <w:tcPr>
            <w:tcW w:w="6804" w:type="dxa"/>
          </w:tcPr>
          <w:p w:rsidR="005B4413" w:rsidRDefault="00DF3FB3">
            <w:pPr>
              <w:autoSpaceDE w:val="0"/>
              <w:autoSpaceDN w:val="0"/>
              <w:adjustRightInd w:val="0"/>
              <w:spacing w:after="0" w:line="240" w:lineRule="auto"/>
              <w:jc w:val="both"/>
              <w:rPr>
                <w:rFonts w:ascii="Times New Roman" w:eastAsia="Times New Roman" w:hAnsi="Times New Roman"/>
                <w:sz w:val="24"/>
                <w:szCs w:val="24"/>
                <w:lang w:val="es-ES" w:eastAsia="es-ES"/>
              </w:rPr>
            </w:pPr>
            <w:r>
              <w:rPr>
                <w:rFonts w:ascii="Times New Roman" w:hAnsi="Times New Roman"/>
                <w:sz w:val="24"/>
                <w:szCs w:val="24"/>
                <w:lang w:val="es-HN"/>
              </w:rPr>
              <w:t>Fotocopia autenticada del Registro Sanitario de la Agencia de Regulación Sanitaria (ARSA) vigente de productos químicos, farmacéuticos, cosméticos y biológicos.</w:t>
            </w:r>
          </w:p>
        </w:tc>
        <w:tc>
          <w:tcPr>
            <w:tcW w:w="1134" w:type="dxa"/>
          </w:tcPr>
          <w:p w:rsidR="005B4413" w:rsidRDefault="005B4413">
            <w:pPr>
              <w:autoSpaceDE w:val="0"/>
              <w:autoSpaceDN w:val="0"/>
              <w:adjustRightInd w:val="0"/>
              <w:spacing w:after="0" w:line="240" w:lineRule="auto"/>
              <w:jc w:val="both"/>
              <w:rPr>
                <w:rFonts w:ascii="Times New Roman" w:hAnsi="Times New Roman"/>
                <w:sz w:val="24"/>
                <w:szCs w:val="24"/>
                <w:lang w:val="es-HN"/>
              </w:rPr>
            </w:pPr>
          </w:p>
        </w:tc>
        <w:tc>
          <w:tcPr>
            <w:tcW w:w="1134" w:type="dxa"/>
          </w:tcPr>
          <w:p w:rsidR="005B4413" w:rsidRDefault="005B4413">
            <w:pPr>
              <w:autoSpaceDE w:val="0"/>
              <w:autoSpaceDN w:val="0"/>
              <w:adjustRightInd w:val="0"/>
              <w:spacing w:after="0" w:line="240" w:lineRule="auto"/>
              <w:jc w:val="both"/>
              <w:rPr>
                <w:rFonts w:ascii="Times New Roman" w:hAnsi="Times New Roman"/>
                <w:sz w:val="24"/>
                <w:szCs w:val="24"/>
                <w:lang w:val="es-HN"/>
              </w:rPr>
            </w:pPr>
          </w:p>
        </w:tc>
      </w:tr>
      <w:tr w:rsidR="005B4413" w:rsidRPr="000E69F7">
        <w:tc>
          <w:tcPr>
            <w:tcW w:w="568" w:type="dxa"/>
          </w:tcPr>
          <w:p w:rsidR="005B4413" w:rsidRDefault="005B4413">
            <w:pPr>
              <w:autoSpaceDE w:val="0"/>
              <w:autoSpaceDN w:val="0"/>
              <w:adjustRightInd w:val="0"/>
              <w:spacing w:after="0" w:line="240" w:lineRule="auto"/>
              <w:jc w:val="both"/>
              <w:rPr>
                <w:rFonts w:ascii="Times New Roman" w:hAnsi="Times New Roman"/>
                <w:sz w:val="24"/>
                <w:szCs w:val="24"/>
                <w:lang w:val="es-HN"/>
              </w:rPr>
            </w:pPr>
          </w:p>
          <w:p w:rsidR="005B4413" w:rsidRDefault="005B4413">
            <w:pPr>
              <w:autoSpaceDE w:val="0"/>
              <w:autoSpaceDN w:val="0"/>
              <w:adjustRightInd w:val="0"/>
              <w:spacing w:after="0" w:line="240" w:lineRule="auto"/>
              <w:jc w:val="both"/>
              <w:rPr>
                <w:rFonts w:ascii="Times New Roman" w:hAnsi="Times New Roman"/>
                <w:sz w:val="24"/>
                <w:szCs w:val="24"/>
                <w:lang w:val="es-HN"/>
              </w:rPr>
            </w:pPr>
          </w:p>
          <w:p w:rsidR="005B4413" w:rsidRDefault="00D00305">
            <w:pPr>
              <w:autoSpaceDE w:val="0"/>
              <w:autoSpaceDN w:val="0"/>
              <w:adjustRightInd w:val="0"/>
              <w:spacing w:after="0" w:line="240" w:lineRule="auto"/>
              <w:jc w:val="both"/>
              <w:rPr>
                <w:rFonts w:ascii="Times New Roman" w:hAnsi="Times New Roman"/>
                <w:sz w:val="24"/>
                <w:szCs w:val="24"/>
                <w:lang w:val="es-HN"/>
              </w:rPr>
            </w:pPr>
            <w:r>
              <w:rPr>
                <w:rFonts w:ascii="Times New Roman" w:hAnsi="Times New Roman"/>
                <w:sz w:val="24"/>
                <w:szCs w:val="24"/>
                <w:lang w:val="es-HN"/>
              </w:rPr>
              <w:t>17</w:t>
            </w:r>
          </w:p>
        </w:tc>
        <w:tc>
          <w:tcPr>
            <w:tcW w:w="6804" w:type="dxa"/>
          </w:tcPr>
          <w:p w:rsidR="005B4413" w:rsidRDefault="00267D60">
            <w:pPr>
              <w:autoSpaceDE w:val="0"/>
              <w:autoSpaceDN w:val="0"/>
              <w:adjustRightInd w:val="0"/>
              <w:spacing w:after="0" w:line="240" w:lineRule="auto"/>
              <w:jc w:val="both"/>
              <w:rPr>
                <w:rFonts w:ascii="Times New Roman" w:hAnsi="Times New Roman"/>
                <w:sz w:val="24"/>
                <w:szCs w:val="24"/>
                <w:lang w:val="es-HN"/>
              </w:rPr>
            </w:pPr>
            <w:r w:rsidRPr="00416904">
              <w:rPr>
                <w:rFonts w:ascii="Times New Roman" w:eastAsia="Times New Roman" w:hAnsi="Times New Roman"/>
                <w:bCs/>
                <w:sz w:val="24"/>
                <w:szCs w:val="24"/>
                <w:lang w:val="es-HN" w:eastAsia="es-ES"/>
              </w:rPr>
              <w:t>Constancia de Anticorrupción emitida por la Secretaria General del Ministerio Publico. En el cual se exprese que ni la empresa, representantes o sus socios están sujetos a procesos de investigación por actos de corrupción. (con una vigenci</w:t>
            </w:r>
            <w:r>
              <w:rPr>
                <w:rFonts w:ascii="Times New Roman" w:eastAsia="Times New Roman" w:hAnsi="Times New Roman"/>
                <w:bCs/>
                <w:sz w:val="24"/>
                <w:szCs w:val="24"/>
                <w:lang w:val="es-HN" w:eastAsia="es-ES"/>
              </w:rPr>
              <w:t>a de 6 meses de su emisión).</w:t>
            </w:r>
            <w:r w:rsidRPr="00416904">
              <w:rPr>
                <w:rFonts w:ascii="Times New Roman" w:eastAsia="Times New Roman" w:hAnsi="Times New Roman"/>
                <w:bCs/>
                <w:sz w:val="24"/>
                <w:szCs w:val="24"/>
                <w:lang w:val="es-HN" w:eastAsia="es-ES"/>
              </w:rPr>
              <w:t xml:space="preserve"> En caso de tener esta constancia en trámite podrá presentar evidencia de recibido de la solicitud y deberá presentar la constancia original antes de terminar la evaluación de las ofertas</w:t>
            </w:r>
            <w:r>
              <w:rPr>
                <w:rFonts w:ascii="Times New Roman" w:eastAsia="Times New Roman" w:hAnsi="Times New Roman"/>
                <w:bCs/>
                <w:sz w:val="24"/>
                <w:szCs w:val="24"/>
                <w:lang w:val="es-HN" w:eastAsia="es-ES"/>
              </w:rPr>
              <w:t>.</w:t>
            </w:r>
          </w:p>
        </w:tc>
        <w:tc>
          <w:tcPr>
            <w:tcW w:w="1134" w:type="dxa"/>
          </w:tcPr>
          <w:p w:rsidR="005B4413" w:rsidRDefault="005B4413">
            <w:pPr>
              <w:autoSpaceDE w:val="0"/>
              <w:autoSpaceDN w:val="0"/>
              <w:adjustRightInd w:val="0"/>
              <w:spacing w:after="0" w:line="240" w:lineRule="auto"/>
              <w:jc w:val="both"/>
              <w:rPr>
                <w:rFonts w:ascii="Times New Roman" w:hAnsi="Times New Roman"/>
                <w:sz w:val="24"/>
                <w:szCs w:val="24"/>
                <w:lang w:val="es-HN"/>
              </w:rPr>
            </w:pPr>
          </w:p>
        </w:tc>
        <w:tc>
          <w:tcPr>
            <w:tcW w:w="1134" w:type="dxa"/>
          </w:tcPr>
          <w:p w:rsidR="005B4413" w:rsidRDefault="005B4413">
            <w:pPr>
              <w:autoSpaceDE w:val="0"/>
              <w:autoSpaceDN w:val="0"/>
              <w:adjustRightInd w:val="0"/>
              <w:spacing w:after="0" w:line="240" w:lineRule="auto"/>
              <w:jc w:val="both"/>
              <w:rPr>
                <w:rFonts w:ascii="Times New Roman" w:hAnsi="Times New Roman"/>
                <w:sz w:val="24"/>
                <w:szCs w:val="24"/>
                <w:lang w:val="es-HN"/>
              </w:rPr>
            </w:pPr>
          </w:p>
        </w:tc>
      </w:tr>
    </w:tbl>
    <w:p w:rsidR="005B4413" w:rsidRDefault="005B4413">
      <w:pPr>
        <w:autoSpaceDE w:val="0"/>
        <w:autoSpaceDN w:val="0"/>
        <w:adjustRightInd w:val="0"/>
        <w:jc w:val="both"/>
        <w:rPr>
          <w:rFonts w:ascii="Times New Roman" w:hAnsi="Times New Roman" w:cs="Times New Roman"/>
          <w:sz w:val="24"/>
          <w:szCs w:val="24"/>
          <w:lang w:val="es-HN"/>
        </w:rPr>
      </w:pPr>
    </w:p>
    <w:p w:rsidR="005B4413" w:rsidRDefault="00DF3FB3">
      <w:pPr>
        <w:autoSpaceDE w:val="0"/>
        <w:autoSpaceDN w:val="0"/>
        <w:adjustRightInd w:val="0"/>
        <w:jc w:val="both"/>
        <w:rPr>
          <w:rFonts w:ascii="Times New Roman" w:hAnsi="Times New Roman" w:cs="Times New Roman"/>
          <w:b/>
          <w:sz w:val="24"/>
          <w:szCs w:val="24"/>
          <w:lang w:val="es-HN"/>
        </w:rPr>
      </w:pPr>
      <w:r>
        <w:rPr>
          <w:rFonts w:ascii="Times New Roman" w:hAnsi="Times New Roman" w:cs="Times New Roman"/>
          <w:sz w:val="24"/>
          <w:szCs w:val="24"/>
          <w:lang w:val="es-HN"/>
        </w:rPr>
        <w:t xml:space="preserve">11.2 Evaluación </w:t>
      </w:r>
      <w:r>
        <w:rPr>
          <w:rFonts w:ascii="Times New Roman" w:hAnsi="Times New Roman" w:cs="Times New Roman"/>
          <w:b/>
          <w:sz w:val="24"/>
          <w:szCs w:val="24"/>
          <w:lang w:val="es-HN"/>
        </w:rPr>
        <w:t>Económica-Financiera</w:t>
      </w:r>
    </w:p>
    <w:tbl>
      <w:tblPr>
        <w:tblW w:w="8926" w:type="dxa"/>
        <w:jc w:val="center"/>
        <w:tblLayout w:type="fixed"/>
        <w:tblCellMar>
          <w:left w:w="70" w:type="dxa"/>
          <w:right w:w="70" w:type="dxa"/>
        </w:tblCellMar>
        <w:tblLook w:val="04A0" w:firstRow="1" w:lastRow="0" w:firstColumn="1" w:lastColumn="0" w:noHBand="0" w:noVBand="1"/>
      </w:tblPr>
      <w:tblGrid>
        <w:gridCol w:w="562"/>
        <w:gridCol w:w="6096"/>
        <w:gridCol w:w="1134"/>
        <w:gridCol w:w="1134"/>
      </w:tblGrid>
      <w:tr w:rsidR="005B4413">
        <w:trPr>
          <w:trHeight w:val="454"/>
          <w:tblHeader/>
          <w:jc w:val="center"/>
        </w:trPr>
        <w:tc>
          <w:tcPr>
            <w:tcW w:w="562" w:type="dxa"/>
            <w:tcBorders>
              <w:top w:val="single" w:sz="4" w:space="0" w:color="auto"/>
              <w:left w:val="single" w:sz="4" w:space="0" w:color="auto"/>
              <w:bottom w:val="single" w:sz="4" w:space="0" w:color="auto"/>
              <w:right w:val="single" w:sz="4" w:space="0" w:color="auto"/>
            </w:tcBorders>
            <w:vAlign w:val="center"/>
          </w:tcPr>
          <w:p w:rsidR="005B4413" w:rsidRDefault="005B4413">
            <w:pPr>
              <w:spacing w:after="0"/>
              <w:jc w:val="center"/>
              <w:rPr>
                <w:rFonts w:ascii="Times New Roman" w:hAnsi="Times New Roman" w:cs="Times New Roman"/>
                <w:b/>
                <w:color w:val="000000"/>
                <w:sz w:val="20"/>
                <w:szCs w:val="20"/>
                <w:lang w:val="es-HN" w:eastAsia="es-SV"/>
              </w:rPr>
            </w:pPr>
          </w:p>
        </w:tc>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413" w:rsidRDefault="00830300" w:rsidP="00830300">
            <w:pPr>
              <w:spacing w:after="0"/>
              <w:jc w:val="center"/>
              <w:rPr>
                <w:rFonts w:ascii="Times New Roman" w:hAnsi="Times New Roman" w:cs="Times New Roman"/>
                <w:b/>
                <w:color w:val="000000"/>
                <w:sz w:val="20"/>
                <w:szCs w:val="20"/>
                <w:lang w:val="es-HN" w:eastAsia="es-SV"/>
              </w:rPr>
            </w:pPr>
            <w:r>
              <w:rPr>
                <w:rFonts w:ascii="Times New Roman" w:hAnsi="Times New Roman" w:cs="Times New Roman"/>
                <w:b/>
                <w:color w:val="000000"/>
                <w:sz w:val="20"/>
                <w:szCs w:val="20"/>
                <w:lang w:val="es-HN" w:eastAsia="es-SV"/>
              </w:rPr>
              <w:t>ASPECTOS VERIFICABLES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B4413" w:rsidRDefault="00DF3FB3">
            <w:pPr>
              <w:spacing w:after="0"/>
              <w:jc w:val="center"/>
              <w:rPr>
                <w:rFonts w:ascii="Times New Roman" w:hAnsi="Times New Roman" w:cs="Times New Roman"/>
                <w:b/>
                <w:color w:val="000000"/>
                <w:sz w:val="20"/>
                <w:szCs w:val="20"/>
                <w:lang w:val="es-HN" w:eastAsia="es-SV"/>
              </w:rPr>
            </w:pPr>
            <w:r>
              <w:rPr>
                <w:rFonts w:ascii="Times New Roman" w:hAnsi="Times New Roman" w:cs="Times New Roman"/>
                <w:b/>
                <w:color w:val="000000"/>
                <w:sz w:val="20"/>
                <w:szCs w:val="20"/>
                <w:lang w:val="es-HN" w:eastAsia="es-SV"/>
              </w:rPr>
              <w:t>CUMPLE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B4413" w:rsidRDefault="00DF3FB3">
            <w:pPr>
              <w:spacing w:after="0"/>
              <w:jc w:val="center"/>
              <w:rPr>
                <w:rFonts w:ascii="Times New Roman" w:hAnsi="Times New Roman" w:cs="Times New Roman"/>
                <w:b/>
                <w:color w:val="000000"/>
                <w:sz w:val="20"/>
                <w:szCs w:val="20"/>
                <w:lang w:val="es-HN" w:eastAsia="es-SV"/>
              </w:rPr>
            </w:pPr>
            <w:r>
              <w:rPr>
                <w:rFonts w:ascii="Times New Roman" w:hAnsi="Times New Roman" w:cs="Times New Roman"/>
                <w:b/>
                <w:color w:val="000000"/>
                <w:sz w:val="20"/>
                <w:szCs w:val="20"/>
                <w:lang w:val="es-HN" w:eastAsia="es-SV"/>
              </w:rPr>
              <w:t>NO CUMPLE</w:t>
            </w:r>
          </w:p>
        </w:tc>
      </w:tr>
      <w:tr w:rsidR="005B4413" w:rsidRPr="000E69F7">
        <w:trPr>
          <w:trHeight w:val="2578"/>
          <w:jc w:val="center"/>
        </w:trPr>
        <w:tc>
          <w:tcPr>
            <w:tcW w:w="562" w:type="dxa"/>
            <w:tcBorders>
              <w:top w:val="nil"/>
              <w:left w:val="single" w:sz="4" w:space="0" w:color="auto"/>
              <w:bottom w:val="single" w:sz="4" w:space="0" w:color="auto"/>
              <w:right w:val="single" w:sz="4" w:space="0" w:color="auto"/>
            </w:tcBorders>
            <w:vAlign w:val="center"/>
          </w:tcPr>
          <w:p w:rsidR="005B4413" w:rsidRDefault="00DF3FB3">
            <w:pPr>
              <w:autoSpaceDE w:val="0"/>
              <w:autoSpaceDN w:val="0"/>
              <w:adjustRightInd w:val="0"/>
              <w:spacing w:after="0" w:line="240" w:lineRule="auto"/>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1</w:t>
            </w:r>
          </w:p>
        </w:tc>
        <w:tc>
          <w:tcPr>
            <w:tcW w:w="6096" w:type="dxa"/>
            <w:tcBorders>
              <w:top w:val="nil"/>
              <w:left w:val="single" w:sz="4" w:space="0" w:color="auto"/>
              <w:bottom w:val="single" w:sz="4" w:space="0" w:color="auto"/>
              <w:right w:val="single" w:sz="4" w:space="0" w:color="auto"/>
            </w:tcBorders>
            <w:shd w:val="clear" w:color="auto" w:fill="auto"/>
            <w:noWrap/>
            <w:vAlign w:val="center"/>
          </w:tcPr>
          <w:p w:rsidR="005B4413" w:rsidRDefault="00DF3FB3">
            <w:pPr>
              <w:widowControl w:val="0"/>
              <w:autoSpaceDE w:val="0"/>
              <w:autoSpaceDN w:val="0"/>
              <w:spacing w:before="144" w:after="120" w:line="240" w:lineRule="auto"/>
              <w:jc w:val="both"/>
              <w:rPr>
                <w:rFonts w:ascii="Times New Roman" w:eastAsia="Times New Roman" w:hAnsi="Times New Roman" w:cs="Times New Roman"/>
                <w:b/>
                <w:bCs/>
                <w:sz w:val="24"/>
                <w:szCs w:val="24"/>
                <w:lang w:val="es-HN" w:eastAsia="es-ES"/>
              </w:rPr>
            </w:pPr>
            <w:r>
              <w:rPr>
                <w:rFonts w:ascii="Times New Roman" w:eastAsia="Times New Roman" w:hAnsi="Times New Roman" w:cs="Times New Roman"/>
                <w:sz w:val="24"/>
                <w:szCs w:val="24"/>
                <w:lang w:val="es-MX" w:eastAsia="es-ES"/>
              </w:rPr>
              <w:t xml:space="preserve">Documentos probatorios de acceso inmediato a dinero en efectivo por al menos </w:t>
            </w:r>
            <w:r w:rsidR="00C611F3">
              <w:rPr>
                <w:rFonts w:ascii="Times New Roman" w:eastAsia="Times New Roman" w:hAnsi="Times New Roman" w:cs="Times New Roman"/>
                <w:sz w:val="24"/>
                <w:szCs w:val="24"/>
                <w:lang w:val="es-MX" w:eastAsia="es-ES"/>
              </w:rPr>
              <w:t>sesenta (6</w:t>
            </w:r>
            <w:r>
              <w:rPr>
                <w:rFonts w:ascii="Times New Roman" w:eastAsia="Times New Roman" w:hAnsi="Times New Roman" w:cs="Times New Roman"/>
                <w:sz w:val="24"/>
                <w:szCs w:val="24"/>
                <w:lang w:val="es-MX" w:eastAsia="es-ES"/>
              </w:rPr>
              <w:t>0%</w:t>
            </w:r>
            <w:r w:rsidR="00C611F3">
              <w:rPr>
                <w:rFonts w:ascii="Times New Roman" w:eastAsia="Times New Roman" w:hAnsi="Times New Roman" w:cs="Times New Roman"/>
                <w:sz w:val="24"/>
                <w:szCs w:val="24"/>
                <w:lang w:val="es-MX" w:eastAsia="es-ES"/>
              </w:rPr>
              <w:t>)</w:t>
            </w:r>
            <w:r>
              <w:rPr>
                <w:rFonts w:ascii="Times New Roman" w:eastAsia="Times New Roman" w:hAnsi="Times New Roman" w:cs="Times New Roman"/>
                <w:sz w:val="24"/>
                <w:szCs w:val="24"/>
                <w:lang w:val="es-MX" w:eastAsia="es-ES"/>
              </w:rPr>
              <w:t xml:space="preserve"> del valor monetario en Lempiras como parámetro del valor de su oferta, pueden ser: constancias de montos depositados en caja y bancos, constancias con montos de créditos abiertos otorgados por instituciones bancarias, nacionales o extranjeras, constancias </w:t>
            </w:r>
            <w:r w:rsidR="00C611F3">
              <w:rPr>
                <w:rFonts w:ascii="Times New Roman" w:eastAsia="Times New Roman" w:hAnsi="Times New Roman" w:cs="Times New Roman"/>
                <w:sz w:val="24"/>
                <w:szCs w:val="24"/>
                <w:lang w:val="es-MX" w:eastAsia="es-ES"/>
              </w:rPr>
              <w:t xml:space="preserve">con montos </w:t>
            </w:r>
            <w:r>
              <w:rPr>
                <w:rFonts w:ascii="Times New Roman" w:eastAsia="Times New Roman" w:hAnsi="Times New Roman" w:cs="Times New Roman"/>
                <w:sz w:val="24"/>
                <w:szCs w:val="24"/>
                <w:lang w:val="es-MX" w:eastAsia="es-ES"/>
              </w:rPr>
              <w:t xml:space="preserve">de créditos comerciales o créditos financieros con partes no relacionadas. </w:t>
            </w:r>
            <w:r>
              <w:rPr>
                <w:rFonts w:ascii="Times New Roman" w:eastAsia="Times New Roman" w:hAnsi="Times New Roman" w:cs="Times New Roman"/>
                <w:b/>
                <w:bCs/>
                <w:sz w:val="24"/>
                <w:szCs w:val="24"/>
                <w:lang w:val="es-HN" w:eastAsia="es-ES"/>
              </w:rPr>
              <w:t>(La falta de presentación de este documento no es subsanable).</w:t>
            </w:r>
          </w:p>
        </w:tc>
        <w:tc>
          <w:tcPr>
            <w:tcW w:w="1134" w:type="dxa"/>
            <w:tcBorders>
              <w:top w:val="nil"/>
              <w:left w:val="nil"/>
              <w:bottom w:val="single" w:sz="4" w:space="0" w:color="auto"/>
              <w:right w:val="single" w:sz="4" w:space="0" w:color="auto"/>
            </w:tcBorders>
            <w:shd w:val="clear" w:color="auto" w:fill="auto"/>
            <w:noWrap/>
            <w:vAlign w:val="center"/>
          </w:tcPr>
          <w:p w:rsidR="005B4413" w:rsidRDefault="00DF3FB3">
            <w:pPr>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B4413" w:rsidRDefault="00DF3FB3">
            <w:pPr>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 xml:space="preserve"> </w:t>
            </w:r>
          </w:p>
        </w:tc>
      </w:tr>
      <w:tr w:rsidR="005B4413" w:rsidRPr="000E69F7">
        <w:trPr>
          <w:trHeight w:val="959"/>
          <w:jc w:val="center"/>
        </w:trPr>
        <w:tc>
          <w:tcPr>
            <w:tcW w:w="562" w:type="dxa"/>
            <w:tcBorders>
              <w:top w:val="single" w:sz="4" w:space="0" w:color="auto"/>
              <w:left w:val="single" w:sz="4" w:space="0" w:color="auto"/>
              <w:bottom w:val="single" w:sz="4" w:space="0" w:color="auto"/>
              <w:right w:val="single" w:sz="4" w:space="0" w:color="auto"/>
            </w:tcBorders>
            <w:vAlign w:val="center"/>
          </w:tcPr>
          <w:p w:rsidR="005B4413" w:rsidRDefault="00DF3FB3">
            <w:pPr>
              <w:autoSpaceDE w:val="0"/>
              <w:autoSpaceDN w:val="0"/>
              <w:adjustRightInd w:val="0"/>
              <w:spacing w:after="0" w:line="240" w:lineRule="auto"/>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2</w:t>
            </w:r>
          </w:p>
        </w:tc>
        <w:tc>
          <w:tcPr>
            <w:tcW w:w="6096" w:type="dxa"/>
            <w:tcBorders>
              <w:top w:val="single" w:sz="4" w:space="0" w:color="auto"/>
              <w:left w:val="single" w:sz="4" w:space="0" w:color="auto"/>
              <w:bottom w:val="single" w:sz="4" w:space="0" w:color="auto"/>
              <w:right w:val="single" w:sz="4" w:space="0" w:color="auto"/>
            </w:tcBorders>
            <w:shd w:val="clear" w:color="auto" w:fill="auto"/>
            <w:noWrap/>
          </w:tcPr>
          <w:p w:rsidR="005B4413" w:rsidRDefault="00830300">
            <w:pPr>
              <w:widowControl w:val="0"/>
              <w:autoSpaceDE w:val="0"/>
              <w:autoSpaceDN w:val="0"/>
              <w:spacing w:before="144" w:after="120" w:line="240" w:lineRule="auto"/>
              <w:ind w:left="-5"/>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MX" w:eastAsia="es-ES"/>
              </w:rPr>
              <w:t>Copia fotostática debidamente autenticada del Balance General, debidamente auditado del ejercicio fiscal inmediato anterior.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413" w:rsidRDefault="00DF3FB3">
            <w:pPr>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413" w:rsidRDefault="005B4413">
            <w:pPr>
              <w:jc w:val="center"/>
              <w:rPr>
                <w:rFonts w:ascii="Times New Roman" w:hAnsi="Times New Roman" w:cs="Times New Roman"/>
                <w:color w:val="000000"/>
                <w:sz w:val="24"/>
                <w:szCs w:val="24"/>
                <w:lang w:val="es-HN" w:eastAsia="es-SV"/>
              </w:rPr>
            </w:pPr>
          </w:p>
        </w:tc>
      </w:tr>
      <w:tr w:rsidR="005B4413" w:rsidRPr="000E69F7">
        <w:trPr>
          <w:trHeight w:val="454"/>
          <w:jc w:val="center"/>
        </w:trPr>
        <w:tc>
          <w:tcPr>
            <w:tcW w:w="562" w:type="dxa"/>
            <w:tcBorders>
              <w:top w:val="single" w:sz="4" w:space="0" w:color="auto"/>
              <w:left w:val="single" w:sz="4" w:space="0" w:color="auto"/>
              <w:bottom w:val="single" w:sz="4" w:space="0" w:color="auto"/>
              <w:right w:val="single" w:sz="4" w:space="0" w:color="auto"/>
            </w:tcBorders>
            <w:vAlign w:val="center"/>
          </w:tcPr>
          <w:p w:rsidR="005B4413" w:rsidRDefault="00DF3FB3">
            <w:pPr>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 xml:space="preserve">3 </w:t>
            </w:r>
          </w:p>
        </w:tc>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413" w:rsidRDefault="00DF3FB3">
            <w:pPr>
              <w:jc w:val="both"/>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Autorización por el oferente para que la Secretaría de Estado en el Despacho de Defensa Nacional/Fuerzas Armadas de Honduras/Hospital Militar pueda verificar la documentación presentada.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B4413" w:rsidRDefault="00DF3FB3">
            <w:pPr>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B4413" w:rsidRDefault="00DF3FB3">
            <w:pPr>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 xml:space="preserve"> </w:t>
            </w:r>
          </w:p>
        </w:tc>
      </w:tr>
    </w:tbl>
    <w:p w:rsidR="005B4413" w:rsidRDefault="005B4413">
      <w:pPr>
        <w:autoSpaceDE w:val="0"/>
        <w:autoSpaceDN w:val="0"/>
        <w:adjustRightInd w:val="0"/>
        <w:jc w:val="both"/>
        <w:rPr>
          <w:rFonts w:ascii="Times New Roman" w:hAnsi="Times New Roman" w:cs="Times New Roman"/>
          <w:color w:val="000000"/>
          <w:sz w:val="10"/>
          <w:szCs w:val="24"/>
          <w:lang w:val="es-MX" w:eastAsia="es-SV"/>
        </w:rPr>
      </w:pPr>
    </w:p>
    <w:p w:rsidR="005B4413" w:rsidRDefault="005B4413">
      <w:pPr>
        <w:autoSpaceDE w:val="0"/>
        <w:autoSpaceDN w:val="0"/>
        <w:adjustRightInd w:val="0"/>
        <w:spacing w:after="120" w:line="240" w:lineRule="auto"/>
        <w:jc w:val="both"/>
        <w:rPr>
          <w:rFonts w:ascii="Times New Roman" w:eastAsia="Times New Roman" w:hAnsi="Times New Roman" w:cs="Times New Roman"/>
          <w:sz w:val="4"/>
          <w:szCs w:val="24"/>
          <w:lang w:val="es-HN" w:eastAsia="es-ES"/>
        </w:rPr>
      </w:pPr>
    </w:p>
    <w:p w:rsidR="005B4413" w:rsidRDefault="00DF3FB3">
      <w:pPr>
        <w:autoSpaceDE w:val="0"/>
        <w:autoSpaceDN w:val="0"/>
        <w:adjustRightInd w:val="0"/>
        <w:jc w:val="both"/>
        <w:rPr>
          <w:rFonts w:ascii="Times New Roman" w:hAnsi="Times New Roman" w:cs="Times New Roman"/>
          <w:b/>
          <w:sz w:val="24"/>
          <w:szCs w:val="24"/>
          <w:lang w:val="es-HN"/>
        </w:rPr>
      </w:pPr>
      <w:r>
        <w:rPr>
          <w:rFonts w:ascii="Times New Roman" w:hAnsi="Times New Roman" w:cs="Times New Roman"/>
          <w:sz w:val="24"/>
          <w:szCs w:val="24"/>
          <w:lang w:val="es-HN"/>
        </w:rPr>
        <w:t xml:space="preserve">11.3 </w:t>
      </w:r>
      <w:r>
        <w:rPr>
          <w:rFonts w:ascii="Times New Roman" w:hAnsi="Times New Roman" w:cs="Times New Roman"/>
          <w:b/>
          <w:sz w:val="24"/>
          <w:szCs w:val="24"/>
          <w:lang w:val="es-HN"/>
        </w:rPr>
        <w:t>Evaluación Técnica.</w:t>
      </w:r>
    </w:p>
    <w:p w:rsidR="005B4413" w:rsidRDefault="00DF3FB3">
      <w:pPr>
        <w:autoSpaceDE w:val="0"/>
        <w:autoSpaceDN w:val="0"/>
        <w:adjustRightInd w:val="0"/>
        <w:jc w:val="both"/>
        <w:rPr>
          <w:rFonts w:ascii="Times New Roman" w:hAnsi="Times New Roman" w:cs="Times New Roman"/>
          <w:b/>
          <w:sz w:val="24"/>
          <w:szCs w:val="24"/>
          <w:u w:val="single"/>
          <w:lang w:val="es-HN"/>
        </w:rPr>
      </w:pPr>
      <w:bookmarkStart w:id="37" w:name="_Hlk64526699"/>
      <w:r>
        <w:rPr>
          <w:rFonts w:ascii="Times New Roman" w:hAnsi="Times New Roman" w:cs="Times New Roman"/>
          <w:b/>
          <w:sz w:val="24"/>
          <w:szCs w:val="24"/>
          <w:u w:val="single"/>
          <w:lang w:val="es-HN"/>
        </w:rPr>
        <w:t>MATRIZ DE EVALUACIÓN TECNICA:</w:t>
      </w:r>
    </w:p>
    <w:p w:rsidR="005B4413" w:rsidRDefault="00DF3FB3">
      <w:pPr>
        <w:spacing w:line="240" w:lineRule="auto"/>
        <w:jc w:val="both"/>
        <w:rPr>
          <w:rFonts w:ascii="Times New Roman" w:hAnsi="Times New Roman" w:cs="Times New Roman"/>
          <w:sz w:val="24"/>
          <w:szCs w:val="24"/>
          <w:lang w:val="es-HN"/>
        </w:rPr>
      </w:pPr>
      <w:r>
        <w:rPr>
          <w:rFonts w:ascii="Times New Roman" w:hAnsi="Times New Roman" w:cs="Times New Roman"/>
          <w:sz w:val="24"/>
          <w:szCs w:val="24"/>
          <w:lang w:val="es-HN"/>
        </w:rPr>
        <w:t xml:space="preserve">A continuación, se presenta los criterios objetivos de evaluación de las ofertas con base al Cuadro Resumen de la Matriz de Evaluación Técnica, </w:t>
      </w:r>
      <w:r>
        <w:rPr>
          <w:rFonts w:ascii="Times New Roman" w:hAnsi="Times New Roman" w:cs="Times New Roman"/>
          <w:sz w:val="24"/>
          <w:szCs w:val="24"/>
          <w:lang w:val="es-HN" w:eastAsia="es-HN"/>
        </w:rPr>
        <w:t>el cual servirá de base para la recomendación del subcomité técnico.</w:t>
      </w:r>
    </w:p>
    <w:p w:rsidR="005B4413" w:rsidRDefault="00DF3FB3">
      <w:pPr>
        <w:spacing w:line="240" w:lineRule="auto"/>
        <w:jc w:val="both"/>
        <w:rPr>
          <w:rFonts w:ascii="Times New Roman" w:hAnsi="Times New Roman" w:cs="Times New Roman"/>
          <w:sz w:val="24"/>
          <w:szCs w:val="24"/>
          <w:lang w:val="es-HN" w:eastAsia="es-HN"/>
        </w:rPr>
      </w:pPr>
      <w:r>
        <w:rPr>
          <w:rFonts w:ascii="Times New Roman" w:hAnsi="Times New Roman" w:cs="Times New Roman"/>
          <w:sz w:val="24"/>
          <w:szCs w:val="24"/>
          <w:lang w:val="es-HN" w:eastAsia="es-HN"/>
        </w:rPr>
        <w:t>La calificación total de los participantes se anotará en el Cuadro Resumen de la Matriz de Evaluación Técnica con los valores obtenidos en los diferentes criterios objetivos de selección, esta matriz servirá de base de evaluación para cada uno de los renglones de medicamentos, tal como a continuación se detalla:</w:t>
      </w:r>
    </w:p>
    <w:p w:rsidR="005B4413" w:rsidRDefault="00DF3FB3">
      <w:pPr>
        <w:autoSpaceDE w:val="0"/>
        <w:autoSpaceDN w:val="0"/>
        <w:adjustRightInd w:val="0"/>
        <w:jc w:val="both"/>
        <w:rPr>
          <w:rFonts w:ascii="Times New Roman" w:hAnsi="Times New Roman" w:cs="Times New Roman"/>
          <w:sz w:val="24"/>
          <w:szCs w:val="24"/>
          <w:lang w:val="es-HN"/>
        </w:rPr>
      </w:pPr>
      <w:r>
        <w:rPr>
          <w:rFonts w:ascii="Times New Roman" w:hAnsi="Times New Roman" w:cs="Times New Roman"/>
          <w:sz w:val="24"/>
          <w:szCs w:val="24"/>
          <w:lang w:val="es-HN"/>
        </w:rPr>
        <w:t>La valoración de las ofertas presentadas se realizará de forma ponderada, considerando los aspectos de mayor importancia, siendo la mayor puntuación 1.</w:t>
      </w:r>
    </w:p>
    <w:p w:rsidR="005B4413" w:rsidRDefault="00DF3FB3">
      <w:pPr>
        <w:tabs>
          <w:tab w:val="left" w:pos="1956"/>
          <w:tab w:val="left" w:pos="3355"/>
          <w:tab w:val="left" w:pos="7893"/>
        </w:tabs>
        <w:spacing w:line="240" w:lineRule="auto"/>
        <w:jc w:val="center"/>
        <w:rPr>
          <w:rFonts w:ascii="Times New Roman" w:hAnsi="Times New Roman" w:cs="Times New Roman"/>
          <w:b/>
          <w:sz w:val="24"/>
          <w:szCs w:val="24"/>
          <w:u w:val="single"/>
          <w:lang w:val="es-HN" w:eastAsia="es-HN"/>
        </w:rPr>
      </w:pPr>
      <w:bookmarkStart w:id="38" w:name="_Hlk83634597"/>
      <w:bookmarkEnd w:id="37"/>
      <w:r>
        <w:rPr>
          <w:rFonts w:ascii="Times New Roman" w:hAnsi="Times New Roman" w:cs="Times New Roman"/>
          <w:b/>
          <w:sz w:val="24"/>
          <w:szCs w:val="24"/>
          <w:u w:val="single"/>
          <w:lang w:val="es-HN" w:eastAsia="es-HN"/>
        </w:rPr>
        <w:t xml:space="preserve">CUADRO RESUMEN DE LA MATRIZ DE EVALUACIÓN TÉCNICA POR RENGLON DE MEDICAMENTOS </w:t>
      </w:r>
    </w:p>
    <w:p w:rsidR="005B4413" w:rsidRDefault="00830300">
      <w:pPr>
        <w:jc w:val="both"/>
        <w:rPr>
          <w:rFonts w:ascii="Times New Roman" w:hAnsi="Times New Roman" w:cs="Times New Roman"/>
          <w:sz w:val="24"/>
          <w:szCs w:val="24"/>
          <w:lang w:val="es-HN"/>
        </w:rPr>
      </w:pPr>
      <w:r>
        <w:rPr>
          <w:rFonts w:ascii="Times New Roman" w:hAnsi="Times New Roman" w:cs="Times New Roman"/>
          <w:sz w:val="24"/>
          <w:szCs w:val="24"/>
          <w:lang w:val="es-HN"/>
        </w:rPr>
        <w:t>A continuación,</w:t>
      </w:r>
      <w:r w:rsidR="00DF3FB3">
        <w:rPr>
          <w:rFonts w:ascii="Times New Roman" w:hAnsi="Times New Roman" w:cs="Times New Roman"/>
          <w:sz w:val="24"/>
          <w:szCs w:val="24"/>
          <w:lang w:val="es-HN"/>
        </w:rPr>
        <w:t xml:space="preserve"> se presenta los criterios objetivos de evaluación de las ofertas.</w:t>
      </w:r>
    </w:p>
    <w:p w:rsidR="005B4413" w:rsidRDefault="00DF3FB3">
      <w:pPr>
        <w:tabs>
          <w:tab w:val="left" w:pos="1956"/>
          <w:tab w:val="left" w:pos="3355"/>
          <w:tab w:val="left" w:pos="7893"/>
        </w:tabs>
        <w:jc w:val="both"/>
        <w:rPr>
          <w:rFonts w:ascii="Times New Roman" w:hAnsi="Times New Roman" w:cs="Times New Roman"/>
          <w:sz w:val="24"/>
          <w:szCs w:val="24"/>
          <w:lang w:val="es-HN" w:eastAsia="es-HN"/>
        </w:rPr>
      </w:pPr>
      <w:r>
        <w:rPr>
          <w:rFonts w:ascii="Times New Roman" w:hAnsi="Times New Roman" w:cs="Times New Roman"/>
          <w:sz w:val="24"/>
          <w:szCs w:val="24"/>
          <w:lang w:val="es-HN" w:eastAsia="es-HN"/>
        </w:rPr>
        <w:t>La calificación total de los oferentes se anotará en un cuadro resumen por renglón con los valores obtenidos en los diferentes criterios evaluados, tal como a continuación se detalla:</w:t>
      </w:r>
    </w:p>
    <w:tbl>
      <w:tblPr>
        <w:tblStyle w:val="Tablaconcuadrcula"/>
        <w:tblW w:w="3852" w:type="pct"/>
        <w:jc w:val="center"/>
        <w:tblLayout w:type="fixed"/>
        <w:tblLook w:val="04A0" w:firstRow="1" w:lastRow="0" w:firstColumn="1" w:lastColumn="0" w:noHBand="0" w:noVBand="1"/>
      </w:tblPr>
      <w:tblGrid>
        <w:gridCol w:w="421"/>
        <w:gridCol w:w="1275"/>
        <w:gridCol w:w="993"/>
        <w:gridCol w:w="1528"/>
        <w:gridCol w:w="1167"/>
        <w:gridCol w:w="1417"/>
      </w:tblGrid>
      <w:tr w:rsidR="00830300" w:rsidTr="00830300">
        <w:trPr>
          <w:jc w:val="center"/>
        </w:trPr>
        <w:tc>
          <w:tcPr>
            <w:tcW w:w="310" w:type="pct"/>
            <w:vAlign w:val="center"/>
          </w:tcPr>
          <w:p w:rsidR="00830300" w:rsidRDefault="00830300">
            <w:pPr>
              <w:tabs>
                <w:tab w:val="left" w:pos="1956"/>
                <w:tab w:val="left" w:pos="3355"/>
                <w:tab w:val="left" w:pos="7893"/>
              </w:tabs>
              <w:spacing w:after="0" w:line="240" w:lineRule="auto"/>
              <w:jc w:val="center"/>
              <w:rPr>
                <w:rFonts w:ascii="Times New Roman" w:hAnsi="Times New Roman"/>
                <w:b/>
                <w:sz w:val="18"/>
                <w:szCs w:val="16"/>
                <w:lang w:val="es-HN" w:eastAsia="es-HN"/>
              </w:rPr>
            </w:pPr>
            <w:r>
              <w:rPr>
                <w:rFonts w:ascii="Times New Roman" w:hAnsi="Times New Roman"/>
                <w:b/>
                <w:sz w:val="18"/>
                <w:szCs w:val="16"/>
                <w:lang w:val="es-HN" w:eastAsia="es-HN"/>
              </w:rPr>
              <w:t>N°</w:t>
            </w:r>
          </w:p>
        </w:tc>
        <w:tc>
          <w:tcPr>
            <w:tcW w:w="937" w:type="pct"/>
            <w:vAlign w:val="center"/>
          </w:tcPr>
          <w:p w:rsidR="00830300" w:rsidRDefault="00830300">
            <w:pPr>
              <w:tabs>
                <w:tab w:val="left" w:pos="1956"/>
                <w:tab w:val="left" w:pos="3355"/>
                <w:tab w:val="left" w:pos="7893"/>
              </w:tabs>
              <w:spacing w:after="0" w:line="240" w:lineRule="auto"/>
              <w:jc w:val="center"/>
              <w:rPr>
                <w:rFonts w:ascii="Times New Roman" w:hAnsi="Times New Roman"/>
                <w:b/>
                <w:sz w:val="18"/>
                <w:szCs w:val="16"/>
                <w:lang w:val="es-HN" w:eastAsia="es-HN"/>
              </w:rPr>
            </w:pPr>
            <w:r>
              <w:rPr>
                <w:rFonts w:ascii="Times New Roman" w:hAnsi="Times New Roman"/>
                <w:b/>
                <w:sz w:val="18"/>
                <w:szCs w:val="16"/>
                <w:lang w:val="es-HN" w:eastAsia="es-HN"/>
              </w:rPr>
              <w:t>Oferentes</w:t>
            </w:r>
          </w:p>
        </w:tc>
        <w:tc>
          <w:tcPr>
            <w:tcW w:w="730" w:type="pct"/>
            <w:vAlign w:val="center"/>
          </w:tcPr>
          <w:p w:rsidR="00830300" w:rsidRDefault="00E75259">
            <w:pPr>
              <w:tabs>
                <w:tab w:val="left" w:pos="1956"/>
                <w:tab w:val="left" w:pos="3355"/>
                <w:tab w:val="left" w:pos="7893"/>
              </w:tabs>
              <w:spacing w:after="0" w:line="240" w:lineRule="auto"/>
              <w:jc w:val="center"/>
              <w:rPr>
                <w:rFonts w:ascii="Times New Roman" w:hAnsi="Times New Roman"/>
                <w:b/>
                <w:sz w:val="18"/>
                <w:szCs w:val="16"/>
                <w:lang w:val="es-HN" w:eastAsia="es-HN"/>
              </w:rPr>
            </w:pPr>
            <w:r>
              <w:rPr>
                <w:rFonts w:ascii="Times New Roman" w:hAnsi="Times New Roman"/>
                <w:b/>
                <w:sz w:val="18"/>
                <w:szCs w:val="16"/>
                <w:lang w:val="es-HN" w:eastAsia="es-HN"/>
              </w:rPr>
              <w:t>Precio más bajo (30</w:t>
            </w:r>
            <w:r w:rsidR="00830300">
              <w:rPr>
                <w:rFonts w:ascii="Times New Roman" w:hAnsi="Times New Roman"/>
                <w:b/>
                <w:sz w:val="18"/>
                <w:szCs w:val="16"/>
                <w:lang w:val="es-HN" w:eastAsia="es-HN"/>
              </w:rPr>
              <w:t>%)</w:t>
            </w:r>
          </w:p>
        </w:tc>
        <w:tc>
          <w:tcPr>
            <w:tcW w:w="1123" w:type="pct"/>
            <w:vAlign w:val="center"/>
          </w:tcPr>
          <w:p w:rsidR="00830300" w:rsidRDefault="00830300">
            <w:pPr>
              <w:tabs>
                <w:tab w:val="left" w:pos="1956"/>
                <w:tab w:val="left" w:pos="3355"/>
                <w:tab w:val="left" w:pos="7893"/>
              </w:tabs>
              <w:spacing w:after="0" w:line="240" w:lineRule="auto"/>
              <w:jc w:val="center"/>
              <w:rPr>
                <w:rFonts w:ascii="Times New Roman" w:hAnsi="Times New Roman"/>
                <w:b/>
                <w:sz w:val="18"/>
                <w:szCs w:val="16"/>
                <w:lang w:val="es-HN" w:eastAsia="es-HN"/>
              </w:rPr>
            </w:pPr>
            <w:r>
              <w:rPr>
                <w:rFonts w:ascii="Times New Roman" w:hAnsi="Times New Roman"/>
                <w:b/>
                <w:sz w:val="18"/>
                <w:szCs w:val="16"/>
                <w:lang w:val="es-HN" w:eastAsia="es-HN"/>
              </w:rPr>
              <w:t>Especificaciones Técnica</w:t>
            </w:r>
            <w:r w:rsidR="006D6EFE">
              <w:rPr>
                <w:rFonts w:ascii="Times New Roman" w:hAnsi="Times New Roman"/>
                <w:b/>
                <w:sz w:val="18"/>
                <w:szCs w:val="16"/>
                <w:lang w:val="es-HN" w:eastAsia="es-HN"/>
              </w:rPr>
              <w:t>s (5</w:t>
            </w:r>
            <w:r>
              <w:rPr>
                <w:rFonts w:ascii="Times New Roman" w:hAnsi="Times New Roman"/>
                <w:b/>
                <w:sz w:val="18"/>
                <w:szCs w:val="16"/>
                <w:lang w:val="es-HN" w:eastAsia="es-HN"/>
              </w:rPr>
              <w:t>0%)</w:t>
            </w:r>
          </w:p>
        </w:tc>
        <w:tc>
          <w:tcPr>
            <w:tcW w:w="858" w:type="pct"/>
          </w:tcPr>
          <w:p w:rsidR="00830300" w:rsidRDefault="00830300">
            <w:pPr>
              <w:tabs>
                <w:tab w:val="left" w:pos="1956"/>
                <w:tab w:val="left" w:pos="3355"/>
                <w:tab w:val="left" w:pos="7893"/>
              </w:tabs>
              <w:spacing w:after="0" w:line="240" w:lineRule="auto"/>
              <w:jc w:val="center"/>
              <w:rPr>
                <w:rFonts w:ascii="Times New Roman" w:hAnsi="Times New Roman"/>
                <w:b/>
                <w:sz w:val="18"/>
                <w:szCs w:val="16"/>
                <w:lang w:val="es-HN" w:eastAsia="es-HN"/>
              </w:rPr>
            </w:pPr>
            <w:r>
              <w:rPr>
                <w:rFonts w:ascii="Times New Roman" w:hAnsi="Times New Roman"/>
                <w:b/>
                <w:sz w:val="18"/>
                <w:szCs w:val="16"/>
                <w:lang w:val="es-HN" w:eastAsia="es-HN"/>
              </w:rPr>
              <w:t>Documentos técnicos</w:t>
            </w:r>
          </w:p>
          <w:p w:rsidR="00830300" w:rsidRDefault="00E75259">
            <w:pPr>
              <w:tabs>
                <w:tab w:val="left" w:pos="1956"/>
                <w:tab w:val="left" w:pos="3355"/>
                <w:tab w:val="left" w:pos="7893"/>
              </w:tabs>
              <w:spacing w:after="0" w:line="240" w:lineRule="auto"/>
              <w:jc w:val="center"/>
              <w:rPr>
                <w:rFonts w:ascii="Times New Roman" w:hAnsi="Times New Roman"/>
                <w:b/>
                <w:sz w:val="18"/>
                <w:szCs w:val="16"/>
                <w:lang w:val="es-HN" w:eastAsia="es-HN"/>
              </w:rPr>
            </w:pPr>
            <w:r>
              <w:rPr>
                <w:rFonts w:ascii="Times New Roman" w:hAnsi="Times New Roman"/>
                <w:b/>
                <w:sz w:val="18"/>
                <w:szCs w:val="16"/>
                <w:lang w:val="es-HN" w:eastAsia="es-HN"/>
              </w:rPr>
              <w:t>(20</w:t>
            </w:r>
            <w:r w:rsidR="00830300">
              <w:rPr>
                <w:rFonts w:ascii="Times New Roman" w:hAnsi="Times New Roman"/>
                <w:b/>
                <w:sz w:val="18"/>
                <w:szCs w:val="16"/>
                <w:lang w:val="es-HN" w:eastAsia="es-HN"/>
              </w:rPr>
              <w:t>%)</w:t>
            </w:r>
          </w:p>
        </w:tc>
        <w:tc>
          <w:tcPr>
            <w:tcW w:w="1042" w:type="pct"/>
            <w:vAlign w:val="center"/>
          </w:tcPr>
          <w:p w:rsidR="00830300" w:rsidRDefault="00830300">
            <w:pPr>
              <w:tabs>
                <w:tab w:val="left" w:pos="1956"/>
                <w:tab w:val="left" w:pos="3355"/>
                <w:tab w:val="left" w:pos="7893"/>
              </w:tabs>
              <w:spacing w:after="0" w:line="240" w:lineRule="auto"/>
              <w:jc w:val="center"/>
              <w:rPr>
                <w:rFonts w:ascii="Times New Roman" w:hAnsi="Times New Roman"/>
                <w:b/>
                <w:sz w:val="18"/>
                <w:szCs w:val="16"/>
                <w:lang w:val="es-HN" w:eastAsia="es-HN"/>
              </w:rPr>
            </w:pPr>
            <w:r>
              <w:rPr>
                <w:rFonts w:ascii="Times New Roman" w:hAnsi="Times New Roman"/>
                <w:b/>
                <w:sz w:val="18"/>
                <w:szCs w:val="16"/>
                <w:lang w:val="es-HN" w:eastAsia="es-HN"/>
              </w:rPr>
              <w:t>Calificación Total (100%)</w:t>
            </w:r>
          </w:p>
        </w:tc>
      </w:tr>
      <w:tr w:rsidR="00830300" w:rsidTr="00830300">
        <w:trPr>
          <w:trHeight w:val="283"/>
          <w:jc w:val="center"/>
        </w:trPr>
        <w:tc>
          <w:tcPr>
            <w:tcW w:w="310" w:type="pct"/>
          </w:tcPr>
          <w:p w:rsidR="00830300" w:rsidRDefault="00830300">
            <w:pPr>
              <w:tabs>
                <w:tab w:val="left" w:pos="1956"/>
                <w:tab w:val="left" w:pos="3355"/>
                <w:tab w:val="left" w:pos="7893"/>
              </w:tabs>
              <w:spacing w:after="0" w:line="240" w:lineRule="auto"/>
              <w:jc w:val="center"/>
              <w:rPr>
                <w:rFonts w:ascii="Times New Roman" w:hAnsi="Times New Roman"/>
                <w:sz w:val="18"/>
                <w:szCs w:val="16"/>
                <w:lang w:val="es-HN" w:eastAsia="es-HN"/>
              </w:rPr>
            </w:pPr>
            <w:r>
              <w:rPr>
                <w:rFonts w:ascii="Times New Roman" w:hAnsi="Times New Roman"/>
                <w:sz w:val="18"/>
                <w:szCs w:val="16"/>
                <w:lang w:val="es-HN" w:eastAsia="es-HN"/>
              </w:rPr>
              <w:t>1</w:t>
            </w:r>
          </w:p>
        </w:tc>
        <w:tc>
          <w:tcPr>
            <w:tcW w:w="937" w:type="pct"/>
          </w:tcPr>
          <w:p w:rsidR="00830300" w:rsidRDefault="00830300">
            <w:pPr>
              <w:tabs>
                <w:tab w:val="left" w:pos="1956"/>
                <w:tab w:val="left" w:pos="3355"/>
                <w:tab w:val="left" w:pos="7893"/>
              </w:tabs>
              <w:spacing w:after="0" w:line="240" w:lineRule="auto"/>
              <w:rPr>
                <w:rFonts w:ascii="Times New Roman" w:hAnsi="Times New Roman"/>
                <w:sz w:val="18"/>
                <w:szCs w:val="16"/>
                <w:lang w:val="es-HN" w:eastAsia="es-HN"/>
              </w:rPr>
            </w:pPr>
            <w:r>
              <w:rPr>
                <w:rFonts w:ascii="Times New Roman" w:hAnsi="Times New Roman"/>
                <w:sz w:val="18"/>
                <w:szCs w:val="16"/>
                <w:lang w:val="es-HN" w:eastAsia="es-HN"/>
              </w:rPr>
              <w:t>Participante 1</w:t>
            </w:r>
          </w:p>
        </w:tc>
        <w:tc>
          <w:tcPr>
            <w:tcW w:w="730" w:type="pct"/>
          </w:tcPr>
          <w:p w:rsidR="00830300" w:rsidRDefault="00830300">
            <w:pPr>
              <w:tabs>
                <w:tab w:val="left" w:pos="1956"/>
                <w:tab w:val="left" w:pos="3355"/>
                <w:tab w:val="left" w:pos="7893"/>
              </w:tabs>
              <w:spacing w:after="0" w:line="240" w:lineRule="auto"/>
              <w:rPr>
                <w:rFonts w:ascii="Times New Roman" w:hAnsi="Times New Roman"/>
                <w:sz w:val="18"/>
                <w:szCs w:val="16"/>
                <w:lang w:val="es-HN" w:eastAsia="es-HN"/>
              </w:rPr>
            </w:pPr>
          </w:p>
        </w:tc>
        <w:tc>
          <w:tcPr>
            <w:tcW w:w="1123" w:type="pct"/>
          </w:tcPr>
          <w:p w:rsidR="00830300" w:rsidRDefault="00830300">
            <w:pPr>
              <w:tabs>
                <w:tab w:val="left" w:pos="1956"/>
                <w:tab w:val="left" w:pos="3355"/>
                <w:tab w:val="left" w:pos="7893"/>
              </w:tabs>
              <w:spacing w:after="0" w:line="240" w:lineRule="auto"/>
              <w:rPr>
                <w:rFonts w:ascii="Times New Roman" w:hAnsi="Times New Roman"/>
                <w:sz w:val="18"/>
                <w:szCs w:val="16"/>
                <w:lang w:val="es-HN" w:eastAsia="es-HN"/>
              </w:rPr>
            </w:pPr>
          </w:p>
        </w:tc>
        <w:tc>
          <w:tcPr>
            <w:tcW w:w="858" w:type="pct"/>
          </w:tcPr>
          <w:p w:rsidR="00830300" w:rsidRDefault="00830300">
            <w:pPr>
              <w:tabs>
                <w:tab w:val="left" w:pos="1956"/>
                <w:tab w:val="left" w:pos="3355"/>
                <w:tab w:val="left" w:pos="7893"/>
              </w:tabs>
              <w:spacing w:after="0" w:line="240" w:lineRule="auto"/>
              <w:rPr>
                <w:rFonts w:ascii="Times New Roman" w:hAnsi="Times New Roman"/>
                <w:sz w:val="18"/>
                <w:szCs w:val="16"/>
                <w:lang w:val="es-HN" w:eastAsia="es-HN"/>
              </w:rPr>
            </w:pPr>
          </w:p>
        </w:tc>
        <w:tc>
          <w:tcPr>
            <w:tcW w:w="1042" w:type="pct"/>
          </w:tcPr>
          <w:p w:rsidR="00830300" w:rsidRDefault="00830300">
            <w:pPr>
              <w:tabs>
                <w:tab w:val="left" w:pos="1956"/>
                <w:tab w:val="left" w:pos="3355"/>
                <w:tab w:val="left" w:pos="7893"/>
              </w:tabs>
              <w:spacing w:after="0" w:line="240" w:lineRule="auto"/>
              <w:rPr>
                <w:rFonts w:ascii="Times New Roman" w:hAnsi="Times New Roman"/>
                <w:sz w:val="18"/>
                <w:szCs w:val="16"/>
                <w:lang w:val="es-HN" w:eastAsia="es-HN"/>
              </w:rPr>
            </w:pPr>
          </w:p>
        </w:tc>
      </w:tr>
      <w:tr w:rsidR="00830300" w:rsidTr="00830300">
        <w:trPr>
          <w:trHeight w:val="283"/>
          <w:jc w:val="center"/>
        </w:trPr>
        <w:tc>
          <w:tcPr>
            <w:tcW w:w="310" w:type="pct"/>
          </w:tcPr>
          <w:p w:rsidR="00830300" w:rsidRDefault="00830300">
            <w:pPr>
              <w:tabs>
                <w:tab w:val="left" w:pos="1956"/>
                <w:tab w:val="left" w:pos="3355"/>
                <w:tab w:val="left" w:pos="7893"/>
              </w:tabs>
              <w:spacing w:after="0" w:line="240" w:lineRule="auto"/>
              <w:jc w:val="center"/>
              <w:rPr>
                <w:rFonts w:ascii="Times New Roman" w:hAnsi="Times New Roman"/>
                <w:sz w:val="18"/>
                <w:szCs w:val="16"/>
                <w:lang w:val="es-HN" w:eastAsia="es-HN"/>
              </w:rPr>
            </w:pPr>
            <w:r>
              <w:rPr>
                <w:rFonts w:ascii="Times New Roman" w:hAnsi="Times New Roman"/>
                <w:sz w:val="18"/>
                <w:szCs w:val="16"/>
                <w:lang w:val="es-HN" w:eastAsia="es-HN"/>
              </w:rPr>
              <w:t>2</w:t>
            </w:r>
          </w:p>
        </w:tc>
        <w:tc>
          <w:tcPr>
            <w:tcW w:w="937" w:type="pct"/>
          </w:tcPr>
          <w:p w:rsidR="00830300" w:rsidRDefault="00830300">
            <w:pPr>
              <w:tabs>
                <w:tab w:val="left" w:pos="1956"/>
                <w:tab w:val="left" w:pos="3355"/>
                <w:tab w:val="left" w:pos="7893"/>
              </w:tabs>
              <w:spacing w:after="0" w:line="240" w:lineRule="auto"/>
              <w:rPr>
                <w:rFonts w:ascii="Times New Roman" w:hAnsi="Times New Roman"/>
                <w:sz w:val="18"/>
                <w:szCs w:val="16"/>
                <w:lang w:val="es-HN" w:eastAsia="es-HN"/>
              </w:rPr>
            </w:pPr>
            <w:r>
              <w:rPr>
                <w:rFonts w:ascii="Times New Roman" w:hAnsi="Times New Roman"/>
                <w:sz w:val="18"/>
                <w:szCs w:val="16"/>
                <w:lang w:val="es-HN" w:eastAsia="es-HN"/>
              </w:rPr>
              <w:t>Participante 2</w:t>
            </w:r>
          </w:p>
        </w:tc>
        <w:tc>
          <w:tcPr>
            <w:tcW w:w="730" w:type="pct"/>
          </w:tcPr>
          <w:p w:rsidR="00830300" w:rsidRDefault="00830300">
            <w:pPr>
              <w:tabs>
                <w:tab w:val="left" w:pos="1956"/>
                <w:tab w:val="left" w:pos="3355"/>
                <w:tab w:val="left" w:pos="7893"/>
              </w:tabs>
              <w:spacing w:after="0" w:line="240" w:lineRule="auto"/>
              <w:rPr>
                <w:rFonts w:ascii="Times New Roman" w:hAnsi="Times New Roman"/>
                <w:sz w:val="18"/>
                <w:szCs w:val="16"/>
                <w:lang w:val="es-HN" w:eastAsia="es-HN"/>
              </w:rPr>
            </w:pPr>
          </w:p>
        </w:tc>
        <w:tc>
          <w:tcPr>
            <w:tcW w:w="1123" w:type="pct"/>
          </w:tcPr>
          <w:p w:rsidR="00830300" w:rsidRDefault="00830300">
            <w:pPr>
              <w:tabs>
                <w:tab w:val="left" w:pos="1956"/>
                <w:tab w:val="left" w:pos="3355"/>
                <w:tab w:val="left" w:pos="7893"/>
              </w:tabs>
              <w:spacing w:after="0" w:line="240" w:lineRule="auto"/>
              <w:rPr>
                <w:rFonts w:ascii="Times New Roman" w:hAnsi="Times New Roman"/>
                <w:sz w:val="18"/>
                <w:szCs w:val="16"/>
                <w:lang w:val="es-HN" w:eastAsia="es-HN"/>
              </w:rPr>
            </w:pPr>
          </w:p>
        </w:tc>
        <w:tc>
          <w:tcPr>
            <w:tcW w:w="858" w:type="pct"/>
          </w:tcPr>
          <w:p w:rsidR="00830300" w:rsidRDefault="00830300">
            <w:pPr>
              <w:tabs>
                <w:tab w:val="left" w:pos="1956"/>
                <w:tab w:val="left" w:pos="3355"/>
                <w:tab w:val="left" w:pos="7893"/>
              </w:tabs>
              <w:spacing w:after="0" w:line="240" w:lineRule="auto"/>
              <w:rPr>
                <w:rFonts w:ascii="Times New Roman" w:hAnsi="Times New Roman"/>
                <w:sz w:val="18"/>
                <w:szCs w:val="16"/>
                <w:lang w:val="es-HN" w:eastAsia="es-HN"/>
              </w:rPr>
            </w:pPr>
          </w:p>
        </w:tc>
        <w:tc>
          <w:tcPr>
            <w:tcW w:w="1042" w:type="pct"/>
          </w:tcPr>
          <w:p w:rsidR="00830300" w:rsidRDefault="00830300">
            <w:pPr>
              <w:tabs>
                <w:tab w:val="left" w:pos="1956"/>
                <w:tab w:val="left" w:pos="3355"/>
                <w:tab w:val="left" w:pos="7893"/>
              </w:tabs>
              <w:spacing w:after="0" w:line="240" w:lineRule="auto"/>
              <w:rPr>
                <w:rFonts w:ascii="Times New Roman" w:hAnsi="Times New Roman"/>
                <w:sz w:val="18"/>
                <w:szCs w:val="16"/>
                <w:lang w:val="es-HN" w:eastAsia="es-HN"/>
              </w:rPr>
            </w:pPr>
          </w:p>
        </w:tc>
      </w:tr>
    </w:tbl>
    <w:bookmarkEnd w:id="38"/>
    <w:p w:rsidR="005B4413" w:rsidRDefault="00DF3FB3">
      <w:pPr>
        <w:pStyle w:val="NormalWeb"/>
        <w:jc w:val="both"/>
        <w:rPr>
          <w:color w:val="000000"/>
        </w:rPr>
      </w:pPr>
      <w:r>
        <w:rPr>
          <w:color w:val="000000"/>
        </w:rPr>
        <w:t>Los criterios objetivos de evaluación utilizados para este proceso de Licitación serán los siguientes:</w:t>
      </w:r>
    </w:p>
    <w:tbl>
      <w:tblPr>
        <w:tblStyle w:val="Tablaconcuadrcula"/>
        <w:tblW w:w="0" w:type="auto"/>
        <w:tblInd w:w="108" w:type="dxa"/>
        <w:tblLook w:val="04A0" w:firstRow="1" w:lastRow="0" w:firstColumn="1" w:lastColumn="0" w:noHBand="0" w:noVBand="1"/>
      </w:tblPr>
      <w:tblGrid>
        <w:gridCol w:w="2835"/>
        <w:gridCol w:w="1560"/>
      </w:tblGrid>
      <w:tr w:rsidR="005B4413">
        <w:tc>
          <w:tcPr>
            <w:tcW w:w="2835" w:type="dxa"/>
            <w:vAlign w:val="center"/>
          </w:tcPr>
          <w:p w:rsidR="005B4413" w:rsidRDefault="00DF3FB3">
            <w:pPr>
              <w:pStyle w:val="NormalWeb"/>
              <w:jc w:val="center"/>
              <w:rPr>
                <w:b/>
                <w:color w:val="000000"/>
              </w:rPr>
            </w:pPr>
            <w:r>
              <w:rPr>
                <w:b/>
                <w:color w:val="000000"/>
              </w:rPr>
              <w:t>Criterio</w:t>
            </w:r>
          </w:p>
        </w:tc>
        <w:tc>
          <w:tcPr>
            <w:tcW w:w="1560" w:type="dxa"/>
          </w:tcPr>
          <w:p w:rsidR="005B4413" w:rsidRDefault="00DF3FB3">
            <w:pPr>
              <w:pStyle w:val="NormalWeb"/>
              <w:jc w:val="both"/>
              <w:rPr>
                <w:b/>
                <w:color w:val="000000"/>
              </w:rPr>
            </w:pPr>
            <w:r>
              <w:rPr>
                <w:b/>
                <w:color w:val="000000"/>
              </w:rPr>
              <w:t>Porcentaje</w:t>
            </w:r>
          </w:p>
        </w:tc>
      </w:tr>
      <w:tr w:rsidR="005B4413">
        <w:tc>
          <w:tcPr>
            <w:tcW w:w="2835" w:type="dxa"/>
            <w:vAlign w:val="center"/>
          </w:tcPr>
          <w:p w:rsidR="005B4413" w:rsidRDefault="00DF3FB3">
            <w:pPr>
              <w:pStyle w:val="NormalWeb"/>
              <w:rPr>
                <w:color w:val="000000"/>
              </w:rPr>
            </w:pPr>
            <w:r>
              <w:rPr>
                <w:color w:val="000000"/>
              </w:rPr>
              <w:t>Precio</w:t>
            </w:r>
          </w:p>
        </w:tc>
        <w:tc>
          <w:tcPr>
            <w:tcW w:w="1560" w:type="dxa"/>
            <w:vAlign w:val="center"/>
          </w:tcPr>
          <w:p w:rsidR="005B4413" w:rsidRDefault="00E75259">
            <w:pPr>
              <w:pStyle w:val="NormalWeb"/>
              <w:jc w:val="center"/>
              <w:rPr>
                <w:color w:val="000000"/>
              </w:rPr>
            </w:pPr>
            <w:r>
              <w:rPr>
                <w:color w:val="000000"/>
              </w:rPr>
              <w:t>30</w:t>
            </w:r>
            <w:r w:rsidR="00DF3FB3">
              <w:rPr>
                <w:color w:val="000000"/>
              </w:rPr>
              <w:t>%</w:t>
            </w:r>
          </w:p>
        </w:tc>
      </w:tr>
      <w:tr w:rsidR="005B4413">
        <w:tc>
          <w:tcPr>
            <w:tcW w:w="2835" w:type="dxa"/>
            <w:vAlign w:val="center"/>
          </w:tcPr>
          <w:p w:rsidR="005B4413" w:rsidRDefault="00DF3FB3">
            <w:pPr>
              <w:pStyle w:val="NormalWeb"/>
              <w:rPr>
                <w:color w:val="000000"/>
              </w:rPr>
            </w:pPr>
            <w:r>
              <w:rPr>
                <w:color w:val="000000"/>
              </w:rPr>
              <w:t>Especificaciones Técnicas</w:t>
            </w:r>
          </w:p>
        </w:tc>
        <w:tc>
          <w:tcPr>
            <w:tcW w:w="1560" w:type="dxa"/>
            <w:vAlign w:val="center"/>
          </w:tcPr>
          <w:p w:rsidR="005B4413" w:rsidRDefault="00CE791B">
            <w:pPr>
              <w:pStyle w:val="NormalWeb"/>
              <w:jc w:val="center"/>
              <w:rPr>
                <w:color w:val="000000"/>
              </w:rPr>
            </w:pPr>
            <w:r>
              <w:rPr>
                <w:color w:val="000000"/>
              </w:rPr>
              <w:t>5</w:t>
            </w:r>
            <w:r w:rsidR="00DF3FB3">
              <w:rPr>
                <w:color w:val="000000"/>
              </w:rPr>
              <w:t>0%</w:t>
            </w:r>
          </w:p>
        </w:tc>
      </w:tr>
      <w:tr w:rsidR="005B4413">
        <w:tc>
          <w:tcPr>
            <w:tcW w:w="2835" w:type="dxa"/>
            <w:vAlign w:val="center"/>
          </w:tcPr>
          <w:p w:rsidR="005B4413" w:rsidRDefault="00DF3FB3">
            <w:pPr>
              <w:pStyle w:val="NormalWeb"/>
              <w:rPr>
                <w:color w:val="000000"/>
              </w:rPr>
            </w:pPr>
            <w:r>
              <w:rPr>
                <w:color w:val="000000"/>
              </w:rPr>
              <w:t>Documentos Técnicos</w:t>
            </w:r>
          </w:p>
        </w:tc>
        <w:tc>
          <w:tcPr>
            <w:tcW w:w="1560" w:type="dxa"/>
            <w:vAlign w:val="center"/>
          </w:tcPr>
          <w:p w:rsidR="005B4413" w:rsidRDefault="00E75259">
            <w:pPr>
              <w:pStyle w:val="NormalWeb"/>
              <w:jc w:val="center"/>
              <w:rPr>
                <w:color w:val="000000"/>
              </w:rPr>
            </w:pPr>
            <w:r>
              <w:rPr>
                <w:color w:val="000000"/>
              </w:rPr>
              <w:t>20</w:t>
            </w:r>
            <w:r w:rsidR="00DF3FB3">
              <w:rPr>
                <w:color w:val="000000"/>
              </w:rPr>
              <w:t>%</w:t>
            </w:r>
          </w:p>
        </w:tc>
      </w:tr>
      <w:tr w:rsidR="005B4413">
        <w:tc>
          <w:tcPr>
            <w:tcW w:w="2835" w:type="dxa"/>
            <w:vAlign w:val="center"/>
          </w:tcPr>
          <w:p w:rsidR="005B4413" w:rsidRDefault="00DF3FB3">
            <w:pPr>
              <w:pStyle w:val="NormalWeb"/>
              <w:rPr>
                <w:b/>
                <w:color w:val="000000"/>
              </w:rPr>
            </w:pPr>
            <w:r>
              <w:rPr>
                <w:b/>
                <w:color w:val="000000"/>
              </w:rPr>
              <w:t xml:space="preserve">Total </w:t>
            </w:r>
          </w:p>
        </w:tc>
        <w:tc>
          <w:tcPr>
            <w:tcW w:w="1560" w:type="dxa"/>
            <w:vAlign w:val="center"/>
          </w:tcPr>
          <w:p w:rsidR="005B4413" w:rsidRDefault="00DF3FB3">
            <w:pPr>
              <w:pStyle w:val="NormalWeb"/>
              <w:jc w:val="center"/>
              <w:rPr>
                <w:b/>
                <w:color w:val="000000"/>
              </w:rPr>
            </w:pPr>
            <w:r>
              <w:rPr>
                <w:b/>
                <w:color w:val="000000"/>
              </w:rPr>
              <w:t>100%</w:t>
            </w:r>
          </w:p>
        </w:tc>
      </w:tr>
    </w:tbl>
    <w:p w:rsidR="005B4413" w:rsidRDefault="00E75259">
      <w:pPr>
        <w:pStyle w:val="NormalWeb"/>
        <w:numPr>
          <w:ilvl w:val="0"/>
          <w:numId w:val="10"/>
        </w:numPr>
        <w:ind w:left="284" w:hanging="284"/>
        <w:jc w:val="both"/>
        <w:rPr>
          <w:color w:val="000000"/>
        </w:rPr>
      </w:pPr>
      <w:r>
        <w:rPr>
          <w:b/>
          <w:color w:val="000000"/>
          <w:u w:val="single"/>
        </w:rPr>
        <w:t>Precio (30</w:t>
      </w:r>
      <w:r w:rsidR="00DF3FB3">
        <w:rPr>
          <w:b/>
          <w:color w:val="000000"/>
          <w:u w:val="single"/>
        </w:rPr>
        <w:t>%)</w:t>
      </w:r>
    </w:p>
    <w:p w:rsidR="005B4413" w:rsidRDefault="00DF3FB3">
      <w:pPr>
        <w:pStyle w:val="NormalWeb"/>
        <w:spacing w:before="0" w:beforeAutospacing="0"/>
        <w:jc w:val="both"/>
        <w:rPr>
          <w:color w:val="000000"/>
        </w:rPr>
      </w:pPr>
      <w:r>
        <w:rPr>
          <w:color w:val="000000"/>
        </w:rPr>
        <w:t>Se realizará comparación de Precio de Oferta por renglón entre los participantes, y se asignará el porcentaje tomando en consideración los siguientes aspectos:</w:t>
      </w:r>
    </w:p>
    <w:tbl>
      <w:tblPr>
        <w:tblStyle w:val="Tablaconcuadrcula"/>
        <w:tblW w:w="0" w:type="auto"/>
        <w:tblInd w:w="108" w:type="dxa"/>
        <w:tblLayout w:type="fixed"/>
        <w:tblLook w:val="04A0" w:firstRow="1" w:lastRow="0" w:firstColumn="1" w:lastColumn="0" w:noHBand="0" w:noVBand="1"/>
      </w:tblPr>
      <w:tblGrid>
        <w:gridCol w:w="3686"/>
        <w:gridCol w:w="1417"/>
      </w:tblGrid>
      <w:tr w:rsidR="005B4413">
        <w:tc>
          <w:tcPr>
            <w:tcW w:w="3686" w:type="dxa"/>
            <w:vAlign w:val="center"/>
          </w:tcPr>
          <w:p w:rsidR="005B4413" w:rsidRDefault="00DF3FB3">
            <w:pPr>
              <w:pStyle w:val="NormalWeb"/>
              <w:jc w:val="center"/>
              <w:rPr>
                <w:b/>
                <w:color w:val="000000"/>
              </w:rPr>
            </w:pPr>
            <w:r>
              <w:rPr>
                <w:b/>
                <w:color w:val="000000"/>
              </w:rPr>
              <w:t>Criterio</w:t>
            </w:r>
          </w:p>
        </w:tc>
        <w:tc>
          <w:tcPr>
            <w:tcW w:w="1417" w:type="dxa"/>
          </w:tcPr>
          <w:p w:rsidR="005B4413" w:rsidRDefault="00DF3FB3">
            <w:pPr>
              <w:pStyle w:val="NormalWeb"/>
              <w:jc w:val="both"/>
              <w:rPr>
                <w:b/>
                <w:color w:val="000000"/>
              </w:rPr>
            </w:pPr>
            <w:r>
              <w:rPr>
                <w:b/>
                <w:color w:val="000000"/>
              </w:rPr>
              <w:t>Porcentaje</w:t>
            </w:r>
          </w:p>
        </w:tc>
      </w:tr>
      <w:tr w:rsidR="005B4413">
        <w:tc>
          <w:tcPr>
            <w:tcW w:w="3686" w:type="dxa"/>
            <w:vAlign w:val="center"/>
          </w:tcPr>
          <w:p w:rsidR="005B4413" w:rsidRDefault="00DF3FB3">
            <w:pPr>
              <w:pStyle w:val="NormalWeb"/>
              <w:rPr>
                <w:color w:val="000000"/>
              </w:rPr>
            </w:pPr>
            <w:r>
              <w:rPr>
                <w:color w:val="000000"/>
              </w:rPr>
              <w:t>Oferta con precio más bajo</w:t>
            </w:r>
          </w:p>
        </w:tc>
        <w:tc>
          <w:tcPr>
            <w:tcW w:w="1417" w:type="dxa"/>
            <w:vAlign w:val="center"/>
          </w:tcPr>
          <w:p w:rsidR="005B4413" w:rsidRDefault="00E75259">
            <w:pPr>
              <w:pStyle w:val="NormalWeb"/>
              <w:jc w:val="center"/>
              <w:rPr>
                <w:color w:val="000000"/>
              </w:rPr>
            </w:pPr>
            <w:r>
              <w:rPr>
                <w:color w:val="000000"/>
              </w:rPr>
              <w:t>30</w:t>
            </w:r>
            <w:r w:rsidR="00DF3FB3">
              <w:rPr>
                <w:color w:val="000000"/>
              </w:rPr>
              <w:t>%</w:t>
            </w:r>
          </w:p>
        </w:tc>
      </w:tr>
      <w:tr w:rsidR="005B4413">
        <w:tc>
          <w:tcPr>
            <w:tcW w:w="3686" w:type="dxa"/>
            <w:vAlign w:val="center"/>
          </w:tcPr>
          <w:p w:rsidR="005B4413" w:rsidRDefault="00DF3FB3">
            <w:pPr>
              <w:pStyle w:val="NormalWeb"/>
              <w:rPr>
                <w:color w:val="000000"/>
              </w:rPr>
            </w:pPr>
            <w:r>
              <w:rPr>
                <w:color w:val="000000"/>
              </w:rPr>
              <w:t>Segunda oferta con precio más bajo</w:t>
            </w:r>
          </w:p>
        </w:tc>
        <w:tc>
          <w:tcPr>
            <w:tcW w:w="1417" w:type="dxa"/>
            <w:vAlign w:val="center"/>
          </w:tcPr>
          <w:p w:rsidR="005B4413" w:rsidRDefault="00E75259">
            <w:pPr>
              <w:pStyle w:val="NormalWeb"/>
              <w:jc w:val="center"/>
              <w:rPr>
                <w:color w:val="000000"/>
              </w:rPr>
            </w:pPr>
            <w:r>
              <w:rPr>
                <w:color w:val="000000"/>
              </w:rPr>
              <w:t>25</w:t>
            </w:r>
            <w:r w:rsidR="00DF3FB3">
              <w:rPr>
                <w:color w:val="000000"/>
              </w:rPr>
              <w:t>%</w:t>
            </w:r>
          </w:p>
        </w:tc>
      </w:tr>
      <w:tr w:rsidR="005B4413">
        <w:tc>
          <w:tcPr>
            <w:tcW w:w="3686" w:type="dxa"/>
            <w:vAlign w:val="center"/>
          </w:tcPr>
          <w:p w:rsidR="005B4413" w:rsidRDefault="003942AE">
            <w:pPr>
              <w:pStyle w:val="NormalWeb"/>
              <w:rPr>
                <w:color w:val="000000"/>
              </w:rPr>
            </w:pPr>
            <w:r>
              <w:rPr>
                <w:color w:val="000000"/>
              </w:rPr>
              <w:t>A partir de la t</w:t>
            </w:r>
            <w:r w:rsidR="00DF3FB3">
              <w:rPr>
                <w:color w:val="000000"/>
              </w:rPr>
              <w:t>ercera oferta con precio más bajo</w:t>
            </w:r>
          </w:p>
        </w:tc>
        <w:tc>
          <w:tcPr>
            <w:tcW w:w="1417" w:type="dxa"/>
            <w:vAlign w:val="center"/>
          </w:tcPr>
          <w:p w:rsidR="005B4413" w:rsidRDefault="00E75259">
            <w:pPr>
              <w:pStyle w:val="NormalWeb"/>
              <w:jc w:val="center"/>
              <w:rPr>
                <w:color w:val="000000"/>
              </w:rPr>
            </w:pPr>
            <w:r>
              <w:rPr>
                <w:color w:val="000000"/>
              </w:rPr>
              <w:t>20</w:t>
            </w:r>
            <w:r w:rsidR="00DF3FB3">
              <w:rPr>
                <w:color w:val="000000"/>
              </w:rPr>
              <w:t>%</w:t>
            </w:r>
          </w:p>
        </w:tc>
      </w:tr>
    </w:tbl>
    <w:p w:rsidR="00B810C6" w:rsidRPr="00B810C6" w:rsidRDefault="00B810C6" w:rsidP="00B810C6">
      <w:pPr>
        <w:pStyle w:val="NormalWeb"/>
        <w:spacing w:before="0" w:beforeAutospacing="0"/>
        <w:jc w:val="both"/>
        <w:rPr>
          <w:color w:val="000000"/>
        </w:rPr>
      </w:pPr>
    </w:p>
    <w:p w:rsidR="00B810C6" w:rsidRPr="00B810C6" w:rsidRDefault="00DF3FB3" w:rsidP="00B810C6">
      <w:pPr>
        <w:pStyle w:val="NormalWeb"/>
        <w:numPr>
          <w:ilvl w:val="0"/>
          <w:numId w:val="10"/>
        </w:numPr>
        <w:ind w:left="284" w:hanging="284"/>
        <w:jc w:val="both"/>
        <w:rPr>
          <w:color w:val="000000"/>
        </w:rPr>
      </w:pPr>
      <w:r>
        <w:rPr>
          <w:b/>
          <w:color w:val="000000"/>
          <w:u w:val="single"/>
        </w:rPr>
        <w:t>Especificaciones Técnicas mínimas requerid</w:t>
      </w:r>
      <w:r w:rsidR="00B810C6">
        <w:rPr>
          <w:b/>
          <w:color w:val="000000"/>
          <w:u w:val="single"/>
        </w:rPr>
        <w:t>as por Renglón (Medicamentos) (5</w:t>
      </w:r>
      <w:r>
        <w:rPr>
          <w:b/>
          <w:color w:val="000000"/>
          <w:u w:val="single"/>
        </w:rPr>
        <w:t>0%)</w:t>
      </w:r>
    </w:p>
    <w:p w:rsidR="005B4413" w:rsidRDefault="005B4413">
      <w:pPr>
        <w:pStyle w:val="NormalWeb"/>
        <w:ind w:left="284"/>
        <w:jc w:val="both"/>
        <w:rPr>
          <w:color w:val="000000"/>
          <w:sz w:val="2"/>
        </w:rPr>
      </w:pPr>
    </w:p>
    <w:tbl>
      <w:tblPr>
        <w:tblStyle w:val="Tablaconcuadrcula"/>
        <w:tblW w:w="0" w:type="auto"/>
        <w:tblInd w:w="108" w:type="dxa"/>
        <w:tblLook w:val="04A0" w:firstRow="1" w:lastRow="0" w:firstColumn="1" w:lastColumn="0" w:noHBand="0" w:noVBand="1"/>
      </w:tblPr>
      <w:tblGrid>
        <w:gridCol w:w="596"/>
        <w:gridCol w:w="5358"/>
        <w:gridCol w:w="1323"/>
        <w:gridCol w:w="1443"/>
      </w:tblGrid>
      <w:tr w:rsidR="005B4413">
        <w:tc>
          <w:tcPr>
            <w:tcW w:w="596" w:type="dxa"/>
          </w:tcPr>
          <w:p w:rsidR="005B4413" w:rsidRDefault="00DF3FB3">
            <w:pPr>
              <w:pStyle w:val="NormalWeb"/>
              <w:tabs>
                <w:tab w:val="left" w:pos="5529"/>
              </w:tabs>
              <w:spacing w:before="0" w:beforeAutospacing="0" w:after="0" w:afterAutospacing="0"/>
              <w:jc w:val="center"/>
              <w:rPr>
                <w:b/>
                <w:color w:val="000000"/>
              </w:rPr>
            </w:pPr>
            <w:r>
              <w:rPr>
                <w:b/>
                <w:color w:val="000000"/>
              </w:rPr>
              <w:t>N°</w:t>
            </w:r>
          </w:p>
        </w:tc>
        <w:tc>
          <w:tcPr>
            <w:tcW w:w="5358" w:type="dxa"/>
          </w:tcPr>
          <w:p w:rsidR="005B4413" w:rsidRDefault="00DF3FB3">
            <w:pPr>
              <w:pStyle w:val="NormalWeb"/>
              <w:tabs>
                <w:tab w:val="left" w:pos="5529"/>
              </w:tabs>
              <w:spacing w:before="0" w:beforeAutospacing="0" w:after="0" w:afterAutospacing="0"/>
              <w:jc w:val="center"/>
              <w:rPr>
                <w:b/>
                <w:color w:val="000000"/>
              </w:rPr>
            </w:pPr>
            <w:r>
              <w:rPr>
                <w:b/>
                <w:color w:val="000000"/>
              </w:rPr>
              <w:t>Descripción</w:t>
            </w:r>
          </w:p>
        </w:tc>
        <w:tc>
          <w:tcPr>
            <w:tcW w:w="1323" w:type="dxa"/>
          </w:tcPr>
          <w:p w:rsidR="005B4413" w:rsidRDefault="00DF3FB3">
            <w:pPr>
              <w:pStyle w:val="NormalWeb"/>
              <w:tabs>
                <w:tab w:val="left" w:pos="5529"/>
              </w:tabs>
              <w:spacing w:before="0" w:beforeAutospacing="0" w:after="0" w:afterAutospacing="0"/>
              <w:jc w:val="center"/>
              <w:rPr>
                <w:b/>
                <w:color w:val="000000"/>
              </w:rPr>
            </w:pPr>
            <w:r>
              <w:rPr>
                <w:b/>
                <w:color w:val="000000"/>
              </w:rPr>
              <w:t>Porcentaje</w:t>
            </w:r>
          </w:p>
        </w:tc>
        <w:tc>
          <w:tcPr>
            <w:tcW w:w="1443" w:type="dxa"/>
          </w:tcPr>
          <w:p w:rsidR="005B4413" w:rsidRDefault="00DF3FB3">
            <w:pPr>
              <w:pStyle w:val="NormalWeb"/>
              <w:tabs>
                <w:tab w:val="left" w:pos="5529"/>
              </w:tabs>
              <w:spacing w:before="0" w:beforeAutospacing="0" w:after="0" w:afterAutospacing="0"/>
              <w:jc w:val="center"/>
              <w:rPr>
                <w:b/>
                <w:color w:val="000000"/>
              </w:rPr>
            </w:pPr>
            <w:r>
              <w:rPr>
                <w:b/>
                <w:color w:val="000000"/>
              </w:rPr>
              <w:t>Calificación</w:t>
            </w:r>
          </w:p>
        </w:tc>
      </w:tr>
      <w:tr w:rsidR="005B4413">
        <w:tc>
          <w:tcPr>
            <w:tcW w:w="596" w:type="dxa"/>
            <w:tcBorders>
              <w:bottom w:val="single" w:sz="4" w:space="0" w:color="auto"/>
            </w:tcBorders>
            <w:vAlign w:val="center"/>
          </w:tcPr>
          <w:p w:rsidR="005B4413" w:rsidRDefault="00DF3FB3">
            <w:pPr>
              <w:pStyle w:val="NormalWeb"/>
              <w:tabs>
                <w:tab w:val="left" w:pos="5529"/>
              </w:tabs>
              <w:spacing w:before="0" w:beforeAutospacing="0" w:after="0" w:afterAutospacing="0"/>
              <w:jc w:val="center"/>
              <w:rPr>
                <w:b/>
                <w:color w:val="000000"/>
              </w:rPr>
            </w:pPr>
            <w:r>
              <w:rPr>
                <w:b/>
                <w:color w:val="000000"/>
              </w:rPr>
              <w:t>1</w:t>
            </w:r>
          </w:p>
        </w:tc>
        <w:tc>
          <w:tcPr>
            <w:tcW w:w="5358" w:type="dxa"/>
            <w:tcBorders>
              <w:bottom w:val="single" w:sz="4" w:space="0" w:color="auto"/>
            </w:tcBorders>
          </w:tcPr>
          <w:p w:rsidR="005B4413" w:rsidRDefault="00DF3FB3">
            <w:pPr>
              <w:pStyle w:val="NormalWeb"/>
              <w:tabs>
                <w:tab w:val="left" w:pos="5529"/>
              </w:tabs>
              <w:spacing w:before="0" w:beforeAutospacing="0" w:after="0" w:afterAutospacing="0"/>
              <w:jc w:val="both"/>
              <w:rPr>
                <w:b/>
                <w:color w:val="000000"/>
              </w:rPr>
            </w:pPr>
            <w:r>
              <w:t>Cumple con el 100% de las especificaciones técnicas solicitadas en este pliego de condiciones.</w:t>
            </w:r>
          </w:p>
        </w:tc>
        <w:tc>
          <w:tcPr>
            <w:tcW w:w="1323" w:type="dxa"/>
            <w:tcBorders>
              <w:bottom w:val="single" w:sz="4" w:space="0" w:color="auto"/>
            </w:tcBorders>
            <w:vAlign w:val="center"/>
          </w:tcPr>
          <w:p w:rsidR="005B4413" w:rsidRDefault="00B810C6">
            <w:pPr>
              <w:pStyle w:val="NormalWeb"/>
              <w:tabs>
                <w:tab w:val="left" w:pos="5529"/>
              </w:tabs>
              <w:spacing w:before="0" w:beforeAutospacing="0" w:after="0" w:afterAutospacing="0"/>
              <w:jc w:val="center"/>
              <w:rPr>
                <w:b/>
                <w:color w:val="000000"/>
              </w:rPr>
            </w:pPr>
            <w:r>
              <w:t>5</w:t>
            </w:r>
            <w:r w:rsidR="00DF3FB3">
              <w:t>0%</w:t>
            </w:r>
          </w:p>
        </w:tc>
        <w:tc>
          <w:tcPr>
            <w:tcW w:w="1443" w:type="dxa"/>
            <w:tcBorders>
              <w:bottom w:val="single" w:sz="4" w:space="0" w:color="auto"/>
            </w:tcBorders>
          </w:tcPr>
          <w:p w:rsidR="005B4413" w:rsidRDefault="005B4413">
            <w:pPr>
              <w:pStyle w:val="NormalWeb"/>
              <w:tabs>
                <w:tab w:val="left" w:pos="5529"/>
              </w:tabs>
              <w:spacing w:before="0" w:beforeAutospacing="0" w:after="0" w:afterAutospacing="0"/>
              <w:jc w:val="center"/>
              <w:rPr>
                <w:b/>
                <w:color w:val="000000"/>
              </w:rPr>
            </w:pPr>
          </w:p>
        </w:tc>
      </w:tr>
    </w:tbl>
    <w:p w:rsidR="005B4413" w:rsidRDefault="005B4413">
      <w:pPr>
        <w:tabs>
          <w:tab w:val="left" w:pos="6086"/>
        </w:tabs>
        <w:spacing w:after="120"/>
        <w:jc w:val="both"/>
        <w:rPr>
          <w:rFonts w:ascii="Times New Roman" w:hAnsi="Times New Roman" w:cs="Times New Roman"/>
          <w:sz w:val="24"/>
          <w:szCs w:val="24"/>
          <w:lang w:val="es-HN" w:eastAsia="es-HN"/>
        </w:rPr>
      </w:pPr>
    </w:p>
    <w:p w:rsidR="005B4413" w:rsidRDefault="00DF3FB3">
      <w:pPr>
        <w:tabs>
          <w:tab w:val="left" w:pos="6086"/>
        </w:tabs>
        <w:jc w:val="both"/>
        <w:rPr>
          <w:rFonts w:ascii="Times New Roman" w:hAnsi="Times New Roman"/>
          <w:sz w:val="24"/>
          <w:szCs w:val="24"/>
          <w:lang w:val="es-HN" w:eastAsia="es-HN"/>
        </w:rPr>
      </w:pPr>
      <w:r>
        <w:rPr>
          <w:rFonts w:ascii="Times New Roman" w:hAnsi="Times New Roman"/>
          <w:sz w:val="24"/>
          <w:szCs w:val="24"/>
          <w:lang w:val="es-HN" w:eastAsia="es-HN"/>
        </w:rPr>
        <w:t xml:space="preserve">En especificaciones técnicas mínimas requeridas se realizará una ponderación con base a la cantidad total de las especificaciones técnicas, para así, determinar la partida mejor evaluada. </w:t>
      </w:r>
    </w:p>
    <w:p w:rsidR="005B4413" w:rsidRDefault="00DF3FB3">
      <w:pPr>
        <w:tabs>
          <w:tab w:val="left" w:pos="6086"/>
        </w:tabs>
        <w:jc w:val="both"/>
        <w:rPr>
          <w:rFonts w:ascii="Times New Roman" w:hAnsi="Times New Roman" w:cs="Times New Roman"/>
          <w:sz w:val="24"/>
          <w:szCs w:val="24"/>
          <w:lang w:val="es-HN" w:eastAsia="es-HN"/>
        </w:rPr>
      </w:pPr>
      <w:r>
        <w:rPr>
          <w:rFonts w:ascii="Times New Roman" w:hAnsi="Times New Roman"/>
          <w:sz w:val="24"/>
          <w:szCs w:val="24"/>
          <w:lang w:val="es-HN" w:eastAsia="es-HN"/>
        </w:rPr>
        <w:t xml:space="preserve">En caso de no cumplir con el 100% de las especificaciones técnicas mínimas requeridas, </w:t>
      </w:r>
      <w:r>
        <w:rPr>
          <w:rFonts w:ascii="Times New Roman" w:hAnsi="Times New Roman"/>
          <w:b/>
          <w:sz w:val="24"/>
          <w:szCs w:val="24"/>
          <w:lang w:val="es-HN" w:eastAsia="es-HN"/>
        </w:rPr>
        <w:t xml:space="preserve">se realizará una ponderación </w:t>
      </w:r>
      <w:r>
        <w:rPr>
          <w:rFonts w:ascii="Times New Roman" w:hAnsi="Times New Roman"/>
          <w:sz w:val="24"/>
          <w:szCs w:val="24"/>
          <w:lang w:val="es-HN" w:eastAsia="es-HN"/>
        </w:rPr>
        <w:t>con base a la cantidad total de las especificaciones técnicas (dividir la cantidad de especificaciones que tiene el criterio de cumple con base al total de especificaciones técnicas solicitadas por renglón).</w:t>
      </w:r>
      <w:r>
        <w:rPr>
          <w:rFonts w:ascii="Times New Roman" w:hAnsi="Times New Roman" w:cs="Times New Roman"/>
          <w:sz w:val="24"/>
          <w:szCs w:val="24"/>
          <w:lang w:val="es-HN" w:eastAsia="es-HN"/>
        </w:rPr>
        <w:t xml:space="preserve">  </w:t>
      </w:r>
    </w:p>
    <w:p w:rsidR="005B4413" w:rsidRDefault="005B4413">
      <w:pPr>
        <w:tabs>
          <w:tab w:val="left" w:pos="6086"/>
        </w:tabs>
        <w:jc w:val="both"/>
        <w:rPr>
          <w:rFonts w:ascii="Times New Roman" w:hAnsi="Times New Roman" w:cs="Times New Roman"/>
          <w:sz w:val="2"/>
          <w:szCs w:val="24"/>
          <w:lang w:val="es-HN" w:eastAsia="es-HN"/>
        </w:rPr>
      </w:pPr>
    </w:p>
    <w:p w:rsidR="005B4413" w:rsidRDefault="00DF3FB3">
      <w:pPr>
        <w:autoSpaceDE w:val="0"/>
        <w:autoSpaceDN w:val="0"/>
        <w:adjustRightInd w:val="0"/>
        <w:jc w:val="both"/>
        <w:rPr>
          <w:rFonts w:ascii="Times New Roman" w:hAnsi="Times New Roman" w:cs="Times New Roman"/>
          <w:sz w:val="24"/>
          <w:szCs w:val="24"/>
          <w:lang w:val="es-HN"/>
        </w:rPr>
      </w:pPr>
      <w:r>
        <w:rPr>
          <w:rFonts w:ascii="Times New Roman" w:hAnsi="Times New Roman" w:cs="Times New Roman"/>
          <w:sz w:val="24"/>
          <w:szCs w:val="24"/>
          <w:lang w:val="es-HN"/>
        </w:rPr>
        <w:t>11.3.1 A. Eval</w:t>
      </w:r>
      <w:r w:rsidR="00B810C6">
        <w:rPr>
          <w:rFonts w:ascii="Times New Roman" w:hAnsi="Times New Roman" w:cs="Times New Roman"/>
          <w:sz w:val="24"/>
          <w:szCs w:val="24"/>
          <w:lang w:val="es-HN"/>
        </w:rPr>
        <w:t>uación Técnica en Documentos (15</w:t>
      </w:r>
      <w:r>
        <w:rPr>
          <w:rFonts w:ascii="Times New Roman" w:hAnsi="Times New Roman" w:cs="Times New Roman"/>
          <w:sz w:val="24"/>
          <w:szCs w:val="24"/>
          <w:lang w:val="es-HN"/>
        </w:rPr>
        <w:t>%)</w:t>
      </w:r>
    </w:p>
    <w:p w:rsidR="00E12FAA" w:rsidRPr="004F0BAF" w:rsidRDefault="00E12FAA">
      <w:pPr>
        <w:autoSpaceDE w:val="0"/>
        <w:autoSpaceDN w:val="0"/>
        <w:adjustRightInd w:val="0"/>
        <w:jc w:val="both"/>
        <w:rPr>
          <w:rFonts w:ascii="Times New Roman" w:hAnsi="Times New Roman" w:cs="Times New Roman"/>
          <w:sz w:val="4"/>
          <w:szCs w:val="24"/>
          <w:lang w:val="es-ES"/>
        </w:rPr>
      </w:pP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CellMar>
          <w:left w:w="70" w:type="dxa"/>
          <w:right w:w="70" w:type="dxa"/>
        </w:tblCellMar>
        <w:tblLook w:val="04A0" w:firstRow="1" w:lastRow="0" w:firstColumn="1" w:lastColumn="0" w:noHBand="0" w:noVBand="1"/>
      </w:tblPr>
      <w:tblGrid>
        <w:gridCol w:w="523"/>
        <w:gridCol w:w="5941"/>
        <w:gridCol w:w="1007"/>
        <w:gridCol w:w="1438"/>
      </w:tblGrid>
      <w:tr w:rsidR="005B4413" w:rsidTr="001C78FB">
        <w:trPr>
          <w:trHeight w:val="324"/>
          <w:tblHeader/>
          <w:jc w:val="center"/>
        </w:trPr>
        <w:tc>
          <w:tcPr>
            <w:tcW w:w="421" w:type="dxa"/>
            <w:shd w:val="clear" w:color="auto" w:fill="auto"/>
            <w:noWrap/>
            <w:vAlign w:val="center"/>
          </w:tcPr>
          <w:p w:rsidR="005B4413" w:rsidRDefault="00DF3FB3">
            <w:pPr>
              <w:jc w:val="center"/>
              <w:rPr>
                <w:rFonts w:ascii="Times New Roman" w:hAnsi="Times New Roman" w:cs="Times New Roman"/>
                <w:b/>
                <w:color w:val="000000"/>
                <w:sz w:val="20"/>
                <w:szCs w:val="20"/>
                <w:lang w:val="es-SV" w:eastAsia="es-SV"/>
              </w:rPr>
            </w:pPr>
            <w:r>
              <w:rPr>
                <w:rFonts w:ascii="Times New Roman" w:hAnsi="Times New Roman" w:cs="Times New Roman"/>
                <w:b/>
                <w:color w:val="000000"/>
                <w:sz w:val="20"/>
                <w:szCs w:val="20"/>
                <w:lang w:val="es-SV" w:eastAsia="es-SV"/>
              </w:rPr>
              <w:t>N.</w:t>
            </w:r>
          </w:p>
        </w:tc>
        <w:tc>
          <w:tcPr>
            <w:tcW w:w="6043" w:type="dxa"/>
            <w:shd w:val="clear" w:color="auto" w:fill="FFFFFF" w:themeFill="background1"/>
            <w:vAlign w:val="center"/>
          </w:tcPr>
          <w:p w:rsidR="005B4413" w:rsidRDefault="00DF3FB3">
            <w:pPr>
              <w:jc w:val="center"/>
              <w:rPr>
                <w:rFonts w:ascii="Times New Roman" w:hAnsi="Times New Roman" w:cs="Times New Roman"/>
                <w:b/>
                <w:color w:val="000000"/>
                <w:sz w:val="20"/>
                <w:szCs w:val="20"/>
                <w:lang w:val="es-SV" w:eastAsia="es-SV"/>
              </w:rPr>
            </w:pPr>
            <w:r>
              <w:rPr>
                <w:rFonts w:ascii="Times New Roman" w:hAnsi="Times New Roman" w:cs="Times New Roman"/>
                <w:b/>
                <w:color w:val="000000"/>
                <w:sz w:val="20"/>
                <w:szCs w:val="20"/>
                <w:lang w:val="es-SV" w:eastAsia="es-SV"/>
              </w:rPr>
              <w:t>ASPECTOS EVALU</w:t>
            </w:r>
            <w:r w:rsidR="00E12FAA">
              <w:rPr>
                <w:rFonts w:ascii="Times New Roman" w:hAnsi="Times New Roman" w:cs="Times New Roman"/>
                <w:b/>
                <w:color w:val="000000"/>
                <w:sz w:val="20"/>
                <w:szCs w:val="20"/>
                <w:lang w:val="es-SV" w:eastAsia="es-SV"/>
              </w:rPr>
              <w:t>ABLES EN DOCUMENTOS TÉCNICOS (20</w:t>
            </w:r>
            <w:r>
              <w:rPr>
                <w:rFonts w:ascii="Times New Roman" w:hAnsi="Times New Roman" w:cs="Times New Roman"/>
                <w:b/>
                <w:color w:val="000000"/>
                <w:sz w:val="20"/>
                <w:szCs w:val="20"/>
                <w:lang w:val="es-SV" w:eastAsia="es-SV"/>
              </w:rPr>
              <w:t>%)</w:t>
            </w:r>
          </w:p>
        </w:tc>
        <w:tc>
          <w:tcPr>
            <w:tcW w:w="1007" w:type="dxa"/>
            <w:shd w:val="clear" w:color="auto" w:fill="auto"/>
            <w:noWrap/>
            <w:vAlign w:val="center"/>
          </w:tcPr>
          <w:p w:rsidR="005B4413" w:rsidRDefault="00DF3FB3">
            <w:pPr>
              <w:jc w:val="center"/>
              <w:rPr>
                <w:rFonts w:ascii="Times New Roman" w:hAnsi="Times New Roman" w:cs="Times New Roman"/>
                <w:b/>
                <w:color w:val="000000"/>
                <w:sz w:val="20"/>
                <w:szCs w:val="20"/>
                <w:lang w:val="es-SV" w:eastAsia="es-SV"/>
              </w:rPr>
            </w:pPr>
            <w:r>
              <w:rPr>
                <w:rFonts w:ascii="Times New Roman" w:hAnsi="Times New Roman" w:cs="Times New Roman"/>
                <w:b/>
                <w:color w:val="000000"/>
                <w:sz w:val="20"/>
                <w:szCs w:val="20"/>
                <w:lang w:val="es-SV" w:eastAsia="es-SV"/>
              </w:rPr>
              <w:t>CUMPLE</w:t>
            </w:r>
          </w:p>
        </w:tc>
        <w:tc>
          <w:tcPr>
            <w:tcW w:w="1438" w:type="dxa"/>
            <w:shd w:val="clear" w:color="auto" w:fill="auto"/>
            <w:noWrap/>
            <w:vAlign w:val="center"/>
          </w:tcPr>
          <w:p w:rsidR="005B4413" w:rsidRDefault="00DF3FB3">
            <w:pPr>
              <w:jc w:val="center"/>
              <w:rPr>
                <w:rFonts w:ascii="Times New Roman" w:hAnsi="Times New Roman" w:cs="Times New Roman"/>
                <w:b/>
                <w:color w:val="000000"/>
                <w:sz w:val="20"/>
                <w:szCs w:val="20"/>
                <w:lang w:val="es-SV" w:eastAsia="es-SV"/>
              </w:rPr>
            </w:pPr>
            <w:r>
              <w:rPr>
                <w:rFonts w:ascii="Times New Roman" w:hAnsi="Times New Roman" w:cs="Times New Roman"/>
                <w:b/>
                <w:color w:val="000000"/>
                <w:sz w:val="20"/>
                <w:szCs w:val="20"/>
                <w:lang w:val="es-SV" w:eastAsia="es-SV"/>
              </w:rPr>
              <w:t>NO CUMPLE</w:t>
            </w:r>
          </w:p>
        </w:tc>
      </w:tr>
      <w:tr w:rsidR="005B4413" w:rsidRPr="000E69F7" w:rsidTr="001C78FB">
        <w:trPr>
          <w:trHeight w:val="20"/>
          <w:jc w:val="center"/>
        </w:trPr>
        <w:tc>
          <w:tcPr>
            <w:tcW w:w="421" w:type="dxa"/>
            <w:shd w:val="clear" w:color="auto" w:fill="auto"/>
            <w:noWrap/>
            <w:vAlign w:val="center"/>
          </w:tcPr>
          <w:p w:rsidR="005B4413" w:rsidRDefault="00DF3FB3">
            <w:pPr>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1</w:t>
            </w:r>
          </w:p>
        </w:tc>
        <w:tc>
          <w:tcPr>
            <w:tcW w:w="6043" w:type="dxa"/>
            <w:shd w:val="clear" w:color="auto" w:fill="FFFFFF" w:themeFill="background1"/>
          </w:tcPr>
          <w:p w:rsidR="005B4413" w:rsidRDefault="00DF3FB3">
            <w:pPr>
              <w:autoSpaceDE w:val="0"/>
              <w:autoSpaceDN w:val="0"/>
              <w:adjustRightInd w:val="0"/>
              <w:spacing w:before="120" w:after="12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Fotocopia autenticada del Certificado vigente de Calidad de Producto Farmacéutico objeto de Comercio Internacional tipo OMS o Certificado de Buenas Prácticas de Manufactura (BPM/GMP) emitido por la Autoridad Reguladora Sanitaria del país de origen del fabricante.</w:t>
            </w:r>
          </w:p>
        </w:tc>
        <w:tc>
          <w:tcPr>
            <w:tcW w:w="1007" w:type="dxa"/>
            <w:shd w:val="clear" w:color="auto" w:fill="auto"/>
            <w:noWrap/>
            <w:vAlign w:val="center"/>
          </w:tcPr>
          <w:p w:rsidR="005B4413" w:rsidRDefault="00DF3FB3">
            <w:pPr>
              <w:jc w:val="both"/>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 </w:t>
            </w:r>
          </w:p>
        </w:tc>
        <w:tc>
          <w:tcPr>
            <w:tcW w:w="1438" w:type="dxa"/>
            <w:shd w:val="clear" w:color="auto" w:fill="auto"/>
            <w:noWrap/>
            <w:vAlign w:val="center"/>
          </w:tcPr>
          <w:p w:rsidR="005B4413" w:rsidRDefault="00DF3FB3">
            <w:pPr>
              <w:jc w:val="both"/>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 </w:t>
            </w:r>
          </w:p>
        </w:tc>
      </w:tr>
      <w:tr w:rsidR="005B4413" w:rsidRPr="000E69F7" w:rsidTr="001C78FB">
        <w:trPr>
          <w:trHeight w:val="20"/>
          <w:jc w:val="center"/>
        </w:trPr>
        <w:tc>
          <w:tcPr>
            <w:tcW w:w="421" w:type="dxa"/>
            <w:shd w:val="clear" w:color="auto" w:fill="auto"/>
            <w:noWrap/>
            <w:vAlign w:val="center"/>
          </w:tcPr>
          <w:p w:rsidR="005B4413" w:rsidRDefault="00DF3FB3">
            <w:pPr>
              <w:autoSpaceDE w:val="0"/>
              <w:autoSpaceDN w:val="0"/>
              <w:adjustRightInd w:val="0"/>
              <w:spacing w:after="0" w:line="240" w:lineRule="auto"/>
              <w:ind w:left="142"/>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2</w:t>
            </w:r>
          </w:p>
        </w:tc>
        <w:tc>
          <w:tcPr>
            <w:tcW w:w="6043" w:type="dxa"/>
            <w:shd w:val="clear" w:color="auto" w:fill="FFFFFF" w:themeFill="background1"/>
          </w:tcPr>
          <w:p w:rsidR="005B4413" w:rsidRDefault="00DF3FB3">
            <w:pPr>
              <w:autoSpaceDE w:val="0"/>
              <w:autoSpaceDN w:val="0"/>
              <w:adjustRightInd w:val="0"/>
              <w:spacing w:before="120" w:after="12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No se aceptarán ofertas de medicamentos que no tengan al menos un</w:t>
            </w:r>
            <w:r w:rsidR="00216F10">
              <w:rPr>
                <w:rFonts w:ascii="Times New Roman" w:eastAsia="Times New Roman" w:hAnsi="Times New Roman" w:cs="Times New Roman"/>
                <w:sz w:val="24"/>
                <w:szCs w:val="24"/>
                <w:lang w:val="es-ES" w:eastAsia="es-ES"/>
              </w:rPr>
              <w:t xml:space="preserve"> (01)</w:t>
            </w:r>
            <w:r>
              <w:rPr>
                <w:rFonts w:ascii="Times New Roman" w:eastAsia="Times New Roman" w:hAnsi="Times New Roman" w:cs="Times New Roman"/>
                <w:sz w:val="24"/>
                <w:szCs w:val="24"/>
                <w:lang w:val="es-ES" w:eastAsia="es-ES"/>
              </w:rPr>
              <w:t xml:space="preserve"> año de comercializarse legalmente en el país, por lo que deberá presentar por lo menos copia autenticada de tres </w:t>
            </w:r>
            <w:r w:rsidR="00E12FAA">
              <w:rPr>
                <w:rFonts w:ascii="Times New Roman" w:eastAsia="Times New Roman" w:hAnsi="Times New Roman" w:cs="Times New Roman"/>
                <w:sz w:val="24"/>
                <w:szCs w:val="24"/>
                <w:lang w:val="es-ES" w:eastAsia="es-ES"/>
              </w:rPr>
              <w:t>(03)</w:t>
            </w:r>
            <w:r w:rsidR="001C78FB">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contratos u órdenes de compra del producto ofertado e</w:t>
            </w:r>
            <w:r w:rsidR="001672C4">
              <w:rPr>
                <w:rFonts w:ascii="Times New Roman" w:eastAsia="Times New Roman" w:hAnsi="Times New Roman" w:cs="Times New Roman"/>
                <w:sz w:val="24"/>
                <w:szCs w:val="24"/>
                <w:lang w:val="es-ES" w:eastAsia="es-ES"/>
              </w:rPr>
              <w:t>n las I</w:t>
            </w:r>
            <w:r w:rsidR="00E12FAA">
              <w:rPr>
                <w:rFonts w:ascii="Times New Roman" w:eastAsia="Times New Roman" w:hAnsi="Times New Roman" w:cs="Times New Roman"/>
                <w:sz w:val="24"/>
                <w:szCs w:val="24"/>
                <w:lang w:val="es-ES" w:eastAsia="es-ES"/>
              </w:rPr>
              <w:t>nstituciones del Estado o privadas.</w:t>
            </w:r>
          </w:p>
        </w:tc>
        <w:tc>
          <w:tcPr>
            <w:tcW w:w="1007" w:type="dxa"/>
            <w:shd w:val="clear" w:color="auto" w:fill="auto"/>
            <w:noWrap/>
            <w:vAlign w:val="center"/>
          </w:tcPr>
          <w:p w:rsidR="005B4413" w:rsidRDefault="00DF3FB3">
            <w:pPr>
              <w:jc w:val="both"/>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 </w:t>
            </w:r>
          </w:p>
        </w:tc>
        <w:tc>
          <w:tcPr>
            <w:tcW w:w="1438" w:type="dxa"/>
            <w:shd w:val="clear" w:color="auto" w:fill="auto"/>
            <w:noWrap/>
            <w:vAlign w:val="center"/>
          </w:tcPr>
          <w:p w:rsidR="005B4413" w:rsidRDefault="00DF3FB3">
            <w:pPr>
              <w:jc w:val="both"/>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 </w:t>
            </w:r>
          </w:p>
        </w:tc>
      </w:tr>
      <w:tr w:rsidR="005B4413" w:rsidRPr="000E69F7" w:rsidTr="001C78FB">
        <w:trPr>
          <w:trHeight w:val="20"/>
          <w:jc w:val="center"/>
        </w:trPr>
        <w:tc>
          <w:tcPr>
            <w:tcW w:w="421" w:type="dxa"/>
            <w:shd w:val="clear" w:color="auto" w:fill="auto"/>
            <w:noWrap/>
            <w:vAlign w:val="center"/>
          </w:tcPr>
          <w:p w:rsidR="005B4413" w:rsidRDefault="00DF3FB3">
            <w:pPr>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3</w:t>
            </w:r>
          </w:p>
        </w:tc>
        <w:tc>
          <w:tcPr>
            <w:tcW w:w="6043" w:type="dxa"/>
            <w:shd w:val="clear" w:color="auto" w:fill="FFFFFF" w:themeFill="background1"/>
          </w:tcPr>
          <w:p w:rsidR="005B4413" w:rsidRDefault="00DF3FB3">
            <w:pPr>
              <w:autoSpaceDE w:val="0"/>
              <w:autoSpaceDN w:val="0"/>
              <w:adjustRightInd w:val="0"/>
              <w:spacing w:before="120" w:after="12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Para los productos de ingeniería genética, biológicos y hemoderivados a ser adquiridos por primera vez en Órganos Financiados con fondos Públicos prestadores de servicios de salud, deberá presentar Certificado de Libre Venta (CLV) con un mínimo de tres (3) años de haber sido emitido por la FDA, EMA, o por la Autoridad Reguladora de</w:t>
            </w:r>
            <w:r w:rsidR="007343D9">
              <w:rPr>
                <w:rFonts w:ascii="Times New Roman" w:eastAsia="Times New Roman" w:hAnsi="Times New Roman" w:cs="Times New Roman"/>
                <w:sz w:val="24"/>
                <w:szCs w:val="24"/>
                <w:lang w:val="es-ES" w:eastAsia="es-ES"/>
              </w:rPr>
              <w:t>l país de origen del fabricante.</w:t>
            </w:r>
          </w:p>
        </w:tc>
        <w:tc>
          <w:tcPr>
            <w:tcW w:w="1007" w:type="dxa"/>
            <w:shd w:val="clear" w:color="auto" w:fill="auto"/>
            <w:noWrap/>
            <w:vAlign w:val="center"/>
          </w:tcPr>
          <w:p w:rsidR="005B4413" w:rsidRDefault="005B4413">
            <w:pPr>
              <w:jc w:val="both"/>
              <w:rPr>
                <w:rFonts w:ascii="Times New Roman" w:hAnsi="Times New Roman" w:cs="Times New Roman"/>
                <w:color w:val="000000"/>
                <w:sz w:val="24"/>
                <w:szCs w:val="24"/>
                <w:lang w:val="es-SV" w:eastAsia="es-SV"/>
              </w:rPr>
            </w:pPr>
          </w:p>
        </w:tc>
        <w:tc>
          <w:tcPr>
            <w:tcW w:w="1438" w:type="dxa"/>
            <w:shd w:val="clear" w:color="auto" w:fill="auto"/>
            <w:noWrap/>
            <w:vAlign w:val="center"/>
          </w:tcPr>
          <w:p w:rsidR="005B4413" w:rsidRDefault="005B4413">
            <w:pPr>
              <w:jc w:val="both"/>
              <w:rPr>
                <w:rFonts w:ascii="Times New Roman" w:hAnsi="Times New Roman" w:cs="Times New Roman"/>
                <w:color w:val="000000"/>
                <w:sz w:val="24"/>
                <w:szCs w:val="24"/>
                <w:lang w:val="es-SV" w:eastAsia="es-SV"/>
              </w:rPr>
            </w:pPr>
          </w:p>
        </w:tc>
      </w:tr>
      <w:tr w:rsidR="005B4413" w:rsidRPr="000E69F7" w:rsidTr="001C78FB">
        <w:trPr>
          <w:trHeight w:val="20"/>
          <w:jc w:val="center"/>
        </w:trPr>
        <w:tc>
          <w:tcPr>
            <w:tcW w:w="421" w:type="dxa"/>
            <w:shd w:val="clear" w:color="auto" w:fill="auto"/>
            <w:noWrap/>
            <w:vAlign w:val="center"/>
          </w:tcPr>
          <w:p w:rsidR="005B4413" w:rsidRDefault="00DF3FB3">
            <w:pPr>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4</w:t>
            </w:r>
          </w:p>
        </w:tc>
        <w:tc>
          <w:tcPr>
            <w:tcW w:w="6043" w:type="dxa"/>
            <w:shd w:val="clear" w:color="auto" w:fill="FFFFFF" w:themeFill="background1"/>
          </w:tcPr>
          <w:p w:rsidR="005B4413" w:rsidRDefault="00DF3FB3">
            <w:pPr>
              <w:autoSpaceDE w:val="0"/>
              <w:autoSpaceDN w:val="0"/>
              <w:adjustRightInd w:val="0"/>
              <w:spacing w:before="120" w:after="12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Para los productos de ingeniería genética, biológicos y hemoderivados a ser adquiridos deberá presentarse Fotocopia autenticado del Certificado de Liberación del Lote del país de origen del fabricante; según el Decreto Legislativo 318-2005 referente al Reglamento para el Control Sanitario de Productos, Servicios y Establecimiento de Interés Sanitario. Este documento será requerido al momento de presentar la información técnica y al momento de la entrega del lote.</w:t>
            </w:r>
          </w:p>
        </w:tc>
        <w:tc>
          <w:tcPr>
            <w:tcW w:w="1007" w:type="dxa"/>
            <w:shd w:val="clear" w:color="auto" w:fill="auto"/>
            <w:noWrap/>
            <w:vAlign w:val="center"/>
          </w:tcPr>
          <w:p w:rsidR="005B4413" w:rsidRDefault="005B4413">
            <w:pPr>
              <w:jc w:val="both"/>
              <w:rPr>
                <w:rFonts w:ascii="Times New Roman" w:hAnsi="Times New Roman" w:cs="Times New Roman"/>
                <w:color w:val="000000"/>
                <w:sz w:val="24"/>
                <w:szCs w:val="24"/>
                <w:lang w:val="es-SV" w:eastAsia="es-SV"/>
              </w:rPr>
            </w:pPr>
          </w:p>
        </w:tc>
        <w:tc>
          <w:tcPr>
            <w:tcW w:w="1438" w:type="dxa"/>
            <w:shd w:val="clear" w:color="auto" w:fill="auto"/>
            <w:noWrap/>
            <w:vAlign w:val="center"/>
          </w:tcPr>
          <w:p w:rsidR="005B4413" w:rsidRDefault="005B4413">
            <w:pPr>
              <w:jc w:val="both"/>
              <w:rPr>
                <w:rFonts w:ascii="Times New Roman" w:hAnsi="Times New Roman" w:cs="Times New Roman"/>
                <w:color w:val="000000"/>
                <w:sz w:val="24"/>
                <w:szCs w:val="24"/>
                <w:lang w:val="es-SV" w:eastAsia="es-SV"/>
              </w:rPr>
            </w:pPr>
          </w:p>
        </w:tc>
      </w:tr>
      <w:tr w:rsidR="005B4413" w:rsidRPr="000E69F7" w:rsidTr="001C78FB">
        <w:trPr>
          <w:trHeight w:val="20"/>
          <w:jc w:val="center"/>
        </w:trPr>
        <w:tc>
          <w:tcPr>
            <w:tcW w:w="421" w:type="dxa"/>
            <w:shd w:val="clear" w:color="auto" w:fill="auto"/>
            <w:noWrap/>
            <w:vAlign w:val="center"/>
          </w:tcPr>
          <w:p w:rsidR="005B4413" w:rsidRDefault="00DF3FB3">
            <w:pPr>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5</w:t>
            </w:r>
          </w:p>
        </w:tc>
        <w:tc>
          <w:tcPr>
            <w:tcW w:w="6043" w:type="dxa"/>
            <w:shd w:val="clear" w:color="auto" w:fill="FFFFFF" w:themeFill="background1"/>
          </w:tcPr>
          <w:p w:rsidR="005B4413" w:rsidRDefault="00DF3FB3" w:rsidP="007343D9">
            <w:pPr>
              <w:autoSpaceDE w:val="0"/>
              <w:autoSpaceDN w:val="0"/>
              <w:adjustRightInd w:val="0"/>
              <w:spacing w:before="120" w:after="12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Cuando exista fusión entre laboratorios fabricantes, el ofertante deberá presentar documentación que acredite dicha fusión debidamente autenticada. La existencia debidamente documentada de reportes oficiales de falla terapéutica o efectos adversos graves, reportados al ARSA.</w:t>
            </w:r>
          </w:p>
        </w:tc>
        <w:tc>
          <w:tcPr>
            <w:tcW w:w="1007" w:type="dxa"/>
            <w:shd w:val="clear" w:color="auto" w:fill="auto"/>
            <w:noWrap/>
            <w:vAlign w:val="center"/>
          </w:tcPr>
          <w:p w:rsidR="005B4413" w:rsidRDefault="005B4413">
            <w:pPr>
              <w:jc w:val="both"/>
              <w:rPr>
                <w:rFonts w:ascii="Times New Roman" w:hAnsi="Times New Roman" w:cs="Times New Roman"/>
                <w:color w:val="000000"/>
                <w:sz w:val="24"/>
                <w:szCs w:val="24"/>
                <w:lang w:val="es-SV" w:eastAsia="es-SV"/>
              </w:rPr>
            </w:pPr>
          </w:p>
        </w:tc>
        <w:tc>
          <w:tcPr>
            <w:tcW w:w="1438" w:type="dxa"/>
            <w:shd w:val="clear" w:color="auto" w:fill="auto"/>
            <w:noWrap/>
            <w:vAlign w:val="center"/>
          </w:tcPr>
          <w:p w:rsidR="005B4413" w:rsidRDefault="005B4413">
            <w:pPr>
              <w:jc w:val="both"/>
              <w:rPr>
                <w:rFonts w:ascii="Times New Roman" w:hAnsi="Times New Roman" w:cs="Times New Roman"/>
                <w:color w:val="000000"/>
                <w:sz w:val="24"/>
                <w:szCs w:val="24"/>
                <w:lang w:val="es-SV" w:eastAsia="es-SV"/>
              </w:rPr>
            </w:pPr>
          </w:p>
        </w:tc>
      </w:tr>
      <w:tr w:rsidR="005B4413" w:rsidRPr="000E69F7" w:rsidTr="001C78FB">
        <w:trPr>
          <w:trHeight w:val="20"/>
          <w:jc w:val="center"/>
        </w:trPr>
        <w:tc>
          <w:tcPr>
            <w:tcW w:w="421" w:type="dxa"/>
            <w:shd w:val="clear" w:color="auto" w:fill="auto"/>
            <w:noWrap/>
            <w:vAlign w:val="center"/>
          </w:tcPr>
          <w:p w:rsidR="005B4413" w:rsidRDefault="00DF3FB3">
            <w:pPr>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6</w:t>
            </w:r>
          </w:p>
        </w:tc>
        <w:tc>
          <w:tcPr>
            <w:tcW w:w="6043" w:type="dxa"/>
            <w:shd w:val="clear" w:color="auto" w:fill="FFFFFF" w:themeFill="background1"/>
          </w:tcPr>
          <w:p w:rsidR="005B4413" w:rsidRDefault="00DF3FB3">
            <w:pPr>
              <w:autoSpaceDE w:val="0"/>
              <w:autoSpaceDN w:val="0"/>
              <w:adjustRightInd w:val="0"/>
              <w:spacing w:before="120" w:after="12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Presentar copia de Certificado de Origen de cada ítem Ofertado.</w:t>
            </w:r>
          </w:p>
        </w:tc>
        <w:tc>
          <w:tcPr>
            <w:tcW w:w="1007" w:type="dxa"/>
            <w:shd w:val="clear" w:color="auto" w:fill="auto"/>
            <w:noWrap/>
            <w:vAlign w:val="center"/>
          </w:tcPr>
          <w:p w:rsidR="005B4413" w:rsidRDefault="005B4413">
            <w:pPr>
              <w:jc w:val="both"/>
              <w:rPr>
                <w:rFonts w:ascii="Times New Roman" w:hAnsi="Times New Roman" w:cs="Times New Roman"/>
                <w:color w:val="000000"/>
                <w:sz w:val="24"/>
                <w:szCs w:val="24"/>
                <w:lang w:val="es-SV" w:eastAsia="es-SV"/>
              </w:rPr>
            </w:pPr>
          </w:p>
        </w:tc>
        <w:tc>
          <w:tcPr>
            <w:tcW w:w="1438" w:type="dxa"/>
            <w:shd w:val="clear" w:color="auto" w:fill="auto"/>
            <w:noWrap/>
            <w:vAlign w:val="center"/>
          </w:tcPr>
          <w:p w:rsidR="005B4413" w:rsidRDefault="005B4413">
            <w:pPr>
              <w:jc w:val="both"/>
              <w:rPr>
                <w:rFonts w:ascii="Times New Roman" w:hAnsi="Times New Roman" w:cs="Times New Roman"/>
                <w:color w:val="000000"/>
                <w:sz w:val="24"/>
                <w:szCs w:val="24"/>
                <w:lang w:val="es-SV" w:eastAsia="es-SV"/>
              </w:rPr>
            </w:pPr>
          </w:p>
        </w:tc>
      </w:tr>
      <w:tr w:rsidR="005B4413" w:rsidRPr="000E69F7" w:rsidTr="001C78FB">
        <w:trPr>
          <w:trHeight w:val="689"/>
          <w:jc w:val="center"/>
        </w:trPr>
        <w:tc>
          <w:tcPr>
            <w:tcW w:w="421" w:type="dxa"/>
            <w:shd w:val="clear" w:color="auto" w:fill="auto"/>
            <w:noWrap/>
            <w:vAlign w:val="center"/>
          </w:tcPr>
          <w:p w:rsidR="005B4413" w:rsidRDefault="00DF3FB3">
            <w:pPr>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7</w:t>
            </w:r>
          </w:p>
        </w:tc>
        <w:tc>
          <w:tcPr>
            <w:tcW w:w="6043" w:type="dxa"/>
            <w:shd w:val="clear" w:color="auto" w:fill="FFFFFF" w:themeFill="background1"/>
          </w:tcPr>
          <w:p w:rsidR="005B4413" w:rsidRDefault="00DF3FB3">
            <w:pPr>
              <w:autoSpaceDE w:val="0"/>
              <w:autoSpaceDN w:val="0"/>
              <w:adjustRightInd w:val="0"/>
              <w:spacing w:before="120" w:after="12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Presentar políticas de devolución del medicamento indicados en los renglones solicitadas por el Contratante. </w:t>
            </w:r>
          </w:p>
        </w:tc>
        <w:tc>
          <w:tcPr>
            <w:tcW w:w="1007" w:type="dxa"/>
            <w:shd w:val="clear" w:color="auto" w:fill="auto"/>
            <w:noWrap/>
            <w:vAlign w:val="center"/>
          </w:tcPr>
          <w:p w:rsidR="005B4413" w:rsidRDefault="005B4413">
            <w:pPr>
              <w:jc w:val="both"/>
              <w:rPr>
                <w:rFonts w:ascii="Times New Roman" w:hAnsi="Times New Roman" w:cs="Times New Roman"/>
                <w:color w:val="000000"/>
                <w:sz w:val="24"/>
                <w:szCs w:val="24"/>
                <w:lang w:val="es-SV" w:eastAsia="es-SV"/>
              </w:rPr>
            </w:pPr>
          </w:p>
        </w:tc>
        <w:tc>
          <w:tcPr>
            <w:tcW w:w="1438" w:type="dxa"/>
            <w:shd w:val="clear" w:color="auto" w:fill="auto"/>
            <w:noWrap/>
            <w:vAlign w:val="center"/>
          </w:tcPr>
          <w:p w:rsidR="005B4413" w:rsidRDefault="005B4413">
            <w:pPr>
              <w:jc w:val="both"/>
              <w:rPr>
                <w:rFonts w:ascii="Times New Roman" w:hAnsi="Times New Roman" w:cs="Times New Roman"/>
                <w:color w:val="000000"/>
                <w:sz w:val="24"/>
                <w:szCs w:val="24"/>
                <w:lang w:val="es-SV" w:eastAsia="es-SV"/>
              </w:rPr>
            </w:pPr>
          </w:p>
        </w:tc>
      </w:tr>
      <w:tr w:rsidR="00E00C67" w:rsidRPr="000E69F7" w:rsidTr="001C78FB">
        <w:trPr>
          <w:trHeight w:val="689"/>
          <w:jc w:val="center"/>
        </w:trPr>
        <w:tc>
          <w:tcPr>
            <w:tcW w:w="421" w:type="dxa"/>
            <w:shd w:val="clear" w:color="auto" w:fill="auto"/>
            <w:noWrap/>
            <w:vAlign w:val="center"/>
          </w:tcPr>
          <w:p w:rsidR="00E00C67" w:rsidRPr="00AD0574" w:rsidRDefault="00E00C67">
            <w:pPr>
              <w:ind w:left="142"/>
              <w:rPr>
                <w:rFonts w:ascii="Times New Roman" w:hAnsi="Times New Roman" w:cs="Times New Roman"/>
                <w:b/>
                <w:color w:val="000000"/>
                <w:sz w:val="24"/>
                <w:szCs w:val="24"/>
                <w:lang w:val="es-ES" w:eastAsia="es-SV"/>
              </w:rPr>
            </w:pPr>
            <w:r w:rsidRPr="00AD0574">
              <w:rPr>
                <w:rFonts w:ascii="Times New Roman" w:hAnsi="Times New Roman" w:cs="Times New Roman"/>
                <w:b/>
                <w:color w:val="000000"/>
                <w:sz w:val="24"/>
                <w:szCs w:val="24"/>
                <w:lang w:val="es-ES" w:eastAsia="es-SV"/>
              </w:rPr>
              <w:t>8</w:t>
            </w:r>
          </w:p>
        </w:tc>
        <w:tc>
          <w:tcPr>
            <w:tcW w:w="6043" w:type="dxa"/>
            <w:shd w:val="clear" w:color="auto" w:fill="FFFFFF" w:themeFill="background1"/>
          </w:tcPr>
          <w:p w:rsidR="00E00C67" w:rsidRPr="00AD0574" w:rsidRDefault="00AD0574" w:rsidP="00AD0574">
            <w:pPr>
              <w:numPr>
                <w:ilvl w:val="0"/>
                <w:numId w:val="19"/>
              </w:numPr>
              <w:autoSpaceDE w:val="0"/>
              <w:autoSpaceDN w:val="0"/>
              <w:adjustRightInd w:val="0"/>
              <w:spacing w:after="120" w:line="240" w:lineRule="auto"/>
              <w:ind w:left="0"/>
              <w:jc w:val="both"/>
              <w:rPr>
                <w:rFonts w:ascii="Times New Roman" w:eastAsia="Times New Roman" w:hAnsi="Times New Roman" w:cs="Times New Roman"/>
                <w:sz w:val="24"/>
                <w:szCs w:val="24"/>
                <w:lang w:val="es-HN" w:eastAsia="es-ES"/>
              </w:rPr>
            </w:pPr>
            <w:r w:rsidRPr="00AD0574">
              <w:rPr>
                <w:rFonts w:ascii="Times New Roman" w:eastAsia="Times New Roman" w:hAnsi="Times New Roman" w:cs="Times New Roman"/>
                <w:sz w:val="24"/>
                <w:szCs w:val="24"/>
                <w:lang w:val="es-HN" w:eastAsia="es-ES"/>
              </w:rPr>
              <w:t>Todos los oferentes de medicamentos deberán acreditar la autorización del Estado de Honduras para la fabricación, distribución o comercialización de medicamentos, dicha acreditación se hará mediante la fotocopia autenticada de la Licencia de Funcionamiento vigente expedida por la Autoridad Sanitaria correspondiente.</w:t>
            </w:r>
          </w:p>
        </w:tc>
        <w:tc>
          <w:tcPr>
            <w:tcW w:w="1007" w:type="dxa"/>
            <w:shd w:val="clear" w:color="auto" w:fill="auto"/>
            <w:noWrap/>
            <w:vAlign w:val="center"/>
          </w:tcPr>
          <w:p w:rsidR="00E00C67" w:rsidRDefault="00E00C67">
            <w:pPr>
              <w:jc w:val="both"/>
              <w:rPr>
                <w:rFonts w:ascii="Times New Roman" w:hAnsi="Times New Roman" w:cs="Times New Roman"/>
                <w:color w:val="000000"/>
                <w:sz w:val="24"/>
                <w:szCs w:val="24"/>
                <w:lang w:val="es-SV" w:eastAsia="es-SV"/>
              </w:rPr>
            </w:pPr>
          </w:p>
        </w:tc>
        <w:tc>
          <w:tcPr>
            <w:tcW w:w="1438" w:type="dxa"/>
            <w:shd w:val="clear" w:color="auto" w:fill="auto"/>
            <w:noWrap/>
            <w:vAlign w:val="center"/>
          </w:tcPr>
          <w:p w:rsidR="00E00C67" w:rsidRDefault="00E00C67">
            <w:pPr>
              <w:jc w:val="both"/>
              <w:rPr>
                <w:rFonts w:ascii="Times New Roman" w:hAnsi="Times New Roman" w:cs="Times New Roman"/>
                <w:color w:val="000000"/>
                <w:sz w:val="24"/>
                <w:szCs w:val="24"/>
                <w:lang w:val="es-SV" w:eastAsia="es-SV"/>
              </w:rPr>
            </w:pPr>
          </w:p>
        </w:tc>
      </w:tr>
      <w:tr w:rsidR="00AD0574" w:rsidRPr="000E69F7" w:rsidTr="001C78FB">
        <w:trPr>
          <w:trHeight w:val="689"/>
          <w:jc w:val="center"/>
        </w:trPr>
        <w:tc>
          <w:tcPr>
            <w:tcW w:w="421" w:type="dxa"/>
            <w:shd w:val="clear" w:color="auto" w:fill="auto"/>
            <w:noWrap/>
            <w:vAlign w:val="center"/>
          </w:tcPr>
          <w:p w:rsidR="00AD0574" w:rsidRPr="00AD0574" w:rsidRDefault="00AD0574">
            <w:pPr>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9</w:t>
            </w:r>
          </w:p>
        </w:tc>
        <w:tc>
          <w:tcPr>
            <w:tcW w:w="6043" w:type="dxa"/>
            <w:shd w:val="clear" w:color="auto" w:fill="FFFFFF" w:themeFill="background1"/>
          </w:tcPr>
          <w:p w:rsidR="00AD0574" w:rsidRPr="00706125" w:rsidRDefault="00706125" w:rsidP="00706125">
            <w:pPr>
              <w:autoSpaceDE w:val="0"/>
              <w:autoSpaceDN w:val="0"/>
              <w:adjustRightInd w:val="0"/>
              <w:spacing w:after="120" w:line="240" w:lineRule="auto"/>
              <w:jc w:val="both"/>
              <w:rPr>
                <w:rFonts w:ascii="Times New Roman" w:eastAsia="Times New Roman" w:hAnsi="Times New Roman" w:cs="Times New Roman"/>
                <w:sz w:val="24"/>
                <w:szCs w:val="24"/>
                <w:lang w:val="es-HN" w:eastAsia="es-ES"/>
              </w:rPr>
            </w:pPr>
            <w:r w:rsidRPr="00706125">
              <w:rPr>
                <w:rFonts w:ascii="Times New Roman" w:eastAsia="Times New Roman" w:hAnsi="Times New Roman" w:cs="Times New Roman"/>
                <w:sz w:val="24"/>
                <w:szCs w:val="24"/>
                <w:lang w:val="es-HN" w:eastAsia="es-ES"/>
              </w:rPr>
              <w:t>Fotocopia autenticada del Registro Sanitario vigente de productos químicos, farmacéu</w:t>
            </w:r>
            <w:r>
              <w:rPr>
                <w:rFonts w:ascii="Times New Roman" w:eastAsia="Times New Roman" w:hAnsi="Times New Roman" w:cs="Times New Roman"/>
                <w:sz w:val="24"/>
                <w:szCs w:val="24"/>
                <w:lang w:val="es-HN" w:eastAsia="es-ES"/>
              </w:rPr>
              <w:t>ticos, cosméticos y biológicos.</w:t>
            </w:r>
          </w:p>
        </w:tc>
        <w:tc>
          <w:tcPr>
            <w:tcW w:w="1007" w:type="dxa"/>
            <w:shd w:val="clear" w:color="auto" w:fill="auto"/>
            <w:noWrap/>
            <w:vAlign w:val="center"/>
          </w:tcPr>
          <w:p w:rsidR="00AD0574" w:rsidRDefault="00AD0574">
            <w:pPr>
              <w:jc w:val="both"/>
              <w:rPr>
                <w:rFonts w:ascii="Times New Roman" w:hAnsi="Times New Roman" w:cs="Times New Roman"/>
                <w:color w:val="000000"/>
                <w:sz w:val="24"/>
                <w:szCs w:val="24"/>
                <w:lang w:val="es-SV" w:eastAsia="es-SV"/>
              </w:rPr>
            </w:pPr>
          </w:p>
        </w:tc>
        <w:tc>
          <w:tcPr>
            <w:tcW w:w="1438" w:type="dxa"/>
            <w:shd w:val="clear" w:color="auto" w:fill="auto"/>
            <w:noWrap/>
            <w:vAlign w:val="center"/>
          </w:tcPr>
          <w:p w:rsidR="00AD0574" w:rsidRDefault="00AD0574">
            <w:pPr>
              <w:jc w:val="both"/>
              <w:rPr>
                <w:rFonts w:ascii="Times New Roman" w:hAnsi="Times New Roman" w:cs="Times New Roman"/>
                <w:color w:val="000000"/>
                <w:sz w:val="24"/>
                <w:szCs w:val="24"/>
                <w:lang w:val="es-SV" w:eastAsia="es-SV"/>
              </w:rPr>
            </w:pPr>
          </w:p>
        </w:tc>
      </w:tr>
      <w:tr w:rsidR="00706125" w:rsidRPr="000E69F7" w:rsidTr="001C78FB">
        <w:trPr>
          <w:trHeight w:val="689"/>
          <w:jc w:val="center"/>
        </w:trPr>
        <w:tc>
          <w:tcPr>
            <w:tcW w:w="421" w:type="dxa"/>
            <w:shd w:val="clear" w:color="auto" w:fill="auto"/>
            <w:noWrap/>
            <w:vAlign w:val="center"/>
          </w:tcPr>
          <w:p w:rsidR="00706125" w:rsidRDefault="00706125" w:rsidP="00706125">
            <w:pPr>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10</w:t>
            </w:r>
          </w:p>
        </w:tc>
        <w:tc>
          <w:tcPr>
            <w:tcW w:w="6043" w:type="dxa"/>
            <w:shd w:val="clear" w:color="auto" w:fill="FFFFFF" w:themeFill="background1"/>
          </w:tcPr>
          <w:p w:rsidR="00706125" w:rsidRPr="00706125" w:rsidRDefault="00706125" w:rsidP="00706125">
            <w:pPr>
              <w:autoSpaceDE w:val="0"/>
              <w:autoSpaceDN w:val="0"/>
              <w:adjustRightInd w:val="0"/>
              <w:spacing w:after="120" w:line="240" w:lineRule="auto"/>
              <w:jc w:val="both"/>
              <w:rPr>
                <w:rFonts w:ascii="Times New Roman" w:eastAsia="Times New Roman" w:hAnsi="Times New Roman" w:cs="Times New Roman"/>
                <w:sz w:val="24"/>
                <w:szCs w:val="24"/>
                <w:lang w:val="es-HN" w:eastAsia="es-ES"/>
              </w:rPr>
            </w:pPr>
            <w:r w:rsidRPr="00706125">
              <w:rPr>
                <w:rFonts w:ascii="Times New Roman" w:eastAsia="Times New Roman" w:hAnsi="Times New Roman" w:cs="Times New Roman"/>
                <w:sz w:val="24"/>
                <w:szCs w:val="24"/>
                <w:lang w:val="es-HN" w:eastAsia="es-ES"/>
              </w:rPr>
              <w:t>Para productos fabricados dentro del Convenio Centroamericano de Libre Movilidad (CA-4) se aceptará el Certificado de Producto Farmacéutico vigente de los países del CA-4 con el sello de reconocimiento de la Agencia de Regulación Sanitaria (ARSA). El Registro Sanitario debe coincidir con lo ofertado en relación con el empaque primario, nombre genérico, concentración, forma farmacéutica, laboratorio fabricante y demás e</w:t>
            </w:r>
            <w:r>
              <w:rPr>
                <w:rFonts w:ascii="Times New Roman" w:eastAsia="Times New Roman" w:hAnsi="Times New Roman" w:cs="Times New Roman"/>
                <w:sz w:val="24"/>
                <w:szCs w:val="24"/>
                <w:lang w:val="es-HN" w:eastAsia="es-ES"/>
              </w:rPr>
              <w:t xml:space="preserve">specificaciones técnicas. </w:t>
            </w:r>
          </w:p>
        </w:tc>
        <w:tc>
          <w:tcPr>
            <w:tcW w:w="1007" w:type="dxa"/>
            <w:shd w:val="clear" w:color="auto" w:fill="auto"/>
            <w:noWrap/>
            <w:vAlign w:val="center"/>
          </w:tcPr>
          <w:p w:rsidR="00706125" w:rsidRDefault="00706125">
            <w:pPr>
              <w:jc w:val="both"/>
              <w:rPr>
                <w:rFonts w:ascii="Times New Roman" w:hAnsi="Times New Roman" w:cs="Times New Roman"/>
                <w:color w:val="000000"/>
                <w:sz w:val="24"/>
                <w:szCs w:val="24"/>
                <w:lang w:val="es-SV" w:eastAsia="es-SV"/>
              </w:rPr>
            </w:pPr>
          </w:p>
        </w:tc>
        <w:tc>
          <w:tcPr>
            <w:tcW w:w="1438" w:type="dxa"/>
            <w:shd w:val="clear" w:color="auto" w:fill="auto"/>
            <w:noWrap/>
            <w:vAlign w:val="center"/>
          </w:tcPr>
          <w:p w:rsidR="00706125" w:rsidRDefault="00706125">
            <w:pPr>
              <w:jc w:val="both"/>
              <w:rPr>
                <w:rFonts w:ascii="Times New Roman" w:hAnsi="Times New Roman" w:cs="Times New Roman"/>
                <w:color w:val="000000"/>
                <w:sz w:val="24"/>
                <w:szCs w:val="24"/>
                <w:lang w:val="es-SV" w:eastAsia="es-SV"/>
              </w:rPr>
            </w:pPr>
          </w:p>
        </w:tc>
      </w:tr>
      <w:tr w:rsidR="0014464B" w:rsidRPr="000E69F7" w:rsidTr="001C78FB">
        <w:trPr>
          <w:trHeight w:val="689"/>
          <w:jc w:val="center"/>
        </w:trPr>
        <w:tc>
          <w:tcPr>
            <w:tcW w:w="421" w:type="dxa"/>
            <w:shd w:val="clear" w:color="auto" w:fill="auto"/>
            <w:noWrap/>
            <w:vAlign w:val="center"/>
          </w:tcPr>
          <w:p w:rsidR="0014464B" w:rsidRDefault="0014464B" w:rsidP="00706125">
            <w:pPr>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11</w:t>
            </w:r>
          </w:p>
        </w:tc>
        <w:tc>
          <w:tcPr>
            <w:tcW w:w="6043" w:type="dxa"/>
            <w:shd w:val="clear" w:color="auto" w:fill="FFFFFF" w:themeFill="background1"/>
          </w:tcPr>
          <w:p w:rsidR="0014464B" w:rsidRPr="0014464B" w:rsidRDefault="00F37766" w:rsidP="009436C1">
            <w:pPr>
              <w:autoSpaceDE w:val="0"/>
              <w:autoSpaceDN w:val="0"/>
              <w:adjustRightInd w:val="0"/>
              <w:spacing w:before="120" w:after="120" w:line="240" w:lineRule="auto"/>
              <w:jc w:val="both"/>
              <w:rPr>
                <w:rFonts w:ascii="Times New Roman" w:eastAsia="Times New Roman" w:hAnsi="Times New Roman" w:cs="Times New Roman"/>
                <w:sz w:val="24"/>
                <w:szCs w:val="24"/>
                <w:highlight w:val="yellow"/>
                <w:lang w:val="es-ES" w:eastAsia="es-ES"/>
              </w:rPr>
            </w:pPr>
            <w:r w:rsidRPr="00F37766">
              <w:rPr>
                <w:rFonts w:ascii="Times New Roman" w:eastAsia="Times New Roman" w:hAnsi="Times New Roman" w:cs="Times New Roman"/>
                <w:sz w:val="24"/>
                <w:szCs w:val="24"/>
                <w:lang w:val="es-ES" w:eastAsia="es-ES"/>
              </w:rPr>
              <w:t>De ser adjudicado y en caso de entregar medic</w:t>
            </w:r>
            <w:r w:rsidR="009436C1">
              <w:rPr>
                <w:rFonts w:ascii="Times New Roman" w:eastAsia="Times New Roman" w:hAnsi="Times New Roman" w:cs="Times New Roman"/>
                <w:sz w:val="24"/>
                <w:szCs w:val="24"/>
                <w:lang w:val="es-ES" w:eastAsia="es-ES"/>
              </w:rPr>
              <w:t>amentos con fecha de vencimiento</w:t>
            </w:r>
            <w:r w:rsidRPr="00F37766">
              <w:rPr>
                <w:rFonts w:ascii="Times New Roman" w:eastAsia="Times New Roman" w:hAnsi="Times New Roman" w:cs="Times New Roman"/>
                <w:sz w:val="24"/>
                <w:szCs w:val="24"/>
                <w:lang w:val="es-ES" w:eastAsia="es-ES"/>
              </w:rPr>
              <w:t xml:space="preserve"> o expiración </w:t>
            </w:r>
            <w:r w:rsidR="009436C1">
              <w:rPr>
                <w:rFonts w:ascii="Times New Roman" w:eastAsia="Times New Roman" w:hAnsi="Times New Roman" w:cs="Times New Roman"/>
                <w:sz w:val="24"/>
                <w:szCs w:val="24"/>
                <w:lang w:val="es-ES" w:eastAsia="es-ES"/>
              </w:rPr>
              <w:t>menor a dos (02) años</w:t>
            </w:r>
            <w:r w:rsidRPr="00F37766">
              <w:rPr>
                <w:rFonts w:ascii="Times New Roman" w:eastAsia="Times New Roman" w:hAnsi="Times New Roman" w:cs="Times New Roman"/>
                <w:sz w:val="24"/>
                <w:szCs w:val="24"/>
                <w:lang w:val="es-ES" w:eastAsia="es-ES"/>
              </w:rPr>
              <w:t>, el oferente deberá presentar Car</w:t>
            </w:r>
            <w:r w:rsidR="009436C1">
              <w:rPr>
                <w:rFonts w:ascii="Times New Roman" w:eastAsia="Times New Roman" w:hAnsi="Times New Roman" w:cs="Times New Roman"/>
                <w:sz w:val="24"/>
                <w:szCs w:val="24"/>
                <w:lang w:val="es-ES" w:eastAsia="es-ES"/>
              </w:rPr>
              <w:t>ta de compromiso de reposición sin generar costo alguno para el contratante.</w:t>
            </w:r>
          </w:p>
        </w:tc>
        <w:tc>
          <w:tcPr>
            <w:tcW w:w="1007" w:type="dxa"/>
            <w:shd w:val="clear" w:color="auto" w:fill="auto"/>
            <w:noWrap/>
            <w:vAlign w:val="center"/>
          </w:tcPr>
          <w:p w:rsidR="0014464B" w:rsidRDefault="0014464B">
            <w:pPr>
              <w:jc w:val="both"/>
              <w:rPr>
                <w:rFonts w:ascii="Times New Roman" w:hAnsi="Times New Roman" w:cs="Times New Roman"/>
                <w:color w:val="000000"/>
                <w:sz w:val="24"/>
                <w:szCs w:val="24"/>
                <w:lang w:val="es-SV" w:eastAsia="es-SV"/>
              </w:rPr>
            </w:pPr>
          </w:p>
        </w:tc>
        <w:tc>
          <w:tcPr>
            <w:tcW w:w="1438" w:type="dxa"/>
            <w:shd w:val="clear" w:color="auto" w:fill="auto"/>
            <w:noWrap/>
            <w:vAlign w:val="center"/>
          </w:tcPr>
          <w:p w:rsidR="0014464B" w:rsidRDefault="0014464B">
            <w:pPr>
              <w:jc w:val="both"/>
              <w:rPr>
                <w:rFonts w:ascii="Times New Roman" w:hAnsi="Times New Roman" w:cs="Times New Roman"/>
                <w:color w:val="000000"/>
                <w:sz w:val="24"/>
                <w:szCs w:val="24"/>
                <w:lang w:val="es-SV" w:eastAsia="es-SV"/>
              </w:rPr>
            </w:pPr>
          </w:p>
        </w:tc>
      </w:tr>
      <w:tr w:rsidR="00F37766" w:rsidRPr="000E69F7" w:rsidTr="001C78FB">
        <w:trPr>
          <w:trHeight w:val="689"/>
          <w:jc w:val="center"/>
        </w:trPr>
        <w:tc>
          <w:tcPr>
            <w:tcW w:w="421" w:type="dxa"/>
            <w:shd w:val="clear" w:color="auto" w:fill="auto"/>
            <w:noWrap/>
            <w:vAlign w:val="center"/>
          </w:tcPr>
          <w:p w:rsidR="00F37766" w:rsidRDefault="00F37766" w:rsidP="00706125">
            <w:pPr>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12</w:t>
            </w:r>
          </w:p>
        </w:tc>
        <w:tc>
          <w:tcPr>
            <w:tcW w:w="6043" w:type="dxa"/>
            <w:shd w:val="clear" w:color="auto" w:fill="FFFFFF" w:themeFill="background1"/>
          </w:tcPr>
          <w:p w:rsidR="00F37766" w:rsidRPr="0009624B" w:rsidRDefault="00EC72CC" w:rsidP="0014464B">
            <w:pPr>
              <w:numPr>
                <w:ilvl w:val="0"/>
                <w:numId w:val="24"/>
              </w:numPr>
              <w:autoSpaceDE w:val="0"/>
              <w:autoSpaceDN w:val="0"/>
              <w:adjustRightInd w:val="0"/>
              <w:spacing w:before="120" w:after="120" w:line="240" w:lineRule="auto"/>
              <w:ind w:left="0" w:hanging="426"/>
              <w:jc w:val="both"/>
              <w:rPr>
                <w:rFonts w:ascii="Times New Roman" w:eastAsia="Times New Roman" w:hAnsi="Times New Roman" w:cs="Times New Roman"/>
                <w:sz w:val="24"/>
                <w:szCs w:val="24"/>
                <w:lang w:val="es-ES" w:eastAsia="es-ES"/>
              </w:rPr>
            </w:pPr>
            <w:r w:rsidRPr="00EC72CC">
              <w:rPr>
                <w:rFonts w:ascii="Times New Roman" w:eastAsia="Times New Roman" w:hAnsi="Times New Roman" w:cs="Times New Roman"/>
                <w:sz w:val="24"/>
                <w:szCs w:val="24"/>
                <w:lang w:val="es-ES" w:eastAsia="es-ES"/>
              </w:rPr>
              <w:t xml:space="preserve">En caso de las </w:t>
            </w:r>
            <w:r w:rsidRPr="00EC72CC">
              <w:rPr>
                <w:rFonts w:ascii="Times New Roman" w:eastAsia="Times New Roman" w:hAnsi="Times New Roman" w:cs="Times New Roman"/>
                <w:b/>
                <w:sz w:val="24"/>
                <w:szCs w:val="24"/>
                <w:lang w:val="es-ES" w:eastAsia="es-ES"/>
              </w:rPr>
              <w:t>heparinas de bajo peso molecular</w:t>
            </w:r>
            <w:r w:rsidRPr="00EC72CC">
              <w:rPr>
                <w:rFonts w:ascii="Times New Roman" w:eastAsia="Times New Roman" w:hAnsi="Times New Roman" w:cs="Times New Roman"/>
                <w:sz w:val="24"/>
                <w:szCs w:val="24"/>
                <w:lang w:val="es-ES" w:eastAsia="es-ES"/>
              </w:rPr>
              <w:t>, con el objeto de garantizar la pureza de cada renglón, cada uno de estos deberá presentar certificado de calidad de las pruebas de Resonancia Magnéticas que garanticen la misma, emitida por la autoridad sanitaria del país de origen.</w:t>
            </w:r>
          </w:p>
        </w:tc>
        <w:tc>
          <w:tcPr>
            <w:tcW w:w="1007" w:type="dxa"/>
            <w:shd w:val="clear" w:color="auto" w:fill="auto"/>
            <w:noWrap/>
            <w:vAlign w:val="center"/>
          </w:tcPr>
          <w:p w:rsidR="00F37766" w:rsidRDefault="00F37766">
            <w:pPr>
              <w:jc w:val="both"/>
              <w:rPr>
                <w:rFonts w:ascii="Times New Roman" w:hAnsi="Times New Roman" w:cs="Times New Roman"/>
                <w:color w:val="000000"/>
                <w:sz w:val="24"/>
                <w:szCs w:val="24"/>
                <w:lang w:val="es-SV" w:eastAsia="es-SV"/>
              </w:rPr>
            </w:pPr>
          </w:p>
        </w:tc>
        <w:tc>
          <w:tcPr>
            <w:tcW w:w="1438" w:type="dxa"/>
            <w:shd w:val="clear" w:color="auto" w:fill="auto"/>
            <w:noWrap/>
            <w:vAlign w:val="center"/>
          </w:tcPr>
          <w:p w:rsidR="00F37766" w:rsidRDefault="00F37766">
            <w:pPr>
              <w:jc w:val="both"/>
              <w:rPr>
                <w:rFonts w:ascii="Times New Roman" w:hAnsi="Times New Roman" w:cs="Times New Roman"/>
                <w:color w:val="000000"/>
                <w:sz w:val="24"/>
                <w:szCs w:val="24"/>
                <w:lang w:val="es-SV" w:eastAsia="es-SV"/>
              </w:rPr>
            </w:pPr>
          </w:p>
        </w:tc>
      </w:tr>
      <w:tr w:rsidR="00B0169A" w:rsidRPr="000E69F7" w:rsidTr="001C78FB">
        <w:trPr>
          <w:trHeight w:val="689"/>
          <w:jc w:val="center"/>
        </w:trPr>
        <w:tc>
          <w:tcPr>
            <w:tcW w:w="421" w:type="dxa"/>
            <w:shd w:val="clear" w:color="auto" w:fill="auto"/>
            <w:noWrap/>
            <w:vAlign w:val="center"/>
          </w:tcPr>
          <w:p w:rsidR="00B0169A" w:rsidRDefault="00B0169A" w:rsidP="00706125">
            <w:pPr>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13</w:t>
            </w:r>
          </w:p>
        </w:tc>
        <w:tc>
          <w:tcPr>
            <w:tcW w:w="6043" w:type="dxa"/>
            <w:shd w:val="clear" w:color="auto" w:fill="FFFFFF" w:themeFill="background1"/>
          </w:tcPr>
          <w:p w:rsidR="00B0169A" w:rsidRPr="00EC72CC" w:rsidRDefault="00B0169A" w:rsidP="00EC72CC">
            <w:pPr>
              <w:numPr>
                <w:ilvl w:val="0"/>
                <w:numId w:val="24"/>
              </w:numPr>
              <w:autoSpaceDE w:val="0"/>
              <w:autoSpaceDN w:val="0"/>
              <w:adjustRightInd w:val="0"/>
              <w:spacing w:before="120" w:after="120" w:line="240" w:lineRule="auto"/>
              <w:ind w:left="0" w:hanging="426"/>
              <w:jc w:val="both"/>
              <w:rPr>
                <w:rFonts w:ascii="Times New Roman" w:eastAsia="Times New Roman" w:hAnsi="Times New Roman" w:cs="Times New Roman"/>
                <w:sz w:val="24"/>
                <w:szCs w:val="24"/>
                <w:lang w:val="es-ES" w:eastAsia="es-ES"/>
              </w:rPr>
            </w:pPr>
            <w:r w:rsidRPr="00B0169A">
              <w:rPr>
                <w:rFonts w:ascii="Times New Roman" w:eastAsia="Times New Roman" w:hAnsi="Times New Roman" w:cs="Times New Roman"/>
                <w:sz w:val="24"/>
                <w:szCs w:val="24"/>
                <w:lang w:val="es-ES" w:eastAsia="es-ES"/>
              </w:rPr>
              <w:t>Las ofertas deberán corresponder exactamente al principio activo expresando como concentración base y sal, si ésta se especifica, forma farmacéutica, concentración, envase primario y especificaciones de calidad requeridas para cada producto</w:t>
            </w:r>
            <w:r>
              <w:rPr>
                <w:rFonts w:ascii="Times New Roman" w:eastAsia="Times New Roman" w:hAnsi="Times New Roman" w:cs="Times New Roman"/>
                <w:sz w:val="24"/>
                <w:szCs w:val="24"/>
                <w:lang w:val="es-ES" w:eastAsia="es-ES"/>
              </w:rPr>
              <w:t>.</w:t>
            </w:r>
          </w:p>
        </w:tc>
        <w:tc>
          <w:tcPr>
            <w:tcW w:w="1007" w:type="dxa"/>
            <w:shd w:val="clear" w:color="auto" w:fill="auto"/>
            <w:noWrap/>
            <w:vAlign w:val="center"/>
          </w:tcPr>
          <w:p w:rsidR="00B0169A" w:rsidRDefault="00B0169A">
            <w:pPr>
              <w:jc w:val="both"/>
              <w:rPr>
                <w:rFonts w:ascii="Times New Roman" w:hAnsi="Times New Roman" w:cs="Times New Roman"/>
                <w:color w:val="000000"/>
                <w:sz w:val="24"/>
                <w:szCs w:val="24"/>
                <w:lang w:val="es-SV" w:eastAsia="es-SV"/>
              </w:rPr>
            </w:pPr>
          </w:p>
        </w:tc>
        <w:tc>
          <w:tcPr>
            <w:tcW w:w="1438" w:type="dxa"/>
            <w:shd w:val="clear" w:color="auto" w:fill="auto"/>
            <w:noWrap/>
            <w:vAlign w:val="center"/>
          </w:tcPr>
          <w:p w:rsidR="00B0169A" w:rsidRDefault="00B0169A">
            <w:pPr>
              <w:jc w:val="both"/>
              <w:rPr>
                <w:rFonts w:ascii="Times New Roman" w:hAnsi="Times New Roman" w:cs="Times New Roman"/>
                <w:color w:val="000000"/>
                <w:sz w:val="24"/>
                <w:szCs w:val="24"/>
                <w:lang w:val="es-SV" w:eastAsia="es-SV"/>
              </w:rPr>
            </w:pPr>
          </w:p>
        </w:tc>
      </w:tr>
      <w:tr w:rsidR="00B0169A" w:rsidRPr="000E69F7" w:rsidTr="001C78FB">
        <w:trPr>
          <w:trHeight w:val="689"/>
          <w:jc w:val="center"/>
        </w:trPr>
        <w:tc>
          <w:tcPr>
            <w:tcW w:w="421" w:type="dxa"/>
            <w:shd w:val="clear" w:color="auto" w:fill="auto"/>
            <w:noWrap/>
            <w:vAlign w:val="center"/>
          </w:tcPr>
          <w:p w:rsidR="00B0169A" w:rsidRDefault="00B0169A" w:rsidP="00706125">
            <w:pPr>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14</w:t>
            </w:r>
          </w:p>
        </w:tc>
        <w:tc>
          <w:tcPr>
            <w:tcW w:w="6043" w:type="dxa"/>
            <w:shd w:val="clear" w:color="auto" w:fill="FFFFFF" w:themeFill="background1"/>
          </w:tcPr>
          <w:p w:rsidR="00B0169A" w:rsidRPr="008510A1" w:rsidRDefault="00B0169A" w:rsidP="00B0169A">
            <w:pPr>
              <w:rPr>
                <w:rFonts w:ascii="Times New Roman" w:eastAsia="Times New Roman" w:hAnsi="Times New Roman" w:cs="Times New Roman"/>
                <w:sz w:val="24"/>
                <w:szCs w:val="24"/>
                <w:lang w:val="es-ES" w:eastAsia="es-ES"/>
              </w:rPr>
            </w:pPr>
            <w:r w:rsidRPr="008510A1">
              <w:rPr>
                <w:rFonts w:ascii="Times New Roman" w:eastAsia="Times New Roman" w:hAnsi="Times New Roman" w:cs="Times New Roman"/>
                <w:sz w:val="24"/>
                <w:szCs w:val="24"/>
                <w:lang w:val="es-ES" w:eastAsia="es-ES"/>
              </w:rPr>
              <w:t>Presentar copia de documentación oficial de equivalencia terapéutica, o bien, Certificado de intercambiabilidad de medicamento, con el medicamento de referencia o comprador, emitido con dictamen de autoridad reguladora clasificada y definidas por OPS/OMS.</w:t>
            </w:r>
          </w:p>
        </w:tc>
        <w:tc>
          <w:tcPr>
            <w:tcW w:w="1007" w:type="dxa"/>
            <w:shd w:val="clear" w:color="auto" w:fill="auto"/>
            <w:noWrap/>
            <w:vAlign w:val="center"/>
          </w:tcPr>
          <w:p w:rsidR="00B0169A" w:rsidRDefault="00B0169A">
            <w:pPr>
              <w:jc w:val="both"/>
              <w:rPr>
                <w:rFonts w:ascii="Times New Roman" w:hAnsi="Times New Roman" w:cs="Times New Roman"/>
                <w:color w:val="000000"/>
                <w:sz w:val="24"/>
                <w:szCs w:val="24"/>
                <w:lang w:val="es-SV" w:eastAsia="es-SV"/>
              </w:rPr>
            </w:pPr>
          </w:p>
        </w:tc>
        <w:tc>
          <w:tcPr>
            <w:tcW w:w="1438" w:type="dxa"/>
            <w:shd w:val="clear" w:color="auto" w:fill="auto"/>
            <w:noWrap/>
            <w:vAlign w:val="center"/>
          </w:tcPr>
          <w:p w:rsidR="00B0169A" w:rsidRDefault="00B0169A">
            <w:pPr>
              <w:jc w:val="both"/>
              <w:rPr>
                <w:rFonts w:ascii="Times New Roman" w:hAnsi="Times New Roman" w:cs="Times New Roman"/>
                <w:color w:val="000000"/>
                <w:sz w:val="24"/>
                <w:szCs w:val="24"/>
                <w:lang w:val="es-SV" w:eastAsia="es-SV"/>
              </w:rPr>
            </w:pPr>
          </w:p>
        </w:tc>
      </w:tr>
      <w:tr w:rsidR="00B0169A" w:rsidRPr="000E69F7" w:rsidTr="001C78FB">
        <w:trPr>
          <w:trHeight w:val="689"/>
          <w:jc w:val="center"/>
        </w:trPr>
        <w:tc>
          <w:tcPr>
            <w:tcW w:w="421" w:type="dxa"/>
            <w:shd w:val="clear" w:color="auto" w:fill="auto"/>
            <w:noWrap/>
            <w:vAlign w:val="center"/>
          </w:tcPr>
          <w:p w:rsidR="00B0169A" w:rsidRDefault="00B0169A" w:rsidP="00706125">
            <w:pPr>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15</w:t>
            </w:r>
          </w:p>
        </w:tc>
        <w:tc>
          <w:tcPr>
            <w:tcW w:w="6043" w:type="dxa"/>
            <w:shd w:val="clear" w:color="auto" w:fill="FFFFFF" w:themeFill="background1"/>
          </w:tcPr>
          <w:p w:rsidR="00B0169A" w:rsidRPr="008510A1" w:rsidRDefault="008510A1" w:rsidP="00B0169A">
            <w:pPr>
              <w:rPr>
                <w:rFonts w:ascii="Times New Roman" w:eastAsia="Times New Roman" w:hAnsi="Times New Roman" w:cs="Times New Roman"/>
                <w:sz w:val="24"/>
                <w:szCs w:val="24"/>
                <w:lang w:val="es-ES" w:eastAsia="es-ES"/>
              </w:rPr>
            </w:pPr>
            <w:r w:rsidRPr="008510A1">
              <w:rPr>
                <w:rFonts w:ascii="Times New Roman" w:eastAsia="Times New Roman" w:hAnsi="Times New Roman" w:cs="Times New Roman"/>
                <w:sz w:val="24"/>
                <w:szCs w:val="24"/>
                <w:lang w:val="es-ES" w:eastAsia="es-ES"/>
              </w:rPr>
              <w:t>Se considerará las alarmas de sistemas de Farmacovigilancia, emitidas por autoridades regulatoria de medicamentos reconocidos internacionalmente</w:t>
            </w:r>
            <w:r>
              <w:rPr>
                <w:rFonts w:ascii="Times New Roman" w:eastAsia="Times New Roman" w:hAnsi="Times New Roman" w:cs="Times New Roman"/>
                <w:sz w:val="24"/>
                <w:szCs w:val="24"/>
                <w:lang w:val="es-ES" w:eastAsia="es-ES"/>
              </w:rPr>
              <w:t xml:space="preserve"> de los productos solicitados.</w:t>
            </w:r>
          </w:p>
        </w:tc>
        <w:tc>
          <w:tcPr>
            <w:tcW w:w="1007" w:type="dxa"/>
            <w:shd w:val="clear" w:color="auto" w:fill="auto"/>
            <w:noWrap/>
            <w:vAlign w:val="center"/>
          </w:tcPr>
          <w:p w:rsidR="00B0169A" w:rsidRDefault="00B0169A">
            <w:pPr>
              <w:jc w:val="both"/>
              <w:rPr>
                <w:rFonts w:ascii="Times New Roman" w:hAnsi="Times New Roman" w:cs="Times New Roman"/>
                <w:color w:val="000000"/>
                <w:sz w:val="24"/>
                <w:szCs w:val="24"/>
                <w:lang w:val="es-SV" w:eastAsia="es-SV"/>
              </w:rPr>
            </w:pPr>
          </w:p>
        </w:tc>
        <w:tc>
          <w:tcPr>
            <w:tcW w:w="1438" w:type="dxa"/>
            <w:shd w:val="clear" w:color="auto" w:fill="auto"/>
            <w:noWrap/>
            <w:vAlign w:val="center"/>
          </w:tcPr>
          <w:p w:rsidR="00B0169A" w:rsidRDefault="00B0169A">
            <w:pPr>
              <w:jc w:val="both"/>
              <w:rPr>
                <w:rFonts w:ascii="Times New Roman" w:hAnsi="Times New Roman" w:cs="Times New Roman"/>
                <w:color w:val="000000"/>
                <w:sz w:val="24"/>
                <w:szCs w:val="24"/>
                <w:lang w:val="es-SV" w:eastAsia="es-SV"/>
              </w:rPr>
            </w:pPr>
          </w:p>
        </w:tc>
      </w:tr>
    </w:tbl>
    <w:p w:rsidR="005B4413" w:rsidRDefault="00DF3FB3">
      <w:pPr>
        <w:tabs>
          <w:tab w:val="left" w:pos="6086"/>
        </w:tabs>
        <w:jc w:val="both"/>
        <w:rPr>
          <w:rFonts w:ascii="Times New Roman" w:hAnsi="Times New Roman" w:cs="Times New Roman"/>
          <w:sz w:val="18"/>
          <w:szCs w:val="24"/>
          <w:lang w:val="es-HN"/>
        </w:rPr>
      </w:pPr>
      <w:r>
        <w:rPr>
          <w:rFonts w:ascii="Times New Roman" w:hAnsi="Times New Roman" w:cs="Times New Roman"/>
          <w:sz w:val="24"/>
          <w:szCs w:val="24"/>
          <w:lang w:val="es-HN"/>
        </w:rPr>
        <w:t xml:space="preserve">  </w:t>
      </w:r>
    </w:p>
    <w:p w:rsidR="005B4413" w:rsidRDefault="00DF3FB3">
      <w:pPr>
        <w:tabs>
          <w:tab w:val="left" w:pos="6086"/>
        </w:tabs>
        <w:ind w:left="142" w:hanging="142"/>
        <w:jc w:val="both"/>
        <w:rPr>
          <w:rFonts w:ascii="Times New Roman" w:hAnsi="Times New Roman" w:cs="Times New Roman"/>
          <w:sz w:val="24"/>
          <w:szCs w:val="24"/>
          <w:lang w:val="es-HN"/>
        </w:rPr>
      </w:pPr>
      <w:r>
        <w:rPr>
          <w:rFonts w:ascii="Times New Roman" w:hAnsi="Times New Roman" w:cs="Times New Roman"/>
          <w:sz w:val="24"/>
          <w:szCs w:val="24"/>
          <w:lang w:val="es-HN"/>
        </w:rPr>
        <w:t xml:space="preserve">  Los aspectos técnicos que no puedan ser verificados en la documentación emitida por el oferente entregado en la oferta se considerarán como incumplimiento. </w:t>
      </w:r>
    </w:p>
    <w:p w:rsidR="005B4413" w:rsidRDefault="00DF3FB3">
      <w:pPr>
        <w:tabs>
          <w:tab w:val="left" w:pos="6086"/>
        </w:tabs>
        <w:ind w:left="142" w:hanging="142"/>
        <w:jc w:val="both"/>
        <w:rPr>
          <w:rFonts w:ascii="Times New Roman" w:hAnsi="Times New Roman" w:cs="Times New Roman"/>
          <w:sz w:val="24"/>
          <w:szCs w:val="24"/>
          <w:lang w:val="es-HN" w:eastAsia="es-HN"/>
        </w:rPr>
      </w:pPr>
      <w:r>
        <w:rPr>
          <w:rFonts w:ascii="Times New Roman" w:hAnsi="Times New Roman" w:cs="Times New Roman"/>
          <w:sz w:val="24"/>
          <w:szCs w:val="24"/>
          <w:lang w:val="es-HN"/>
        </w:rPr>
        <w:t xml:space="preserve">  </w:t>
      </w:r>
      <w:r>
        <w:rPr>
          <w:rFonts w:ascii="Times New Roman" w:hAnsi="Times New Roman"/>
          <w:sz w:val="24"/>
          <w:szCs w:val="24"/>
          <w:lang w:val="es-HN" w:eastAsia="es-HN"/>
        </w:rPr>
        <w:t xml:space="preserve">Se realizará una ponderación porcentual con base a la cantidad total de los aspectos evaluables en documentos técnicos. </w:t>
      </w:r>
      <w:r>
        <w:rPr>
          <w:rFonts w:ascii="Times New Roman" w:hAnsi="Times New Roman" w:cs="Times New Roman"/>
          <w:sz w:val="24"/>
          <w:szCs w:val="24"/>
          <w:lang w:val="es-HN" w:eastAsia="es-HN"/>
        </w:rPr>
        <w:t xml:space="preserve">(Cumple o no cumple por ítems). </w:t>
      </w:r>
    </w:p>
    <w:p w:rsidR="005B4413" w:rsidRDefault="00DF3FB3">
      <w:pPr>
        <w:autoSpaceDE w:val="0"/>
        <w:autoSpaceDN w:val="0"/>
        <w:adjustRightInd w:val="0"/>
        <w:jc w:val="both"/>
        <w:rPr>
          <w:rFonts w:ascii="Times New Roman" w:hAnsi="Times New Roman" w:cs="Times New Roman"/>
          <w:sz w:val="24"/>
          <w:szCs w:val="24"/>
          <w:lang w:val="es-HN"/>
        </w:rPr>
      </w:pPr>
      <w:r>
        <w:rPr>
          <w:rFonts w:ascii="Times New Roman" w:hAnsi="Times New Roman" w:cs="Times New Roman"/>
          <w:sz w:val="24"/>
          <w:szCs w:val="24"/>
          <w:lang w:val="es-HN"/>
        </w:rPr>
        <w:t xml:space="preserve">11.3.1. B. Evaluación Técnica Física </w:t>
      </w:r>
    </w:p>
    <w:p w:rsidR="005B4413" w:rsidRDefault="00DF3FB3" w:rsidP="00B810C6">
      <w:pPr>
        <w:pStyle w:val="Ttulo2"/>
        <w:widowControl w:val="0"/>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after="0"/>
        <w:rPr>
          <w:color w:val="000000"/>
          <w:szCs w:val="24"/>
          <w:lang w:val="es-HN" w:eastAsia="es-HN"/>
        </w:rPr>
      </w:pPr>
      <w:r>
        <w:rPr>
          <w:b w:val="0"/>
          <w:color w:val="000000"/>
          <w:szCs w:val="24"/>
          <w:lang w:val="es-HN" w:eastAsia="es-HN"/>
        </w:rPr>
        <w:t xml:space="preserve">Ver </w:t>
      </w:r>
      <w:r>
        <w:rPr>
          <w:color w:val="000000"/>
          <w:szCs w:val="24"/>
          <w:lang w:val="es-HN" w:eastAsia="es-HN"/>
        </w:rPr>
        <w:t xml:space="preserve">CUADRO DE CANTIDADES Y MEDICAMENTOS REQUERIDOS POR EL HOSPITAL MILITAR </w:t>
      </w:r>
      <w:r>
        <w:rPr>
          <w:b w:val="0"/>
          <w:color w:val="000000"/>
          <w:szCs w:val="24"/>
          <w:lang w:val="es-HN" w:eastAsia="es-HN"/>
        </w:rPr>
        <w:t xml:space="preserve">especificado en este mismo pliego de condiciones,                                                                                                      </w:t>
      </w:r>
      <w:r>
        <w:rPr>
          <w:color w:val="000000"/>
          <w:szCs w:val="24"/>
          <w:lang w:val="es-HN" w:eastAsia="es-HN"/>
        </w:rPr>
        <w:t>SECCIÓN III - ESPECIFICACIONES TÉCNICAS</w:t>
      </w:r>
      <w:r w:rsidR="00B810C6">
        <w:rPr>
          <w:color w:val="000000"/>
          <w:szCs w:val="24"/>
          <w:lang w:val="es-HN" w:eastAsia="es-HN"/>
        </w:rPr>
        <w:t>.</w:t>
      </w:r>
    </w:p>
    <w:p w:rsidR="00B810C6" w:rsidRPr="00B810C6" w:rsidRDefault="00B810C6" w:rsidP="00B810C6">
      <w:pPr>
        <w:rPr>
          <w:sz w:val="12"/>
          <w:lang w:val="es-HN" w:eastAsia="es-HN"/>
        </w:rPr>
      </w:pPr>
    </w:p>
    <w:p w:rsidR="005B4413" w:rsidRDefault="00DF3FB3">
      <w:pPr>
        <w:autoSpaceDE w:val="0"/>
        <w:autoSpaceDN w:val="0"/>
        <w:adjustRightInd w:val="0"/>
        <w:jc w:val="both"/>
        <w:rPr>
          <w:rFonts w:ascii="Times New Roman" w:hAnsi="Times New Roman" w:cs="Times New Roman"/>
          <w:sz w:val="24"/>
          <w:szCs w:val="24"/>
          <w:lang w:val="es-HN"/>
        </w:rPr>
      </w:pPr>
      <w:r>
        <w:rPr>
          <w:rFonts w:ascii="Times New Roman" w:hAnsi="Times New Roman" w:cs="Times New Roman"/>
          <w:sz w:val="24"/>
          <w:szCs w:val="24"/>
          <w:lang w:val="es-HN"/>
        </w:rPr>
        <w:t>1</w:t>
      </w:r>
      <w:r w:rsidR="00B810C6">
        <w:rPr>
          <w:rFonts w:ascii="Times New Roman" w:hAnsi="Times New Roman" w:cs="Times New Roman"/>
          <w:sz w:val="24"/>
          <w:szCs w:val="24"/>
          <w:lang w:val="es-HN"/>
        </w:rPr>
        <w:t>1.4 FASE IV</w:t>
      </w:r>
      <w:r>
        <w:rPr>
          <w:rFonts w:ascii="Times New Roman" w:hAnsi="Times New Roman" w:cs="Times New Roman"/>
          <w:sz w:val="24"/>
          <w:szCs w:val="24"/>
          <w:lang w:val="es-HN"/>
        </w:rPr>
        <w:t xml:space="preserve"> Evaluación Económica </w:t>
      </w:r>
    </w:p>
    <w:p w:rsidR="005B4413" w:rsidRDefault="00DF3FB3">
      <w:pPr>
        <w:autoSpaceDE w:val="0"/>
        <w:autoSpaceDN w:val="0"/>
        <w:adjustRightInd w:val="0"/>
        <w:spacing w:before="120" w:after="12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 Se realizará la siguiente verificación económica por parte del Órgano Contratante: </w:t>
      </w:r>
    </w:p>
    <w:p w:rsidR="005B4413" w:rsidRDefault="00DF3FB3">
      <w:pPr>
        <w:pStyle w:val="Prrafodelista"/>
        <w:numPr>
          <w:ilvl w:val="0"/>
          <w:numId w:val="11"/>
        </w:numPr>
        <w:autoSpaceDE w:val="0"/>
        <w:autoSpaceDN w:val="0"/>
        <w:adjustRightInd w:val="0"/>
        <w:spacing w:before="120" w:after="120" w:line="240" w:lineRule="auto"/>
        <w:ind w:left="426"/>
        <w:jc w:val="both"/>
        <w:rPr>
          <w:rFonts w:ascii="Times New Roman" w:eastAsia="Times New Roman" w:hAnsi="Times New Roman" w:cs="Times New Roman"/>
          <w:sz w:val="24"/>
          <w:szCs w:val="24"/>
          <w:lang w:val="es-MX" w:eastAsia="es-ES"/>
        </w:rPr>
      </w:pPr>
      <w:r>
        <w:rPr>
          <w:rFonts w:ascii="Times New Roman" w:eastAsia="Times New Roman" w:hAnsi="Times New Roman" w:cs="Times New Roman"/>
          <w:sz w:val="24"/>
          <w:szCs w:val="24"/>
          <w:u w:val="single"/>
          <w:lang w:val="es-MX" w:eastAsia="es-ES"/>
        </w:rPr>
        <w:t>Si se presentare una oferta anormalmente más baja</w:t>
      </w:r>
      <w:r>
        <w:rPr>
          <w:rFonts w:ascii="Times New Roman" w:eastAsia="Times New Roman" w:hAnsi="Times New Roman" w:cs="Times New Roman"/>
          <w:sz w:val="24"/>
          <w:szCs w:val="24"/>
          <w:lang w:val="es-MX" w:eastAsia="es-ES"/>
        </w:rPr>
        <w:t xml:space="preserve"> en relación a las demás ofertas o con el presupuesto estimado por el Órgano responsable de la contratación, se pedirá información adicional al oferente a fin de conocer en detalle los elementos, para preparar su oferta, con el propósito de establecer la capacidad real para cumplir satisfactoriamente con el contrato en las condiciones ofrecidas, pudiendo practicarse otras investigaciones o actuaciones con dicho propósito</w:t>
      </w:r>
      <w:r>
        <w:rPr>
          <w:rFonts w:ascii="Times New Roman" w:eastAsia="Times New Roman" w:hAnsi="Times New Roman" w:cs="Times New Roman"/>
          <w:sz w:val="24"/>
          <w:szCs w:val="24"/>
          <w:u w:val="single"/>
          <w:lang w:val="es-MX" w:eastAsia="es-ES"/>
        </w:rPr>
        <w:t xml:space="preserve">, exigiendo una garantía de cumplimiento equivalente al treinta por ciento (30%) del contrato, </w:t>
      </w:r>
      <w:r>
        <w:rPr>
          <w:rFonts w:ascii="Times New Roman" w:eastAsia="Times New Roman" w:hAnsi="Times New Roman" w:cs="Times New Roman"/>
          <w:sz w:val="24"/>
          <w:szCs w:val="24"/>
          <w:lang w:val="es-MX" w:eastAsia="es-ES"/>
        </w:rPr>
        <w:t>de acuerdo con lo previsto en el artículo 51 párrafo segundo de la Ley. Si constare evidencia de que la oferta no tiene fundamento o fuere especulativa será desestimada, adjudicándose el contrato al oferente, que cumpliendo con los requisitos de participación ocupe el lugar inmediato.</w:t>
      </w:r>
    </w:p>
    <w:p w:rsidR="005B4413" w:rsidRDefault="00DF3FB3">
      <w:pPr>
        <w:pStyle w:val="Prrafodelista"/>
        <w:numPr>
          <w:ilvl w:val="0"/>
          <w:numId w:val="11"/>
        </w:numPr>
        <w:autoSpaceDE w:val="0"/>
        <w:autoSpaceDN w:val="0"/>
        <w:adjustRightInd w:val="0"/>
        <w:spacing w:before="120" w:after="120" w:line="240" w:lineRule="auto"/>
        <w:ind w:left="426"/>
        <w:jc w:val="both"/>
        <w:rPr>
          <w:rFonts w:ascii="Times New Roman" w:eastAsia="Times New Roman" w:hAnsi="Times New Roman" w:cs="Times New Roman"/>
          <w:sz w:val="24"/>
          <w:szCs w:val="24"/>
          <w:lang w:val="es-MX" w:eastAsia="es-ES"/>
        </w:rPr>
      </w:pPr>
      <w:r>
        <w:rPr>
          <w:rFonts w:ascii="Times New Roman" w:eastAsia="Times New Roman" w:hAnsi="Times New Roman" w:cs="Times New Roman"/>
          <w:sz w:val="24"/>
          <w:szCs w:val="24"/>
          <w:lang w:val="es-MX" w:eastAsia="es-ES"/>
        </w:rPr>
        <w:t>Verificación de los Formularios de precios, realizando comparación con los ítems solicitados en la oferta económica. (se realizará verificación de cantidad solicitada por precio unitario)</w:t>
      </w:r>
    </w:p>
    <w:p w:rsidR="005B4413" w:rsidRDefault="00DF3FB3">
      <w:pPr>
        <w:numPr>
          <w:ilvl w:val="0"/>
          <w:numId w:val="8"/>
        </w:numPr>
        <w:tabs>
          <w:tab w:val="left" w:pos="1080"/>
          <w:tab w:val="left" w:pos="1350"/>
        </w:tabs>
        <w:autoSpaceDE w:val="0"/>
        <w:autoSpaceDN w:val="0"/>
        <w:adjustRightInd w:val="0"/>
        <w:spacing w:before="120" w:after="120" w:line="240" w:lineRule="auto"/>
        <w:ind w:left="450"/>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MX" w:eastAsia="es-ES"/>
        </w:rPr>
        <w:t>Si hay una discrepancia entre precio unitario y el precio total, obtenido al multiplicar el precio unitario por las cantidades correspondientes prevalecerá el precio unitario y el precio total será corregido.</w:t>
      </w:r>
    </w:p>
    <w:p w:rsidR="005B4413" w:rsidRDefault="00DF3FB3">
      <w:pPr>
        <w:numPr>
          <w:ilvl w:val="0"/>
          <w:numId w:val="8"/>
        </w:numPr>
        <w:autoSpaceDE w:val="0"/>
        <w:autoSpaceDN w:val="0"/>
        <w:adjustRightInd w:val="0"/>
        <w:spacing w:before="120" w:after="120" w:line="240" w:lineRule="auto"/>
        <w:ind w:left="426" w:hanging="284"/>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Si hay un error en un total que corresponda la suma o resta de subtotales, los subtotales prevalecerán y se corregirá el total.</w:t>
      </w:r>
    </w:p>
    <w:p w:rsidR="005B4413" w:rsidRDefault="00DF3FB3">
      <w:pPr>
        <w:numPr>
          <w:ilvl w:val="0"/>
          <w:numId w:val="8"/>
        </w:numPr>
        <w:autoSpaceDE w:val="0"/>
        <w:autoSpaceDN w:val="0"/>
        <w:adjustRightInd w:val="0"/>
        <w:spacing w:before="120" w:after="120" w:line="240" w:lineRule="auto"/>
        <w:ind w:left="540"/>
        <w:jc w:val="both"/>
        <w:rPr>
          <w:rFonts w:ascii="Times New Roman" w:eastAsia="Times New Roman" w:hAnsi="Times New Roman" w:cs="Times New Roman"/>
          <w:sz w:val="24"/>
          <w:szCs w:val="24"/>
          <w:lang w:val="es-MX" w:eastAsia="es-ES"/>
        </w:rPr>
      </w:pPr>
      <w:r>
        <w:rPr>
          <w:rFonts w:ascii="Times New Roman" w:eastAsia="Times New Roman" w:hAnsi="Times New Roman" w:cs="Times New Roman"/>
          <w:sz w:val="24"/>
          <w:szCs w:val="24"/>
          <w:lang w:val="es-HN" w:eastAsia="es-ES"/>
        </w:rPr>
        <w:t xml:space="preserve">Si hay una discrepancia entre palabras y cifras, prevalecerá el monto expresado en palabras. </w:t>
      </w:r>
    </w:p>
    <w:p w:rsidR="005B4413" w:rsidRDefault="00DF3FB3">
      <w:pPr>
        <w:pStyle w:val="Titulo2"/>
      </w:pPr>
      <w:bookmarkStart w:id="39" w:name="_Toc512502315"/>
      <w:r>
        <w:t>IO-12 ERRORES U OMISIONES SUBSANABLES</w:t>
      </w:r>
      <w:bookmarkEnd w:id="39"/>
    </w:p>
    <w:p w:rsidR="005B4413" w:rsidRDefault="005B4413">
      <w:pPr>
        <w:pStyle w:val="Titulo2"/>
        <w:rPr>
          <w:sz w:val="18"/>
        </w:rPr>
      </w:pPr>
    </w:p>
    <w:p w:rsidR="005B4413" w:rsidRDefault="00DF3FB3">
      <w:pPr>
        <w:widowControl w:val="0"/>
        <w:autoSpaceDE w:val="0"/>
        <w:autoSpaceDN w:val="0"/>
        <w:spacing w:after="0" w:line="276" w:lineRule="auto"/>
        <w:jc w:val="both"/>
        <w:rPr>
          <w:rFonts w:ascii="Times New Roman" w:eastAsia="MS Mincho" w:hAnsi="Times New Roman" w:cs="Times New Roman"/>
          <w:sz w:val="24"/>
          <w:szCs w:val="24"/>
          <w:lang w:val="es-ES" w:eastAsia="es-ES" w:bidi="es-ES"/>
        </w:rPr>
      </w:pPr>
      <w:r>
        <w:rPr>
          <w:rFonts w:ascii="Times New Roman" w:eastAsia="MS Mincho" w:hAnsi="Times New Roman" w:cs="Times New Roman"/>
          <w:sz w:val="24"/>
          <w:szCs w:val="24"/>
          <w:lang w:val="es-ES" w:eastAsia="es-ES" w:bidi="es-ES"/>
        </w:rPr>
        <w:t xml:space="preserve">El oferente deberá subsanar el defecto u omisión dentro de los </w:t>
      </w:r>
      <w:r>
        <w:rPr>
          <w:rFonts w:ascii="Times New Roman" w:eastAsia="MS Mincho" w:hAnsi="Times New Roman" w:cs="Times New Roman"/>
          <w:b/>
          <w:bCs/>
          <w:sz w:val="24"/>
          <w:szCs w:val="24"/>
          <w:lang w:val="es-ES" w:eastAsia="es-ES" w:bidi="es-ES"/>
        </w:rPr>
        <w:t xml:space="preserve">cinco (5) días hábiles </w:t>
      </w:r>
      <w:r>
        <w:rPr>
          <w:rFonts w:ascii="Times New Roman" w:eastAsia="MS Mincho" w:hAnsi="Times New Roman" w:cs="Times New Roman"/>
          <w:sz w:val="24"/>
          <w:szCs w:val="24"/>
          <w:lang w:val="es-ES" w:eastAsia="es-ES" w:bidi="es-ES"/>
        </w:rPr>
        <w:t>siguientes a la fecha de notificación correspondiente de la omisión, si no lo hiciere la oferta no será considerada para la evaluación final.</w:t>
      </w:r>
    </w:p>
    <w:p w:rsidR="005B4413" w:rsidRDefault="005B4413">
      <w:pPr>
        <w:widowControl w:val="0"/>
        <w:autoSpaceDE w:val="0"/>
        <w:autoSpaceDN w:val="0"/>
        <w:spacing w:after="0" w:line="240" w:lineRule="auto"/>
        <w:jc w:val="both"/>
        <w:rPr>
          <w:rFonts w:ascii="Times New Roman" w:eastAsia="MS Mincho" w:hAnsi="Times New Roman" w:cs="Times New Roman"/>
          <w:sz w:val="24"/>
          <w:szCs w:val="24"/>
          <w:lang w:val="es-ES" w:eastAsia="es-ES" w:bidi="es-ES"/>
        </w:rPr>
      </w:pPr>
    </w:p>
    <w:p w:rsidR="005B4413" w:rsidRDefault="00DF3FB3">
      <w:pPr>
        <w:widowControl w:val="0"/>
        <w:autoSpaceDE w:val="0"/>
        <w:autoSpaceDN w:val="0"/>
        <w:spacing w:after="0" w:line="276" w:lineRule="auto"/>
        <w:jc w:val="both"/>
        <w:rPr>
          <w:rFonts w:ascii="Times New Roman" w:eastAsia="MS Mincho" w:hAnsi="Times New Roman" w:cs="Times New Roman"/>
          <w:sz w:val="24"/>
          <w:szCs w:val="24"/>
          <w:lang w:val="es-ES" w:eastAsia="es-ES" w:bidi="es-ES"/>
        </w:rPr>
      </w:pPr>
      <w:r>
        <w:rPr>
          <w:rFonts w:ascii="Times New Roman" w:eastAsia="MS Mincho" w:hAnsi="Times New Roman" w:cs="Times New Roman"/>
          <w:sz w:val="24"/>
          <w:szCs w:val="24"/>
          <w:lang w:val="es-ES" w:eastAsia="es-ES" w:bidi="es-ES"/>
        </w:rPr>
        <w:t>Se entenderá subsanable, la omisión de la información o de los documentos siguientes,</w:t>
      </w:r>
      <w:r>
        <w:rPr>
          <w:rFonts w:ascii="Times New Roman" w:eastAsia="MS Mincho" w:hAnsi="Times New Roman" w:cs="Times New Roman"/>
          <w:sz w:val="24"/>
          <w:szCs w:val="24"/>
          <w:lang w:val="es-HN" w:eastAsia="es-ES" w:bidi="es-ES"/>
        </w:rPr>
        <w:t xml:space="preserve"> </w:t>
      </w:r>
      <w:r>
        <w:rPr>
          <w:rFonts w:ascii="Times New Roman" w:eastAsia="MS Mincho" w:hAnsi="Times New Roman" w:cs="Times New Roman"/>
          <w:sz w:val="24"/>
          <w:szCs w:val="24"/>
          <w:lang w:val="es-ES" w:eastAsia="es-ES" w:bidi="es-ES"/>
        </w:rPr>
        <w:t>según lo establecido en el artículo 132 del R</w:t>
      </w:r>
      <w:r>
        <w:rPr>
          <w:rFonts w:ascii="Times New Roman" w:eastAsia="MS Mincho" w:hAnsi="Times New Roman" w:cs="Times New Roman"/>
          <w:sz w:val="24"/>
          <w:szCs w:val="24"/>
          <w:lang w:val="es-HN" w:eastAsia="es-ES" w:bidi="es-ES"/>
        </w:rPr>
        <w:t xml:space="preserve">reglamento de la </w:t>
      </w:r>
      <w:r>
        <w:rPr>
          <w:rFonts w:ascii="Times New Roman" w:eastAsia="MS Mincho" w:hAnsi="Times New Roman" w:cs="Times New Roman"/>
          <w:sz w:val="24"/>
          <w:szCs w:val="24"/>
          <w:lang w:val="es-ES" w:eastAsia="es-ES" w:bidi="es-ES"/>
        </w:rPr>
        <w:t>L</w:t>
      </w:r>
      <w:r>
        <w:rPr>
          <w:rFonts w:ascii="Times New Roman" w:eastAsia="MS Mincho" w:hAnsi="Times New Roman" w:cs="Times New Roman"/>
          <w:sz w:val="24"/>
          <w:szCs w:val="24"/>
          <w:lang w:val="es-HN" w:eastAsia="es-ES" w:bidi="es-ES"/>
        </w:rPr>
        <w:t xml:space="preserve">ey de </w:t>
      </w:r>
      <w:r>
        <w:rPr>
          <w:rFonts w:ascii="Times New Roman" w:eastAsia="MS Mincho" w:hAnsi="Times New Roman" w:cs="Times New Roman"/>
          <w:sz w:val="24"/>
          <w:szCs w:val="24"/>
          <w:lang w:val="es-ES" w:eastAsia="es-ES" w:bidi="es-ES"/>
        </w:rPr>
        <w:t>C</w:t>
      </w:r>
      <w:r>
        <w:rPr>
          <w:rFonts w:ascii="Times New Roman" w:eastAsia="MS Mincho" w:hAnsi="Times New Roman" w:cs="Times New Roman"/>
          <w:sz w:val="24"/>
          <w:szCs w:val="24"/>
          <w:lang w:val="es-HN" w:eastAsia="es-ES" w:bidi="es-ES"/>
        </w:rPr>
        <w:t xml:space="preserve">ontratación del </w:t>
      </w:r>
      <w:r>
        <w:rPr>
          <w:rFonts w:ascii="Times New Roman" w:eastAsia="MS Mincho" w:hAnsi="Times New Roman" w:cs="Times New Roman"/>
          <w:sz w:val="24"/>
          <w:szCs w:val="24"/>
          <w:lang w:val="es-ES" w:eastAsia="es-ES" w:bidi="es-ES"/>
        </w:rPr>
        <w:t>E</w:t>
      </w:r>
      <w:r>
        <w:rPr>
          <w:rFonts w:ascii="Times New Roman" w:eastAsia="MS Mincho" w:hAnsi="Times New Roman" w:cs="Times New Roman"/>
          <w:sz w:val="24"/>
          <w:szCs w:val="24"/>
          <w:lang w:val="es-HN" w:eastAsia="es-ES" w:bidi="es-ES"/>
        </w:rPr>
        <w:t>stado</w:t>
      </w:r>
      <w:r>
        <w:rPr>
          <w:rFonts w:ascii="Times New Roman" w:eastAsia="MS Mincho" w:hAnsi="Times New Roman" w:cs="Times New Roman"/>
          <w:sz w:val="24"/>
          <w:szCs w:val="24"/>
          <w:lang w:val="es-ES" w:eastAsia="es-ES" w:bidi="es-ES"/>
        </w:rPr>
        <w:t xml:space="preserve">: </w:t>
      </w:r>
    </w:p>
    <w:p w:rsidR="005B4413" w:rsidRDefault="005B4413">
      <w:pPr>
        <w:widowControl w:val="0"/>
        <w:autoSpaceDE w:val="0"/>
        <w:autoSpaceDN w:val="0"/>
        <w:spacing w:after="0" w:line="240" w:lineRule="auto"/>
        <w:jc w:val="both"/>
        <w:rPr>
          <w:rFonts w:ascii="Times New Roman" w:eastAsia="MS Mincho" w:hAnsi="Times New Roman" w:cs="Times New Roman"/>
          <w:sz w:val="24"/>
          <w:szCs w:val="24"/>
          <w:lang w:val="es-ES" w:eastAsia="es-ES" w:bidi="es-ES"/>
        </w:rPr>
      </w:pPr>
    </w:p>
    <w:p w:rsidR="005B4413" w:rsidRDefault="00DF3FB3">
      <w:pPr>
        <w:widowControl w:val="0"/>
        <w:numPr>
          <w:ilvl w:val="0"/>
          <w:numId w:val="12"/>
        </w:numPr>
        <w:autoSpaceDE w:val="0"/>
        <w:autoSpaceDN w:val="0"/>
        <w:spacing w:after="0" w:line="240" w:lineRule="auto"/>
        <w:ind w:left="567" w:hanging="425"/>
        <w:jc w:val="both"/>
        <w:rPr>
          <w:rFonts w:ascii="Times New Roman" w:eastAsia="MS Mincho" w:hAnsi="Times New Roman" w:cs="Times New Roman"/>
          <w:sz w:val="24"/>
          <w:szCs w:val="24"/>
          <w:lang w:val="es-ES" w:eastAsia="es-ES" w:bidi="es-ES"/>
        </w:rPr>
      </w:pPr>
      <w:r>
        <w:rPr>
          <w:rFonts w:ascii="Times New Roman" w:eastAsia="MS Mincho" w:hAnsi="Times New Roman" w:cs="Times New Roman"/>
          <w:sz w:val="24"/>
          <w:szCs w:val="24"/>
          <w:lang w:val="es-ES" w:eastAsia="es-ES" w:bidi="es-ES"/>
        </w:rPr>
        <w:t>Falta de copias de la oferta.</w:t>
      </w:r>
    </w:p>
    <w:p w:rsidR="005B4413" w:rsidRDefault="005B4413">
      <w:pPr>
        <w:widowControl w:val="0"/>
        <w:autoSpaceDE w:val="0"/>
        <w:autoSpaceDN w:val="0"/>
        <w:spacing w:after="0" w:line="240" w:lineRule="auto"/>
        <w:jc w:val="both"/>
        <w:rPr>
          <w:rFonts w:ascii="Times New Roman" w:eastAsia="MS Mincho" w:hAnsi="Times New Roman" w:cs="Times New Roman"/>
          <w:sz w:val="24"/>
          <w:szCs w:val="24"/>
          <w:lang w:val="es-ES" w:eastAsia="es-ES" w:bidi="es-ES"/>
        </w:rPr>
      </w:pPr>
    </w:p>
    <w:p w:rsidR="005B4413" w:rsidRDefault="00DF3FB3">
      <w:pPr>
        <w:widowControl w:val="0"/>
        <w:numPr>
          <w:ilvl w:val="0"/>
          <w:numId w:val="12"/>
        </w:numPr>
        <w:autoSpaceDE w:val="0"/>
        <w:autoSpaceDN w:val="0"/>
        <w:spacing w:after="0" w:line="276" w:lineRule="auto"/>
        <w:ind w:left="567" w:hanging="425"/>
        <w:jc w:val="both"/>
        <w:rPr>
          <w:rFonts w:ascii="Times New Roman" w:eastAsia="MS Mincho" w:hAnsi="Times New Roman" w:cs="Times New Roman"/>
          <w:sz w:val="24"/>
          <w:szCs w:val="24"/>
          <w:lang w:val="es-ES" w:eastAsia="es-ES" w:bidi="es-ES"/>
        </w:rPr>
      </w:pPr>
      <w:r>
        <w:rPr>
          <w:rFonts w:ascii="Times New Roman" w:eastAsia="MS Mincho" w:hAnsi="Times New Roman" w:cs="Times New Roman"/>
          <w:sz w:val="24"/>
          <w:szCs w:val="24"/>
          <w:lang w:val="es-ES" w:eastAsia="es-ES" w:bidi="es-ES"/>
        </w:rPr>
        <w:t>Falta de literatura descriptiva o de muestras, salvo que el pliego de condiciones dispusiere lo contrario.</w:t>
      </w:r>
    </w:p>
    <w:p w:rsidR="005B4413" w:rsidRDefault="005B4413">
      <w:pPr>
        <w:widowControl w:val="0"/>
        <w:autoSpaceDE w:val="0"/>
        <w:autoSpaceDN w:val="0"/>
        <w:spacing w:after="0" w:line="240" w:lineRule="auto"/>
        <w:jc w:val="both"/>
        <w:rPr>
          <w:rFonts w:ascii="Times New Roman" w:eastAsia="MS Mincho" w:hAnsi="Times New Roman" w:cs="Times New Roman"/>
          <w:sz w:val="24"/>
          <w:szCs w:val="24"/>
          <w:lang w:val="es-ES" w:eastAsia="es-ES" w:bidi="es-ES"/>
        </w:rPr>
      </w:pPr>
    </w:p>
    <w:p w:rsidR="005B4413" w:rsidRDefault="00DF3FB3">
      <w:pPr>
        <w:widowControl w:val="0"/>
        <w:numPr>
          <w:ilvl w:val="0"/>
          <w:numId w:val="12"/>
        </w:numPr>
        <w:autoSpaceDE w:val="0"/>
        <w:autoSpaceDN w:val="0"/>
        <w:spacing w:after="0" w:line="276" w:lineRule="auto"/>
        <w:ind w:left="567" w:hanging="425"/>
        <w:jc w:val="both"/>
        <w:rPr>
          <w:rFonts w:ascii="Times New Roman" w:eastAsia="MS Mincho" w:hAnsi="Times New Roman" w:cs="Times New Roman"/>
          <w:sz w:val="24"/>
          <w:szCs w:val="24"/>
          <w:lang w:val="es-ES" w:eastAsia="es-ES" w:bidi="es-ES"/>
        </w:rPr>
      </w:pPr>
      <w:r>
        <w:rPr>
          <w:rFonts w:ascii="Times New Roman" w:eastAsia="MS Mincho" w:hAnsi="Times New Roman" w:cs="Times New Roman"/>
          <w:sz w:val="24"/>
          <w:szCs w:val="24"/>
          <w:lang w:val="es-ES" w:eastAsia="es-ES" w:bidi="es-ES"/>
        </w:rPr>
        <w:t xml:space="preserve">Omisión de datos que no tengan relación directa con el precio, según disponga el pliego de condiciones. </w:t>
      </w:r>
    </w:p>
    <w:p w:rsidR="005B4413" w:rsidRDefault="005B4413">
      <w:pPr>
        <w:widowControl w:val="0"/>
        <w:autoSpaceDE w:val="0"/>
        <w:autoSpaceDN w:val="0"/>
        <w:spacing w:after="0" w:line="240" w:lineRule="auto"/>
        <w:jc w:val="both"/>
        <w:rPr>
          <w:rFonts w:ascii="Times New Roman" w:eastAsia="MS Mincho" w:hAnsi="Times New Roman" w:cs="Times New Roman"/>
          <w:sz w:val="24"/>
          <w:szCs w:val="24"/>
          <w:lang w:val="es-ES" w:eastAsia="es-ES" w:bidi="es-ES"/>
        </w:rPr>
      </w:pPr>
    </w:p>
    <w:p w:rsidR="005B4413" w:rsidRDefault="00DF3FB3">
      <w:pPr>
        <w:widowControl w:val="0"/>
        <w:numPr>
          <w:ilvl w:val="0"/>
          <w:numId w:val="12"/>
        </w:numPr>
        <w:autoSpaceDE w:val="0"/>
        <w:autoSpaceDN w:val="0"/>
        <w:spacing w:after="0" w:line="240" w:lineRule="auto"/>
        <w:ind w:left="567" w:hanging="425"/>
        <w:jc w:val="both"/>
        <w:rPr>
          <w:rFonts w:ascii="Times New Roman" w:eastAsia="MS Mincho" w:hAnsi="Times New Roman" w:cs="Times New Roman"/>
          <w:sz w:val="24"/>
          <w:szCs w:val="24"/>
          <w:lang w:val="es-ES" w:eastAsia="es-ES" w:bidi="es-ES"/>
        </w:rPr>
      </w:pPr>
      <w:r>
        <w:rPr>
          <w:rFonts w:ascii="Times New Roman" w:eastAsia="MS Mincho" w:hAnsi="Times New Roman" w:cs="Times New Roman"/>
          <w:sz w:val="24"/>
          <w:szCs w:val="24"/>
          <w:lang w:val="es-ES" w:eastAsia="es-ES" w:bidi="es-ES"/>
        </w:rPr>
        <w:t>Inclusión de datos en unidades de medidas diferentes.</w:t>
      </w:r>
    </w:p>
    <w:p w:rsidR="005B4413" w:rsidRDefault="005B4413">
      <w:pPr>
        <w:widowControl w:val="0"/>
        <w:autoSpaceDE w:val="0"/>
        <w:autoSpaceDN w:val="0"/>
        <w:spacing w:after="0" w:line="240" w:lineRule="auto"/>
        <w:ind w:left="142"/>
        <w:jc w:val="both"/>
        <w:rPr>
          <w:rFonts w:ascii="Times New Roman" w:eastAsia="MS Mincho" w:hAnsi="Times New Roman" w:cs="Times New Roman"/>
          <w:sz w:val="24"/>
          <w:szCs w:val="24"/>
          <w:lang w:val="es-ES" w:eastAsia="es-ES" w:bidi="es-ES"/>
        </w:rPr>
      </w:pPr>
    </w:p>
    <w:p w:rsidR="005B4413" w:rsidRDefault="00DF3FB3">
      <w:pPr>
        <w:widowControl w:val="0"/>
        <w:numPr>
          <w:ilvl w:val="0"/>
          <w:numId w:val="12"/>
        </w:numPr>
        <w:autoSpaceDE w:val="0"/>
        <w:autoSpaceDN w:val="0"/>
        <w:spacing w:after="0" w:line="276" w:lineRule="auto"/>
        <w:ind w:left="567" w:hanging="425"/>
        <w:jc w:val="both"/>
        <w:rPr>
          <w:rFonts w:ascii="Times New Roman" w:eastAsia="MS Mincho" w:hAnsi="Times New Roman" w:cs="Times New Roman"/>
          <w:sz w:val="24"/>
          <w:szCs w:val="24"/>
          <w:lang w:val="es-ES" w:eastAsia="es-ES" w:bidi="es-ES"/>
        </w:rPr>
      </w:pPr>
      <w:r>
        <w:rPr>
          <w:rFonts w:ascii="Times New Roman" w:eastAsia="MS Mincho" w:hAnsi="Times New Roman" w:cs="Times New Roman"/>
          <w:sz w:val="24"/>
          <w:szCs w:val="24"/>
          <w:lang w:val="es-ES" w:eastAsia="es-ES" w:bidi="es-ES"/>
        </w:rPr>
        <w:t>La falta de presentación de la credencial de inscripción en el Registro de Proveedores y Contratistas.</w:t>
      </w:r>
    </w:p>
    <w:p w:rsidR="005B4413" w:rsidRDefault="005B4413">
      <w:pPr>
        <w:widowControl w:val="0"/>
        <w:autoSpaceDE w:val="0"/>
        <w:autoSpaceDN w:val="0"/>
        <w:spacing w:after="0" w:line="240" w:lineRule="auto"/>
        <w:jc w:val="both"/>
        <w:rPr>
          <w:rFonts w:ascii="Times New Roman" w:eastAsia="MS Mincho" w:hAnsi="Times New Roman" w:cs="Times New Roman"/>
          <w:sz w:val="10"/>
          <w:szCs w:val="24"/>
          <w:lang w:val="es-ES" w:eastAsia="es-ES" w:bidi="es-ES"/>
        </w:rPr>
      </w:pPr>
    </w:p>
    <w:p w:rsidR="005B4413" w:rsidRDefault="00DF3FB3">
      <w:pPr>
        <w:widowControl w:val="0"/>
        <w:numPr>
          <w:ilvl w:val="0"/>
          <w:numId w:val="12"/>
        </w:numPr>
        <w:autoSpaceDE w:val="0"/>
        <w:autoSpaceDN w:val="0"/>
        <w:spacing w:after="0" w:line="276" w:lineRule="auto"/>
        <w:ind w:left="567" w:hanging="425"/>
        <w:jc w:val="both"/>
        <w:rPr>
          <w:rFonts w:ascii="Times New Roman" w:eastAsia="MS Mincho" w:hAnsi="Times New Roman" w:cs="Times New Roman"/>
          <w:sz w:val="24"/>
          <w:szCs w:val="24"/>
          <w:lang w:val="es-ES" w:eastAsia="es-ES" w:bidi="es-ES"/>
        </w:rPr>
      </w:pPr>
      <w:r>
        <w:rPr>
          <w:rFonts w:ascii="Times New Roman" w:eastAsia="MS Mincho" w:hAnsi="Times New Roman" w:cs="Times New Roman"/>
          <w:sz w:val="24"/>
          <w:szCs w:val="24"/>
          <w:lang w:val="es-ES" w:eastAsia="es-ES" w:bidi="es-ES"/>
        </w:rPr>
        <w:t>Los demás defectos u omisiones no sustanciales previstos en el pliego de condiciones.</w:t>
      </w:r>
    </w:p>
    <w:p w:rsidR="005B4413" w:rsidRDefault="005B4413">
      <w:pPr>
        <w:widowControl w:val="0"/>
        <w:autoSpaceDE w:val="0"/>
        <w:autoSpaceDN w:val="0"/>
        <w:spacing w:after="0" w:line="240" w:lineRule="auto"/>
        <w:jc w:val="both"/>
        <w:rPr>
          <w:rFonts w:ascii="Times New Roman" w:eastAsia="MS Mincho" w:hAnsi="Times New Roman" w:cs="Times New Roman"/>
          <w:sz w:val="24"/>
          <w:szCs w:val="24"/>
          <w:lang w:val="es-ES" w:eastAsia="es-ES" w:bidi="es-ES"/>
        </w:rPr>
      </w:pPr>
    </w:p>
    <w:p w:rsidR="005B4413" w:rsidRDefault="00DF3FB3">
      <w:pPr>
        <w:widowControl w:val="0"/>
        <w:suppressAutoHyphens/>
        <w:autoSpaceDE w:val="0"/>
        <w:autoSpaceDN w:val="0"/>
        <w:spacing w:after="0" w:line="276" w:lineRule="auto"/>
        <w:jc w:val="both"/>
        <w:rPr>
          <w:rFonts w:ascii="Times New Roman" w:eastAsia="Times New Roman" w:hAnsi="Times New Roman" w:cs="Times New Roman"/>
          <w:spacing w:val="-3"/>
          <w:sz w:val="24"/>
          <w:szCs w:val="24"/>
          <w:lang w:val="es-HN" w:eastAsia="es-ES" w:bidi="es-ES"/>
        </w:rPr>
      </w:pPr>
      <w:r>
        <w:rPr>
          <w:rFonts w:ascii="Times New Roman" w:eastAsia="Times New Roman" w:hAnsi="Times New Roman" w:cs="Times New Roman"/>
          <w:spacing w:val="-3"/>
          <w:sz w:val="24"/>
          <w:szCs w:val="24"/>
          <w:lang w:val="es-HN" w:eastAsia="es-ES" w:bidi="es-ES"/>
        </w:rPr>
        <w:t>Serán subsanables todos los errores u omisiones que no modifiquen la oferta en sus aspectos técnicos.</w:t>
      </w:r>
      <w:r>
        <w:rPr>
          <w:rFonts w:ascii="Times New Roman" w:eastAsia="Times New Roman" w:hAnsi="Times New Roman" w:cs="Times New Roman"/>
          <w:spacing w:val="-3"/>
          <w:sz w:val="24"/>
          <w:szCs w:val="24"/>
          <w:lang w:val="es-ES" w:eastAsia="es-ES" w:bidi="es-ES"/>
        </w:rPr>
        <w:t xml:space="preserve"> </w:t>
      </w:r>
      <w:r>
        <w:rPr>
          <w:rFonts w:ascii="Times New Roman" w:eastAsia="Times New Roman" w:hAnsi="Times New Roman" w:cs="Times New Roman"/>
          <w:spacing w:val="-3"/>
          <w:sz w:val="24"/>
          <w:szCs w:val="24"/>
          <w:lang w:val="es-HN" w:eastAsia="es-ES" w:bidi="es-ES"/>
        </w:rPr>
        <w:t>Solamente la subsanación de los errores aritméticos podrá afectar la oferta en sus aspectos económicos de la siguiente forma:</w:t>
      </w:r>
    </w:p>
    <w:p w:rsidR="005B4413" w:rsidRDefault="005B4413">
      <w:pPr>
        <w:widowControl w:val="0"/>
        <w:suppressAutoHyphens/>
        <w:autoSpaceDE w:val="0"/>
        <w:autoSpaceDN w:val="0"/>
        <w:spacing w:after="0" w:line="240" w:lineRule="auto"/>
        <w:jc w:val="both"/>
        <w:rPr>
          <w:rFonts w:ascii="Times New Roman" w:eastAsia="Times New Roman" w:hAnsi="Times New Roman" w:cs="Times New Roman"/>
          <w:spacing w:val="-3"/>
          <w:szCs w:val="24"/>
          <w:lang w:val="es-HN" w:eastAsia="es-ES" w:bidi="es-ES"/>
        </w:rPr>
      </w:pPr>
    </w:p>
    <w:p w:rsidR="005B4413" w:rsidRDefault="00DF3FB3">
      <w:pPr>
        <w:keepNext/>
        <w:widowControl w:val="0"/>
        <w:numPr>
          <w:ilvl w:val="0"/>
          <w:numId w:val="13"/>
        </w:numPr>
        <w:autoSpaceDE w:val="0"/>
        <w:autoSpaceDN w:val="0"/>
        <w:adjustRightInd w:val="0"/>
        <w:spacing w:after="0" w:line="276" w:lineRule="auto"/>
        <w:ind w:left="363" w:hanging="363"/>
        <w:jc w:val="both"/>
        <w:rPr>
          <w:rFonts w:ascii="Times New Roman" w:eastAsia="Times New Roman" w:hAnsi="Times New Roman" w:cs="Times New Roman"/>
          <w:b/>
          <w:bCs/>
          <w:sz w:val="24"/>
          <w:szCs w:val="24"/>
          <w:lang w:val="es-HN" w:eastAsia="es-ES" w:bidi="es-ES"/>
        </w:rPr>
      </w:pPr>
      <w:r>
        <w:rPr>
          <w:rFonts w:ascii="Times New Roman" w:eastAsia="Times New Roman" w:hAnsi="Times New Roman" w:cs="Times New Roman"/>
          <w:spacing w:val="-3"/>
          <w:sz w:val="24"/>
          <w:szCs w:val="24"/>
          <w:lang w:val="es-HN" w:eastAsia="es-ES" w:bidi="es-ES"/>
        </w:rPr>
        <w:t>Diferencias entre las cantidades establecidas por</w:t>
      </w:r>
      <w:r>
        <w:rPr>
          <w:rFonts w:ascii="Times New Roman" w:eastAsia="Times New Roman" w:hAnsi="Times New Roman" w:cs="Times New Roman"/>
          <w:spacing w:val="-3"/>
          <w:sz w:val="24"/>
          <w:szCs w:val="24"/>
          <w:lang w:val="es-ES" w:eastAsia="es-ES" w:bidi="es-ES"/>
        </w:rPr>
        <w:t xml:space="preserve"> la </w:t>
      </w:r>
      <w:r>
        <w:rPr>
          <w:rFonts w:ascii="Times New Roman" w:eastAsia="Times New Roman" w:hAnsi="Times New Roman" w:cs="Times New Roman"/>
          <w:b/>
          <w:bCs/>
          <w:spacing w:val="-3"/>
          <w:sz w:val="24"/>
          <w:szCs w:val="24"/>
          <w:lang w:val="es-ES" w:eastAsia="es-ES" w:bidi="es-ES"/>
        </w:rPr>
        <w:t xml:space="preserve">Secretaría de Estado en el Despacho de Defensa Nacional / Fuerzas Armadas de Honduras /Hospital Militar </w:t>
      </w:r>
      <w:r>
        <w:rPr>
          <w:rFonts w:ascii="Times New Roman" w:eastAsia="Times New Roman" w:hAnsi="Times New Roman" w:cs="Times New Roman"/>
          <w:spacing w:val="-3"/>
          <w:sz w:val="24"/>
          <w:szCs w:val="24"/>
          <w:lang w:val="es-HN" w:eastAsia="es-ES" w:bidi="es-ES"/>
        </w:rPr>
        <w:t>y las ofertadas, prevalecerán las cantidades establecidas por</w:t>
      </w:r>
      <w:r>
        <w:rPr>
          <w:rFonts w:ascii="Times New Roman" w:eastAsia="Times New Roman" w:hAnsi="Times New Roman" w:cs="Times New Roman"/>
          <w:spacing w:val="-3"/>
          <w:sz w:val="24"/>
          <w:szCs w:val="24"/>
          <w:lang w:val="es-ES" w:eastAsia="es-ES" w:bidi="es-ES"/>
        </w:rPr>
        <w:t xml:space="preserve"> la </w:t>
      </w:r>
      <w:r>
        <w:rPr>
          <w:rFonts w:ascii="Times New Roman" w:eastAsia="Times New Roman" w:hAnsi="Times New Roman" w:cs="Times New Roman"/>
          <w:b/>
          <w:bCs/>
          <w:spacing w:val="-3"/>
          <w:sz w:val="24"/>
          <w:szCs w:val="24"/>
          <w:lang w:val="es-ES" w:eastAsia="es-ES" w:bidi="es-ES"/>
        </w:rPr>
        <w:t>Secretaría de Estado en el Despacho de Defensa Nacional / Fuerzas Armadas de Honduras / Hospital Militar.</w:t>
      </w:r>
    </w:p>
    <w:p w:rsidR="005B4413" w:rsidRDefault="005B4413">
      <w:pPr>
        <w:keepNext/>
        <w:widowControl w:val="0"/>
        <w:autoSpaceDE w:val="0"/>
        <w:autoSpaceDN w:val="0"/>
        <w:adjustRightInd w:val="0"/>
        <w:spacing w:after="0" w:line="276" w:lineRule="auto"/>
        <w:jc w:val="both"/>
        <w:rPr>
          <w:rFonts w:ascii="Times New Roman" w:eastAsia="Times New Roman" w:hAnsi="Times New Roman" w:cs="Times New Roman"/>
          <w:b/>
          <w:bCs/>
          <w:szCs w:val="24"/>
          <w:lang w:val="es-HN" w:eastAsia="es-ES" w:bidi="es-ES"/>
        </w:rPr>
      </w:pPr>
    </w:p>
    <w:p w:rsidR="005B4413" w:rsidRDefault="00DF3FB3">
      <w:pPr>
        <w:keepNext/>
        <w:widowControl w:val="0"/>
        <w:numPr>
          <w:ilvl w:val="0"/>
          <w:numId w:val="13"/>
        </w:numPr>
        <w:autoSpaceDE w:val="0"/>
        <w:autoSpaceDN w:val="0"/>
        <w:adjustRightInd w:val="0"/>
        <w:spacing w:after="0" w:line="276" w:lineRule="auto"/>
        <w:ind w:left="363" w:hanging="363"/>
        <w:jc w:val="both"/>
        <w:rPr>
          <w:rFonts w:ascii="Times New Roman" w:eastAsia="Times New Roman" w:hAnsi="Times New Roman" w:cs="Times New Roman"/>
          <w:spacing w:val="-3"/>
          <w:sz w:val="24"/>
          <w:szCs w:val="24"/>
          <w:lang w:val="es-HN" w:eastAsia="es-ES" w:bidi="es-ES"/>
        </w:rPr>
      </w:pPr>
      <w:r>
        <w:rPr>
          <w:rFonts w:ascii="Times New Roman" w:eastAsia="Times New Roman" w:hAnsi="Times New Roman" w:cs="Times New Roman"/>
          <w:sz w:val="24"/>
          <w:szCs w:val="24"/>
          <w:lang w:val="es-ES" w:eastAsia="es-ES" w:bidi="es-ES"/>
        </w:rPr>
        <w:t>Inconsistencias entre precio unitario y precio total, prevalecerá el precio unitario.</w:t>
      </w:r>
    </w:p>
    <w:p w:rsidR="005B4413" w:rsidRDefault="005B4413">
      <w:pPr>
        <w:keepNext/>
        <w:widowControl w:val="0"/>
        <w:autoSpaceDE w:val="0"/>
        <w:autoSpaceDN w:val="0"/>
        <w:adjustRightInd w:val="0"/>
        <w:spacing w:after="0" w:line="240" w:lineRule="auto"/>
        <w:jc w:val="both"/>
        <w:rPr>
          <w:rFonts w:ascii="Times New Roman" w:eastAsia="MS Mincho" w:hAnsi="Times New Roman" w:cs="Times New Roman"/>
          <w:sz w:val="24"/>
          <w:szCs w:val="24"/>
          <w:lang w:val="es-ES" w:eastAsia="es-ES" w:bidi="es-ES"/>
        </w:rPr>
      </w:pPr>
    </w:p>
    <w:p w:rsidR="005B4413" w:rsidRDefault="00DF3FB3">
      <w:pPr>
        <w:widowControl w:val="0"/>
        <w:autoSpaceDE w:val="0"/>
        <w:autoSpaceDN w:val="0"/>
        <w:spacing w:after="0" w:line="276" w:lineRule="auto"/>
        <w:jc w:val="both"/>
        <w:rPr>
          <w:rFonts w:ascii="Times New Roman" w:eastAsia="MS Mincho" w:hAnsi="Times New Roman" w:cs="Times New Roman"/>
          <w:sz w:val="24"/>
          <w:szCs w:val="24"/>
          <w:lang w:val="es-ES" w:eastAsia="es-ES" w:bidi="es-ES"/>
        </w:rPr>
      </w:pPr>
      <w:r>
        <w:rPr>
          <w:rFonts w:ascii="Times New Roman" w:eastAsia="MS Mincho" w:hAnsi="Times New Roman" w:cs="Times New Roman"/>
          <w:b/>
          <w:bCs/>
          <w:sz w:val="24"/>
          <w:szCs w:val="24"/>
          <w:lang w:val="es-ES" w:eastAsia="es-ES" w:bidi="es-ES"/>
        </w:rPr>
        <w:t xml:space="preserve">La Secretaría de Estado en el Despacho de Defensa Nacional / Fuerzas Armadas de Honduras / Hospital Militar </w:t>
      </w:r>
      <w:r>
        <w:rPr>
          <w:rFonts w:ascii="Times New Roman" w:eastAsia="MS Mincho" w:hAnsi="Times New Roman" w:cs="Times New Roman"/>
          <w:sz w:val="24"/>
          <w:szCs w:val="24"/>
          <w:lang w:val="es-ES" w:eastAsia="es-ES" w:bidi="es-ES"/>
        </w:rPr>
        <w:t>realizará la revisión aritmética de las ofertas presentadas y las correcciones las notificará al ofertante, quien deberá aceptarlas a partir de la recepción de la notificación o su oferta será descalificada.</w:t>
      </w:r>
    </w:p>
    <w:p w:rsidR="005B4413" w:rsidRDefault="00DF3FB3">
      <w:pPr>
        <w:widowControl w:val="0"/>
        <w:autoSpaceDE w:val="0"/>
        <w:autoSpaceDN w:val="0"/>
        <w:spacing w:after="0" w:line="240" w:lineRule="auto"/>
        <w:jc w:val="both"/>
        <w:rPr>
          <w:rFonts w:ascii="Times New Roman" w:eastAsia="MS Mincho" w:hAnsi="Times New Roman" w:cs="Times New Roman"/>
          <w:sz w:val="24"/>
          <w:szCs w:val="24"/>
          <w:lang w:val="es-ES" w:eastAsia="es-ES" w:bidi="es-ES"/>
        </w:rPr>
      </w:pPr>
      <w:r>
        <w:rPr>
          <w:rFonts w:ascii="Times New Roman" w:eastAsia="MS Mincho" w:hAnsi="Times New Roman" w:cs="Times New Roman"/>
          <w:sz w:val="24"/>
          <w:szCs w:val="24"/>
          <w:lang w:val="es-ES" w:eastAsia="es-ES" w:bidi="es-ES"/>
        </w:rPr>
        <w:t xml:space="preserve"> </w:t>
      </w:r>
    </w:p>
    <w:p w:rsidR="005B4413" w:rsidRDefault="00DF3FB3">
      <w:pPr>
        <w:widowControl w:val="0"/>
        <w:autoSpaceDE w:val="0"/>
        <w:autoSpaceDN w:val="0"/>
        <w:spacing w:after="0" w:line="240" w:lineRule="auto"/>
        <w:jc w:val="both"/>
        <w:rPr>
          <w:rFonts w:ascii="Times New Roman" w:eastAsia="MS Mincho" w:hAnsi="Times New Roman" w:cs="Times New Roman"/>
          <w:sz w:val="24"/>
          <w:szCs w:val="24"/>
          <w:lang w:val="es-ES" w:eastAsia="es-ES" w:bidi="es-ES"/>
        </w:rPr>
      </w:pPr>
      <w:r>
        <w:rPr>
          <w:rFonts w:ascii="Times New Roman" w:eastAsia="MS Mincho" w:hAnsi="Times New Roman" w:cs="Times New Roman"/>
          <w:sz w:val="24"/>
          <w:szCs w:val="24"/>
          <w:lang w:val="es-ES" w:eastAsia="es-ES" w:bidi="es-ES"/>
        </w:rPr>
        <w:t>El valor y el plazo de la Garantía de Mantenimiento de Oferta no serán subsanables.</w:t>
      </w:r>
    </w:p>
    <w:p w:rsidR="005B4413" w:rsidRDefault="005B4413">
      <w:pPr>
        <w:suppressAutoHyphens/>
        <w:jc w:val="both"/>
        <w:rPr>
          <w:rFonts w:ascii="Times New Roman" w:hAnsi="Times New Roman" w:cs="Times New Roman"/>
          <w:spacing w:val="-3"/>
          <w:sz w:val="24"/>
          <w:szCs w:val="24"/>
          <w:lang w:val="es-ES"/>
        </w:rPr>
      </w:pPr>
    </w:p>
    <w:p w:rsidR="005B4413" w:rsidRDefault="005B4413">
      <w:pPr>
        <w:pStyle w:val="Titulo2"/>
        <w:rPr>
          <w:rFonts w:eastAsiaTheme="minorHAnsi" w:cs="Times New Roman"/>
          <w:b w:val="0"/>
          <w:color w:val="auto"/>
          <w:spacing w:val="-3"/>
          <w:kern w:val="0"/>
          <w:szCs w:val="24"/>
          <w:lang w:eastAsia="en-US"/>
        </w:rPr>
      </w:pPr>
      <w:bookmarkStart w:id="40" w:name="_Toc512502316"/>
    </w:p>
    <w:p w:rsidR="005B4413" w:rsidRDefault="00DF3FB3">
      <w:pPr>
        <w:pStyle w:val="Titulo2"/>
      </w:pPr>
      <w:r>
        <w:t>IO-13 ADJUDICACIÓN DEL CONTRATO</w:t>
      </w:r>
      <w:bookmarkEnd w:id="40"/>
    </w:p>
    <w:p w:rsidR="00B810C6" w:rsidRDefault="00B810C6" w:rsidP="00B810C6">
      <w:pPr>
        <w:pStyle w:val="Prrafodelista"/>
        <w:numPr>
          <w:ilvl w:val="0"/>
          <w:numId w:val="14"/>
        </w:numPr>
        <w:autoSpaceDE w:val="0"/>
        <w:autoSpaceDN w:val="0"/>
        <w:adjustRightInd w:val="0"/>
        <w:spacing w:before="100" w:beforeAutospacing="1"/>
        <w:ind w:left="284"/>
        <w:jc w:val="both"/>
        <w:rPr>
          <w:rFonts w:ascii="Times New Roman" w:hAnsi="Times New Roman" w:cs="Times New Roman"/>
          <w:sz w:val="24"/>
          <w:szCs w:val="24"/>
          <w:lang w:val="es-ES"/>
        </w:rPr>
      </w:pPr>
      <w:bookmarkStart w:id="41" w:name="_Toc512502317"/>
      <w:r>
        <w:rPr>
          <w:rFonts w:ascii="Times New Roman" w:hAnsi="Times New Roman" w:cs="Times New Roman"/>
          <w:sz w:val="24"/>
          <w:szCs w:val="24"/>
        </w:rPr>
        <w:t>El contrato se adjudicará al o los oferentes que hayan presentado la oferta mejor evaluada, l</w:t>
      </w:r>
      <w:r>
        <w:rPr>
          <w:rFonts w:ascii="Times New Roman" w:hAnsi="Times New Roman" w:cs="Times New Roman"/>
          <w:sz w:val="24"/>
          <w:szCs w:val="24"/>
          <w:lang w:val="es-ES"/>
        </w:rPr>
        <w:t xml:space="preserve">a cual será aquella que obtenga la calificación más alta en la Matriz de Evaluación Técnica por renglón y que acredite su idoneidad legal y económica-financiera. </w:t>
      </w:r>
    </w:p>
    <w:p w:rsidR="00B810C6" w:rsidRDefault="00B810C6" w:rsidP="00B810C6">
      <w:pPr>
        <w:pStyle w:val="Prrafodelista"/>
        <w:autoSpaceDE w:val="0"/>
        <w:autoSpaceDN w:val="0"/>
        <w:adjustRightInd w:val="0"/>
        <w:spacing w:before="100" w:beforeAutospacing="1"/>
        <w:ind w:left="284"/>
        <w:jc w:val="both"/>
        <w:rPr>
          <w:rFonts w:ascii="Times New Roman" w:hAnsi="Times New Roman" w:cs="Times New Roman"/>
          <w:sz w:val="24"/>
          <w:szCs w:val="24"/>
          <w:lang w:val="es-ES"/>
        </w:rPr>
      </w:pPr>
    </w:p>
    <w:p w:rsidR="00B810C6" w:rsidRDefault="00B810C6" w:rsidP="00B810C6">
      <w:pPr>
        <w:pStyle w:val="Prrafodelista"/>
        <w:numPr>
          <w:ilvl w:val="0"/>
          <w:numId w:val="14"/>
        </w:numPr>
        <w:autoSpaceDE w:val="0"/>
        <w:autoSpaceDN w:val="0"/>
        <w:adjustRightInd w:val="0"/>
        <w:spacing w:before="100" w:beforeAutospacing="1"/>
        <w:ind w:left="284"/>
        <w:jc w:val="both"/>
        <w:rPr>
          <w:rFonts w:ascii="Times New Roman" w:hAnsi="Times New Roman" w:cs="Times New Roman"/>
          <w:sz w:val="24"/>
          <w:szCs w:val="24"/>
          <w:lang w:val="es-ES"/>
        </w:rPr>
      </w:pPr>
      <w:r w:rsidRPr="00E50A9C">
        <w:rPr>
          <w:rFonts w:ascii="Times New Roman" w:hAnsi="Times New Roman" w:cs="Times New Roman"/>
          <w:sz w:val="24"/>
          <w:szCs w:val="24"/>
          <w:lang w:val="es-ES"/>
        </w:rPr>
        <w:t xml:space="preserve">En el caso de presentarse un solo oferente y que acredite su idoneidad legal, económica-financiera y técnica, se podrán adjudicar el contrato </w:t>
      </w:r>
      <w:r>
        <w:rPr>
          <w:rFonts w:ascii="Times New Roman" w:hAnsi="Times New Roman" w:cs="Times New Roman"/>
          <w:sz w:val="24"/>
          <w:szCs w:val="24"/>
          <w:lang w:val="es-ES"/>
        </w:rPr>
        <w:t>en uno o varios renglones.</w:t>
      </w:r>
    </w:p>
    <w:p w:rsidR="00B810C6" w:rsidRPr="00B75900" w:rsidRDefault="00B810C6" w:rsidP="00B810C6">
      <w:pPr>
        <w:pStyle w:val="Prrafodelista"/>
        <w:rPr>
          <w:rFonts w:ascii="Times New Roman" w:hAnsi="Times New Roman" w:cs="Times New Roman"/>
          <w:sz w:val="24"/>
          <w:szCs w:val="24"/>
          <w:lang w:val="es-ES"/>
        </w:rPr>
      </w:pPr>
    </w:p>
    <w:p w:rsidR="00B810C6" w:rsidRPr="00B75900" w:rsidRDefault="00B810C6" w:rsidP="00B810C6">
      <w:pPr>
        <w:pStyle w:val="Prrafodelista"/>
        <w:autoSpaceDE w:val="0"/>
        <w:autoSpaceDN w:val="0"/>
        <w:adjustRightInd w:val="0"/>
        <w:spacing w:before="100" w:beforeAutospacing="1"/>
        <w:ind w:left="284"/>
        <w:jc w:val="both"/>
        <w:rPr>
          <w:rFonts w:ascii="Times New Roman" w:hAnsi="Times New Roman" w:cs="Times New Roman"/>
          <w:sz w:val="2"/>
          <w:szCs w:val="24"/>
          <w:lang w:val="es-ES"/>
        </w:rPr>
      </w:pPr>
    </w:p>
    <w:p w:rsidR="00B810C6" w:rsidRDefault="00B810C6" w:rsidP="00B810C6">
      <w:pPr>
        <w:pStyle w:val="Prrafodelista"/>
        <w:numPr>
          <w:ilvl w:val="0"/>
          <w:numId w:val="14"/>
        </w:numPr>
        <w:autoSpaceDE w:val="0"/>
        <w:autoSpaceDN w:val="0"/>
        <w:adjustRightInd w:val="0"/>
        <w:spacing w:before="100" w:beforeAutospacing="1"/>
        <w:ind w:left="284"/>
        <w:jc w:val="both"/>
        <w:rPr>
          <w:rFonts w:ascii="Times New Roman" w:hAnsi="Times New Roman" w:cs="Times New Roman"/>
          <w:sz w:val="24"/>
          <w:szCs w:val="24"/>
          <w:lang w:val="es-ES"/>
        </w:rPr>
      </w:pPr>
      <w:r w:rsidRPr="00B75900">
        <w:rPr>
          <w:rFonts w:ascii="Times New Roman" w:hAnsi="Times New Roman" w:cs="Times New Roman"/>
          <w:sz w:val="24"/>
          <w:szCs w:val="24"/>
          <w:lang w:val="es-ES"/>
        </w:rPr>
        <w:t>Si después de la evaluación legal, financiera y matriz de evaluación técnica, quedase un solo oferente que cumpla con lo requerido, se podrá adjudicar el contrato a dicho oferente.</w:t>
      </w:r>
    </w:p>
    <w:p w:rsidR="00B810C6" w:rsidRPr="004E27C0" w:rsidRDefault="00B810C6" w:rsidP="00B810C6">
      <w:pPr>
        <w:pStyle w:val="Prrafodelista"/>
        <w:autoSpaceDE w:val="0"/>
        <w:autoSpaceDN w:val="0"/>
        <w:adjustRightInd w:val="0"/>
        <w:spacing w:before="100" w:beforeAutospacing="1"/>
        <w:ind w:left="284"/>
        <w:jc w:val="both"/>
        <w:rPr>
          <w:rFonts w:ascii="Times New Roman" w:hAnsi="Times New Roman" w:cs="Times New Roman"/>
          <w:sz w:val="16"/>
          <w:szCs w:val="24"/>
          <w:lang w:val="es-ES"/>
        </w:rPr>
      </w:pPr>
    </w:p>
    <w:p w:rsidR="00B810C6" w:rsidRDefault="00B810C6" w:rsidP="00B810C6">
      <w:pPr>
        <w:pStyle w:val="Prrafodelista"/>
        <w:numPr>
          <w:ilvl w:val="0"/>
          <w:numId w:val="14"/>
        </w:numPr>
        <w:autoSpaceDE w:val="0"/>
        <w:autoSpaceDN w:val="0"/>
        <w:adjustRightInd w:val="0"/>
        <w:spacing w:before="100" w:beforeAutospacing="1"/>
        <w:ind w:left="284"/>
        <w:jc w:val="both"/>
        <w:rPr>
          <w:rFonts w:ascii="Times New Roman" w:hAnsi="Times New Roman" w:cs="Times New Roman"/>
          <w:sz w:val="24"/>
          <w:szCs w:val="24"/>
          <w:lang w:val="es-ES"/>
        </w:rPr>
      </w:pPr>
      <w:r w:rsidRPr="004E27C0">
        <w:rPr>
          <w:rFonts w:ascii="Times New Roman" w:hAnsi="Times New Roman" w:cs="Times New Roman"/>
          <w:b/>
          <w:bCs/>
          <w:sz w:val="24"/>
          <w:szCs w:val="24"/>
          <w:u w:val="single"/>
          <w:lang w:val="es-ES"/>
        </w:rPr>
        <w:t>Empates:</w:t>
      </w:r>
      <w:r w:rsidRPr="004E27C0">
        <w:rPr>
          <w:rFonts w:ascii="Times New Roman" w:hAnsi="Times New Roman" w:cs="Times New Roman"/>
          <w:sz w:val="24"/>
          <w:szCs w:val="24"/>
          <w:lang w:val="es-ES"/>
        </w:rPr>
        <w:t xml:space="preserve"> Cuando dos o más oferentes hicieren ofertas que resultaren idénticas en especificaciones, condiciones y precio se procederá a lo establecido en el artículo 138 del Reglamento de la Ley de Contratación del Estado. </w:t>
      </w:r>
    </w:p>
    <w:p w:rsidR="00B810C6" w:rsidRPr="004E27C0" w:rsidRDefault="00B810C6" w:rsidP="00B810C6">
      <w:pPr>
        <w:pStyle w:val="Prrafodelista"/>
        <w:rPr>
          <w:rFonts w:ascii="Times New Roman" w:hAnsi="Times New Roman" w:cs="Times New Roman"/>
          <w:sz w:val="24"/>
          <w:szCs w:val="24"/>
          <w:lang w:val="es-ES"/>
        </w:rPr>
      </w:pPr>
    </w:p>
    <w:p w:rsidR="00B810C6" w:rsidRDefault="00B810C6" w:rsidP="00B810C6">
      <w:pPr>
        <w:pStyle w:val="Prrafodelista"/>
        <w:numPr>
          <w:ilvl w:val="0"/>
          <w:numId w:val="14"/>
        </w:numPr>
        <w:autoSpaceDE w:val="0"/>
        <w:autoSpaceDN w:val="0"/>
        <w:adjustRightInd w:val="0"/>
        <w:spacing w:before="100" w:beforeAutospacing="1"/>
        <w:ind w:left="284"/>
        <w:jc w:val="both"/>
        <w:rPr>
          <w:rFonts w:ascii="Times New Roman" w:hAnsi="Times New Roman" w:cs="Times New Roman"/>
          <w:sz w:val="24"/>
          <w:szCs w:val="24"/>
          <w:lang w:val="es-ES"/>
        </w:rPr>
      </w:pPr>
      <w:r w:rsidRPr="004E27C0">
        <w:rPr>
          <w:rFonts w:ascii="Times New Roman" w:hAnsi="Times New Roman" w:cs="Times New Roman"/>
          <w:sz w:val="24"/>
          <w:szCs w:val="24"/>
          <w:lang w:val="es-ES"/>
        </w:rPr>
        <w:t xml:space="preserve">La </w:t>
      </w:r>
      <w:r w:rsidRPr="004E27C0">
        <w:rPr>
          <w:rFonts w:ascii="Times New Roman" w:hAnsi="Times New Roman" w:cs="Times New Roman"/>
          <w:b/>
          <w:sz w:val="24"/>
          <w:szCs w:val="24"/>
          <w:lang w:val="es-ES"/>
        </w:rPr>
        <w:t>Secretaría de Estado en el Despacho de Defensa Nacional/Fuerzas Armadas de Honduras/Hospital Militar</w:t>
      </w:r>
      <w:r w:rsidRPr="004E27C0">
        <w:rPr>
          <w:rFonts w:ascii="Times New Roman" w:hAnsi="Times New Roman" w:cs="Times New Roman"/>
          <w:sz w:val="24"/>
          <w:szCs w:val="24"/>
          <w:lang w:val="es-ES"/>
        </w:rPr>
        <w:t xml:space="preserve">, se reserva el derecho de declarar fracasado dicho proceso de licitación pública, cuando se presenten ofertas por precios considerablemente superiores al presupuesto estimado por la administración con base al artículo 172 del Reglamento de la Ley de Contratación del Estado. </w:t>
      </w:r>
    </w:p>
    <w:p w:rsidR="005B4413" w:rsidRDefault="00DF3FB3">
      <w:pPr>
        <w:pStyle w:val="Titulo2"/>
      </w:pPr>
      <w:r>
        <w:t>IO-14 FIRMA DE CONTRATO</w:t>
      </w:r>
      <w:bookmarkEnd w:id="41"/>
    </w:p>
    <w:p w:rsidR="005B4413" w:rsidRDefault="005B4413">
      <w:pPr>
        <w:pStyle w:val="Titulo2"/>
        <w:rPr>
          <w:sz w:val="14"/>
        </w:rPr>
      </w:pPr>
    </w:p>
    <w:p w:rsidR="005B4413" w:rsidRDefault="00DF3FB3">
      <w:pPr>
        <w:widowControl w:val="0"/>
        <w:autoSpaceDE w:val="0"/>
        <w:autoSpaceDN w:val="0"/>
        <w:spacing w:after="0" w:line="276" w:lineRule="auto"/>
        <w:jc w:val="both"/>
        <w:rPr>
          <w:rFonts w:ascii="Times New Roman" w:eastAsia="Times New Roman" w:hAnsi="Times New Roman" w:cs="Times New Roman"/>
          <w:sz w:val="24"/>
          <w:szCs w:val="24"/>
          <w:lang w:val="es-HN" w:eastAsia="es-ES" w:bidi="es-ES"/>
        </w:rPr>
      </w:pPr>
      <w:r>
        <w:rPr>
          <w:rFonts w:ascii="Times New Roman" w:eastAsia="Times New Roman" w:hAnsi="Times New Roman" w:cs="Times New Roman"/>
          <w:sz w:val="24"/>
          <w:szCs w:val="24"/>
          <w:lang w:val="es-HN" w:eastAsia="es-ES" w:bidi="es-ES"/>
        </w:rPr>
        <w:t>La suscripción del contrato, se hará en un plazo máximo de treinta (30) días calendario, siguientes a la notificación de la adjudicación. (Art 111 LCE.)</w:t>
      </w:r>
      <w:r w:rsidR="00D9197E">
        <w:rPr>
          <w:rFonts w:ascii="Times New Roman" w:eastAsia="Times New Roman" w:hAnsi="Times New Roman" w:cs="Times New Roman"/>
          <w:sz w:val="24"/>
          <w:szCs w:val="24"/>
          <w:lang w:val="es-HN" w:eastAsia="es-ES" w:bidi="es-ES"/>
        </w:rPr>
        <w:t>.</w:t>
      </w:r>
    </w:p>
    <w:p w:rsidR="00D9197E" w:rsidRPr="00D9197E" w:rsidRDefault="00D9197E">
      <w:pPr>
        <w:widowControl w:val="0"/>
        <w:autoSpaceDE w:val="0"/>
        <w:autoSpaceDN w:val="0"/>
        <w:spacing w:after="0" w:line="276" w:lineRule="auto"/>
        <w:jc w:val="both"/>
        <w:rPr>
          <w:rFonts w:ascii="Times New Roman" w:eastAsia="Times New Roman" w:hAnsi="Times New Roman" w:cs="Times New Roman"/>
          <w:sz w:val="14"/>
          <w:szCs w:val="24"/>
          <w:lang w:val="es-HN" w:eastAsia="es-ES" w:bidi="es-ES"/>
        </w:rPr>
      </w:pPr>
    </w:p>
    <w:p w:rsidR="005B4413" w:rsidRDefault="00DF3FB3">
      <w:pPr>
        <w:widowControl w:val="0"/>
        <w:autoSpaceDE w:val="0"/>
        <w:autoSpaceDN w:val="0"/>
        <w:spacing w:after="0" w:line="276" w:lineRule="auto"/>
        <w:jc w:val="both"/>
        <w:rPr>
          <w:rFonts w:ascii="Times New Roman" w:eastAsia="Times New Roman" w:hAnsi="Times New Roman" w:cs="Times New Roman"/>
          <w:sz w:val="24"/>
          <w:szCs w:val="24"/>
          <w:lang w:val="es-HN" w:eastAsia="es-ES" w:bidi="es-ES"/>
        </w:rPr>
      </w:pPr>
      <w:r>
        <w:rPr>
          <w:rFonts w:ascii="Times New Roman" w:eastAsia="Times New Roman" w:hAnsi="Times New Roman" w:cs="Times New Roman"/>
          <w:sz w:val="24"/>
          <w:szCs w:val="24"/>
          <w:lang w:val="es-HN" w:eastAsia="es-ES" w:bidi="es-ES"/>
        </w:rPr>
        <w:t>Antes de la firma del contrato, el licitante ganador deberá dentro de los treinta (30) días presentar los siguientes documentos:</w:t>
      </w:r>
    </w:p>
    <w:p w:rsidR="005B4413" w:rsidRDefault="005B4413">
      <w:pPr>
        <w:widowControl w:val="0"/>
        <w:autoSpaceDE w:val="0"/>
        <w:autoSpaceDN w:val="0"/>
        <w:spacing w:after="0" w:line="276" w:lineRule="auto"/>
        <w:jc w:val="both"/>
        <w:rPr>
          <w:rFonts w:ascii="Times New Roman" w:eastAsia="Times New Roman" w:hAnsi="Times New Roman" w:cs="Times New Roman"/>
          <w:sz w:val="24"/>
          <w:szCs w:val="24"/>
          <w:lang w:val="es-HN" w:eastAsia="es-ES" w:bidi="es-ES"/>
        </w:rPr>
      </w:pPr>
    </w:p>
    <w:tbl>
      <w:tblPr>
        <w:tblStyle w:val="TableNormal2"/>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38"/>
      </w:tblGrid>
      <w:tr w:rsidR="005B4413" w:rsidRPr="000E69F7">
        <w:trPr>
          <w:trHeight w:val="319"/>
          <w:jc w:val="center"/>
        </w:trPr>
        <w:tc>
          <w:tcPr>
            <w:tcW w:w="8738" w:type="dxa"/>
          </w:tcPr>
          <w:p w:rsidR="005B4413" w:rsidRDefault="00DF3FB3">
            <w:pPr>
              <w:spacing w:after="0" w:line="276" w:lineRule="auto"/>
              <w:ind w:left="102"/>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t>Constancia</w:t>
            </w:r>
            <w:r>
              <w:rPr>
                <w:rFonts w:ascii="Times New Roman" w:eastAsia="Times New Roman" w:hAnsi="Times New Roman" w:cs="Times New Roman"/>
                <w:b/>
                <w:spacing w:val="48"/>
                <w:sz w:val="24"/>
                <w:lang w:val="es-ES"/>
              </w:rPr>
              <w:t xml:space="preserve"> </w:t>
            </w:r>
            <w:r>
              <w:rPr>
                <w:rFonts w:ascii="Times New Roman" w:eastAsia="Times New Roman" w:hAnsi="Times New Roman" w:cs="Times New Roman"/>
                <w:b/>
                <w:sz w:val="24"/>
                <w:lang w:val="es-ES"/>
              </w:rPr>
              <w:t>original</w:t>
            </w:r>
            <w:r>
              <w:rPr>
                <w:rFonts w:ascii="Times New Roman" w:eastAsia="Times New Roman" w:hAnsi="Times New Roman" w:cs="Times New Roman"/>
                <w:b/>
                <w:spacing w:val="48"/>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47"/>
                <w:sz w:val="24"/>
                <w:lang w:val="es-ES"/>
              </w:rPr>
              <w:t xml:space="preserve"> </w:t>
            </w:r>
            <w:r>
              <w:rPr>
                <w:rFonts w:ascii="Times New Roman" w:eastAsia="Times New Roman" w:hAnsi="Times New Roman" w:cs="Times New Roman"/>
                <w:b/>
                <w:sz w:val="24"/>
                <w:lang w:val="es-ES"/>
              </w:rPr>
              <w:t>la</w:t>
            </w:r>
            <w:r>
              <w:rPr>
                <w:rFonts w:ascii="Times New Roman" w:eastAsia="Times New Roman" w:hAnsi="Times New Roman" w:cs="Times New Roman"/>
                <w:b/>
                <w:spacing w:val="49"/>
                <w:sz w:val="24"/>
                <w:lang w:val="es-ES"/>
              </w:rPr>
              <w:t xml:space="preserve"> </w:t>
            </w:r>
            <w:r>
              <w:rPr>
                <w:rFonts w:ascii="Times New Roman" w:eastAsia="Times New Roman" w:hAnsi="Times New Roman" w:cs="Times New Roman"/>
                <w:b/>
                <w:sz w:val="24"/>
                <w:lang w:val="es-ES"/>
              </w:rPr>
              <w:t>Procuraduría</w:t>
            </w:r>
            <w:r>
              <w:rPr>
                <w:rFonts w:ascii="Times New Roman" w:eastAsia="Times New Roman" w:hAnsi="Times New Roman" w:cs="Times New Roman"/>
                <w:b/>
                <w:spacing w:val="48"/>
                <w:sz w:val="24"/>
                <w:lang w:val="es-ES"/>
              </w:rPr>
              <w:t xml:space="preserve"> </w:t>
            </w:r>
            <w:r>
              <w:rPr>
                <w:rFonts w:ascii="Times New Roman" w:eastAsia="Times New Roman" w:hAnsi="Times New Roman" w:cs="Times New Roman"/>
                <w:b/>
                <w:sz w:val="24"/>
                <w:lang w:val="es-ES"/>
              </w:rPr>
              <w:t>General</w:t>
            </w:r>
            <w:r>
              <w:rPr>
                <w:rFonts w:ascii="Times New Roman" w:eastAsia="Times New Roman" w:hAnsi="Times New Roman" w:cs="Times New Roman"/>
                <w:b/>
                <w:spacing w:val="48"/>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50"/>
                <w:sz w:val="24"/>
                <w:lang w:val="es-ES"/>
              </w:rPr>
              <w:t xml:space="preserve"> </w:t>
            </w:r>
            <w:r>
              <w:rPr>
                <w:rFonts w:ascii="Times New Roman" w:eastAsia="Times New Roman" w:hAnsi="Times New Roman" w:cs="Times New Roman"/>
                <w:b/>
                <w:sz w:val="24"/>
                <w:lang w:val="es-ES"/>
              </w:rPr>
              <w:t>la</w:t>
            </w:r>
            <w:r>
              <w:rPr>
                <w:rFonts w:ascii="Times New Roman" w:eastAsia="Times New Roman" w:hAnsi="Times New Roman" w:cs="Times New Roman"/>
                <w:b/>
                <w:spacing w:val="48"/>
                <w:sz w:val="24"/>
                <w:lang w:val="es-ES"/>
              </w:rPr>
              <w:t xml:space="preserve"> </w:t>
            </w:r>
            <w:r>
              <w:rPr>
                <w:rFonts w:ascii="Times New Roman" w:eastAsia="Times New Roman" w:hAnsi="Times New Roman" w:cs="Times New Roman"/>
                <w:b/>
                <w:sz w:val="24"/>
                <w:lang w:val="es-ES"/>
              </w:rPr>
              <w:t>República</w:t>
            </w:r>
            <w:r>
              <w:rPr>
                <w:rFonts w:ascii="Times New Roman" w:eastAsia="Times New Roman" w:hAnsi="Times New Roman" w:cs="Times New Roman"/>
                <w:b/>
                <w:spacing w:val="50"/>
                <w:sz w:val="24"/>
                <w:lang w:val="es-ES"/>
              </w:rPr>
              <w:t xml:space="preserve"> </w:t>
            </w:r>
            <w:r>
              <w:rPr>
                <w:rFonts w:ascii="Times New Roman" w:eastAsia="Times New Roman" w:hAnsi="Times New Roman" w:cs="Times New Roman"/>
                <w:b/>
                <w:sz w:val="24"/>
                <w:lang w:val="es-ES"/>
              </w:rPr>
              <w:t>(PGR),</w:t>
            </w:r>
            <w:r>
              <w:rPr>
                <w:rFonts w:ascii="Times New Roman" w:eastAsia="Times New Roman" w:hAnsi="Times New Roman" w:cs="Times New Roman"/>
                <w:b/>
                <w:spacing w:val="49"/>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49"/>
                <w:sz w:val="24"/>
                <w:lang w:val="es-ES"/>
              </w:rPr>
              <w:t xml:space="preserve"> </w:t>
            </w:r>
            <w:r>
              <w:rPr>
                <w:rFonts w:ascii="Times New Roman" w:eastAsia="Times New Roman" w:hAnsi="Times New Roman" w:cs="Times New Roman"/>
                <w:b/>
                <w:sz w:val="24"/>
                <w:lang w:val="es-ES"/>
              </w:rPr>
              <w:t>no</w:t>
            </w:r>
            <w:r>
              <w:rPr>
                <w:rFonts w:ascii="Times New Roman" w:eastAsia="Times New Roman" w:hAnsi="Times New Roman" w:cs="Times New Roman"/>
                <w:b/>
                <w:spacing w:val="-57"/>
                <w:sz w:val="24"/>
                <w:lang w:val="es-ES"/>
              </w:rPr>
              <w:t xml:space="preserve"> </w:t>
            </w:r>
            <w:r>
              <w:rPr>
                <w:rFonts w:ascii="Times New Roman" w:eastAsia="Times New Roman" w:hAnsi="Times New Roman" w:cs="Times New Roman"/>
                <w:b/>
                <w:sz w:val="24"/>
                <w:lang w:val="es-ES"/>
              </w:rPr>
              <w:t>tener juicios pendientes</w:t>
            </w:r>
            <w:r>
              <w:rPr>
                <w:rFonts w:ascii="Times New Roman" w:eastAsia="Times New Roman" w:hAnsi="Times New Roman" w:cs="Times New Roman"/>
                <w:b/>
                <w:spacing w:val="2"/>
                <w:sz w:val="24"/>
                <w:lang w:val="es-ES"/>
              </w:rPr>
              <w:t xml:space="preserve"> </w:t>
            </w:r>
            <w:r>
              <w:rPr>
                <w:rFonts w:ascii="Times New Roman" w:eastAsia="Times New Roman" w:hAnsi="Times New Roman" w:cs="Times New Roman"/>
                <w:b/>
                <w:sz w:val="24"/>
                <w:lang w:val="es-ES"/>
              </w:rPr>
              <w:t>con</w:t>
            </w:r>
            <w:r>
              <w:rPr>
                <w:rFonts w:ascii="Times New Roman" w:eastAsia="Times New Roman" w:hAnsi="Times New Roman" w:cs="Times New Roman"/>
                <w:b/>
                <w:spacing w:val="-1"/>
                <w:sz w:val="24"/>
                <w:lang w:val="es-ES"/>
              </w:rPr>
              <w:t xml:space="preserve"> </w:t>
            </w:r>
            <w:r>
              <w:rPr>
                <w:rFonts w:ascii="Times New Roman" w:eastAsia="Times New Roman" w:hAnsi="Times New Roman" w:cs="Times New Roman"/>
                <w:b/>
                <w:sz w:val="24"/>
                <w:lang w:val="es-ES"/>
              </w:rPr>
              <w:t>el Estado</w:t>
            </w:r>
            <w:r>
              <w:rPr>
                <w:rFonts w:ascii="Times New Roman" w:eastAsia="Times New Roman" w:hAnsi="Times New Roman" w:cs="Times New Roman"/>
                <w:b/>
                <w:spacing w:val="-3"/>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1"/>
                <w:sz w:val="24"/>
                <w:lang w:val="es-ES"/>
              </w:rPr>
              <w:t xml:space="preserve"> </w:t>
            </w:r>
            <w:r>
              <w:rPr>
                <w:rFonts w:ascii="Times New Roman" w:eastAsia="Times New Roman" w:hAnsi="Times New Roman" w:cs="Times New Roman"/>
                <w:b/>
                <w:sz w:val="24"/>
                <w:lang w:val="es-ES"/>
              </w:rPr>
              <w:t>Honduras.</w:t>
            </w:r>
          </w:p>
        </w:tc>
      </w:tr>
      <w:tr w:rsidR="005B4413">
        <w:trPr>
          <w:trHeight w:val="319"/>
          <w:jc w:val="center"/>
        </w:trPr>
        <w:tc>
          <w:tcPr>
            <w:tcW w:w="8738" w:type="dxa"/>
          </w:tcPr>
          <w:p w:rsidR="005B4413" w:rsidRDefault="00DF3FB3">
            <w:pPr>
              <w:spacing w:after="0" w:line="274" w:lineRule="exact"/>
              <w:ind w:left="102"/>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t>Original</w:t>
            </w:r>
            <w:r>
              <w:rPr>
                <w:rFonts w:ascii="Times New Roman" w:eastAsia="Times New Roman" w:hAnsi="Times New Roman" w:cs="Times New Roman"/>
                <w:b/>
                <w:spacing w:val="32"/>
                <w:sz w:val="24"/>
                <w:lang w:val="es-ES"/>
              </w:rPr>
              <w:t xml:space="preserve"> </w:t>
            </w:r>
            <w:r>
              <w:rPr>
                <w:rFonts w:ascii="Times New Roman" w:eastAsia="Times New Roman" w:hAnsi="Times New Roman" w:cs="Times New Roman"/>
                <w:b/>
                <w:sz w:val="24"/>
                <w:lang w:val="es-ES"/>
              </w:rPr>
              <w:t>o</w:t>
            </w:r>
            <w:r>
              <w:rPr>
                <w:rFonts w:ascii="Times New Roman" w:eastAsia="Times New Roman" w:hAnsi="Times New Roman" w:cs="Times New Roman"/>
                <w:b/>
                <w:spacing w:val="37"/>
                <w:sz w:val="24"/>
                <w:lang w:val="es-ES"/>
              </w:rPr>
              <w:t xml:space="preserve"> </w:t>
            </w:r>
            <w:r>
              <w:rPr>
                <w:rFonts w:ascii="Times New Roman" w:eastAsia="Times New Roman" w:hAnsi="Times New Roman" w:cs="Times New Roman"/>
                <w:b/>
                <w:sz w:val="24"/>
                <w:lang w:val="es-ES"/>
              </w:rPr>
              <w:t>copia</w:t>
            </w:r>
            <w:r>
              <w:rPr>
                <w:rFonts w:ascii="Times New Roman" w:eastAsia="Times New Roman" w:hAnsi="Times New Roman" w:cs="Times New Roman"/>
                <w:b/>
                <w:spacing w:val="34"/>
                <w:sz w:val="24"/>
                <w:lang w:val="es-ES"/>
              </w:rPr>
              <w:t xml:space="preserve"> </w:t>
            </w:r>
            <w:r>
              <w:rPr>
                <w:rFonts w:ascii="Times New Roman" w:eastAsia="Times New Roman" w:hAnsi="Times New Roman" w:cs="Times New Roman"/>
                <w:b/>
                <w:sz w:val="24"/>
                <w:lang w:val="es-ES"/>
              </w:rPr>
              <w:t>autenticada</w:t>
            </w:r>
            <w:r>
              <w:rPr>
                <w:rFonts w:ascii="Times New Roman" w:eastAsia="Times New Roman" w:hAnsi="Times New Roman" w:cs="Times New Roman"/>
                <w:b/>
                <w:spacing w:val="37"/>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34"/>
                <w:sz w:val="24"/>
                <w:lang w:val="es-ES"/>
              </w:rPr>
              <w:t xml:space="preserve"> </w:t>
            </w:r>
            <w:r>
              <w:rPr>
                <w:rFonts w:ascii="Times New Roman" w:eastAsia="Times New Roman" w:hAnsi="Times New Roman" w:cs="Times New Roman"/>
                <w:b/>
                <w:sz w:val="24"/>
                <w:lang w:val="es-ES"/>
              </w:rPr>
              <w:t>la</w:t>
            </w:r>
            <w:r>
              <w:rPr>
                <w:rFonts w:ascii="Times New Roman" w:eastAsia="Times New Roman" w:hAnsi="Times New Roman" w:cs="Times New Roman"/>
                <w:b/>
                <w:spacing w:val="34"/>
                <w:sz w:val="24"/>
                <w:lang w:val="es-ES"/>
              </w:rPr>
              <w:t xml:space="preserve"> </w:t>
            </w:r>
            <w:r>
              <w:rPr>
                <w:rFonts w:ascii="Times New Roman" w:eastAsia="Times New Roman" w:hAnsi="Times New Roman" w:cs="Times New Roman"/>
                <w:b/>
                <w:sz w:val="24"/>
                <w:lang w:val="es-ES"/>
              </w:rPr>
              <w:t>solvencia</w:t>
            </w:r>
            <w:r>
              <w:rPr>
                <w:rFonts w:ascii="Times New Roman" w:eastAsia="Times New Roman" w:hAnsi="Times New Roman" w:cs="Times New Roman"/>
                <w:b/>
                <w:spacing w:val="35"/>
                <w:sz w:val="24"/>
                <w:lang w:val="es-ES"/>
              </w:rPr>
              <w:t xml:space="preserve"> </w:t>
            </w:r>
            <w:r>
              <w:rPr>
                <w:rFonts w:ascii="Times New Roman" w:eastAsia="Times New Roman" w:hAnsi="Times New Roman" w:cs="Times New Roman"/>
                <w:b/>
                <w:sz w:val="24"/>
                <w:lang w:val="es-ES"/>
              </w:rPr>
              <w:t>vigente</w:t>
            </w:r>
            <w:r>
              <w:rPr>
                <w:rFonts w:ascii="Times New Roman" w:eastAsia="Times New Roman" w:hAnsi="Times New Roman" w:cs="Times New Roman"/>
                <w:b/>
                <w:spacing w:val="35"/>
                <w:sz w:val="24"/>
                <w:lang w:val="es-ES"/>
              </w:rPr>
              <w:t xml:space="preserve"> </w:t>
            </w:r>
            <w:r>
              <w:rPr>
                <w:rFonts w:ascii="Times New Roman" w:eastAsia="Times New Roman" w:hAnsi="Times New Roman" w:cs="Times New Roman"/>
                <w:b/>
                <w:sz w:val="24"/>
                <w:lang w:val="es-ES"/>
              </w:rPr>
              <w:t>del</w:t>
            </w:r>
            <w:r>
              <w:rPr>
                <w:rFonts w:ascii="Times New Roman" w:eastAsia="Times New Roman" w:hAnsi="Times New Roman" w:cs="Times New Roman"/>
                <w:b/>
                <w:spacing w:val="37"/>
                <w:sz w:val="24"/>
                <w:lang w:val="es-ES"/>
              </w:rPr>
              <w:t xml:space="preserve"> </w:t>
            </w:r>
            <w:r>
              <w:rPr>
                <w:rFonts w:ascii="Times New Roman" w:eastAsia="Times New Roman" w:hAnsi="Times New Roman" w:cs="Times New Roman"/>
                <w:b/>
                <w:sz w:val="24"/>
                <w:lang w:val="es-ES"/>
              </w:rPr>
              <w:t>oferente</w:t>
            </w:r>
            <w:r>
              <w:rPr>
                <w:rFonts w:ascii="Times New Roman" w:eastAsia="Times New Roman" w:hAnsi="Times New Roman" w:cs="Times New Roman"/>
                <w:b/>
                <w:spacing w:val="35"/>
                <w:sz w:val="24"/>
                <w:lang w:val="es-ES"/>
              </w:rPr>
              <w:t xml:space="preserve"> </w:t>
            </w:r>
            <w:r>
              <w:rPr>
                <w:rFonts w:ascii="Times New Roman" w:eastAsia="Times New Roman" w:hAnsi="Times New Roman" w:cs="Times New Roman"/>
                <w:b/>
                <w:sz w:val="24"/>
                <w:lang w:val="es-ES"/>
              </w:rPr>
              <w:t>del</w:t>
            </w:r>
            <w:r>
              <w:rPr>
                <w:rFonts w:ascii="Times New Roman" w:eastAsia="Times New Roman" w:hAnsi="Times New Roman" w:cs="Times New Roman"/>
                <w:b/>
                <w:spacing w:val="35"/>
                <w:sz w:val="24"/>
                <w:lang w:val="es-ES"/>
              </w:rPr>
              <w:t xml:space="preserve"> </w:t>
            </w:r>
            <w:r>
              <w:rPr>
                <w:rFonts w:ascii="Times New Roman" w:eastAsia="Times New Roman" w:hAnsi="Times New Roman" w:cs="Times New Roman"/>
                <w:b/>
                <w:sz w:val="24"/>
                <w:lang w:val="es-ES"/>
              </w:rPr>
              <w:t>Servicio</w:t>
            </w:r>
            <w:r>
              <w:rPr>
                <w:rFonts w:ascii="Times New Roman" w:eastAsia="Times New Roman" w:hAnsi="Times New Roman" w:cs="Times New Roman"/>
                <w:b/>
                <w:spacing w:val="37"/>
                <w:sz w:val="24"/>
                <w:lang w:val="es-ES"/>
              </w:rPr>
              <w:t xml:space="preserve"> </w:t>
            </w:r>
            <w:r>
              <w:rPr>
                <w:rFonts w:ascii="Times New Roman" w:eastAsia="Times New Roman" w:hAnsi="Times New Roman" w:cs="Times New Roman"/>
                <w:b/>
                <w:sz w:val="24"/>
                <w:lang w:val="es-ES"/>
              </w:rPr>
              <w:t>de</w:t>
            </w:r>
          </w:p>
          <w:p w:rsidR="005B4413" w:rsidRDefault="00DF3FB3">
            <w:pPr>
              <w:spacing w:after="0" w:line="240" w:lineRule="auto"/>
              <w:ind w:left="107"/>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t>Administración de Rentas (SAR).</w:t>
            </w:r>
          </w:p>
        </w:tc>
      </w:tr>
      <w:tr w:rsidR="005B4413" w:rsidRPr="000E69F7">
        <w:trPr>
          <w:trHeight w:val="958"/>
          <w:jc w:val="center"/>
        </w:trPr>
        <w:tc>
          <w:tcPr>
            <w:tcW w:w="8738" w:type="dxa"/>
          </w:tcPr>
          <w:p w:rsidR="005B4413" w:rsidRDefault="00DF3FB3">
            <w:pPr>
              <w:spacing w:after="0" w:line="275" w:lineRule="exact"/>
              <w:ind w:left="107"/>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t>Constancia</w:t>
            </w:r>
            <w:r>
              <w:rPr>
                <w:rFonts w:ascii="Times New Roman" w:eastAsia="Times New Roman" w:hAnsi="Times New Roman" w:cs="Times New Roman"/>
                <w:b/>
                <w:spacing w:val="5"/>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4"/>
                <w:sz w:val="24"/>
                <w:lang w:val="es-ES"/>
              </w:rPr>
              <w:t xml:space="preserve"> </w:t>
            </w:r>
            <w:r>
              <w:rPr>
                <w:rFonts w:ascii="Times New Roman" w:eastAsia="Times New Roman" w:hAnsi="Times New Roman" w:cs="Times New Roman"/>
                <w:b/>
                <w:sz w:val="24"/>
                <w:lang w:val="es-ES"/>
              </w:rPr>
              <w:t>inscripción</w:t>
            </w:r>
            <w:r>
              <w:rPr>
                <w:rFonts w:ascii="Times New Roman" w:eastAsia="Times New Roman" w:hAnsi="Times New Roman" w:cs="Times New Roman"/>
                <w:b/>
                <w:spacing w:val="3"/>
                <w:sz w:val="24"/>
                <w:lang w:val="es-ES"/>
              </w:rPr>
              <w:t xml:space="preserve"> </w:t>
            </w:r>
            <w:r>
              <w:rPr>
                <w:rFonts w:ascii="Times New Roman" w:eastAsia="Times New Roman" w:hAnsi="Times New Roman" w:cs="Times New Roman"/>
                <w:b/>
                <w:sz w:val="24"/>
                <w:lang w:val="es-ES"/>
              </w:rPr>
              <w:t>en</w:t>
            </w:r>
            <w:r>
              <w:rPr>
                <w:rFonts w:ascii="Times New Roman" w:eastAsia="Times New Roman" w:hAnsi="Times New Roman" w:cs="Times New Roman"/>
                <w:b/>
                <w:spacing w:val="8"/>
                <w:sz w:val="24"/>
                <w:lang w:val="es-ES"/>
              </w:rPr>
              <w:t xml:space="preserve"> </w:t>
            </w:r>
            <w:r>
              <w:rPr>
                <w:rFonts w:ascii="Times New Roman" w:eastAsia="Times New Roman" w:hAnsi="Times New Roman" w:cs="Times New Roman"/>
                <w:b/>
                <w:sz w:val="24"/>
                <w:lang w:val="es-ES"/>
              </w:rPr>
              <w:t>el</w:t>
            </w:r>
            <w:r>
              <w:rPr>
                <w:rFonts w:ascii="Times New Roman" w:eastAsia="Times New Roman" w:hAnsi="Times New Roman" w:cs="Times New Roman"/>
                <w:b/>
                <w:spacing w:val="5"/>
                <w:sz w:val="24"/>
                <w:lang w:val="es-ES"/>
              </w:rPr>
              <w:t xml:space="preserve"> </w:t>
            </w:r>
            <w:r>
              <w:rPr>
                <w:rFonts w:ascii="Times New Roman" w:eastAsia="Times New Roman" w:hAnsi="Times New Roman" w:cs="Times New Roman"/>
                <w:b/>
                <w:sz w:val="24"/>
                <w:lang w:val="es-ES"/>
              </w:rPr>
              <w:t>Registro</w:t>
            </w:r>
            <w:r>
              <w:rPr>
                <w:rFonts w:ascii="Times New Roman" w:eastAsia="Times New Roman" w:hAnsi="Times New Roman" w:cs="Times New Roman"/>
                <w:b/>
                <w:spacing w:val="7"/>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4"/>
                <w:sz w:val="24"/>
                <w:lang w:val="es-ES"/>
              </w:rPr>
              <w:t xml:space="preserve"> </w:t>
            </w:r>
            <w:r>
              <w:rPr>
                <w:rFonts w:ascii="Times New Roman" w:eastAsia="Times New Roman" w:hAnsi="Times New Roman" w:cs="Times New Roman"/>
                <w:b/>
                <w:sz w:val="24"/>
                <w:lang w:val="es-ES"/>
              </w:rPr>
              <w:t>Proveedores</w:t>
            </w:r>
            <w:r>
              <w:rPr>
                <w:rFonts w:ascii="Times New Roman" w:eastAsia="Times New Roman" w:hAnsi="Times New Roman" w:cs="Times New Roman"/>
                <w:b/>
                <w:spacing w:val="7"/>
                <w:sz w:val="24"/>
                <w:lang w:val="es-ES"/>
              </w:rPr>
              <w:t xml:space="preserve"> </w:t>
            </w:r>
            <w:r>
              <w:rPr>
                <w:rFonts w:ascii="Times New Roman" w:eastAsia="Times New Roman" w:hAnsi="Times New Roman" w:cs="Times New Roman"/>
                <w:b/>
                <w:sz w:val="24"/>
                <w:lang w:val="es-ES"/>
              </w:rPr>
              <w:t>y</w:t>
            </w:r>
            <w:r>
              <w:rPr>
                <w:rFonts w:ascii="Times New Roman" w:eastAsia="Times New Roman" w:hAnsi="Times New Roman" w:cs="Times New Roman"/>
                <w:b/>
                <w:spacing w:val="6"/>
                <w:sz w:val="24"/>
                <w:lang w:val="es-ES"/>
              </w:rPr>
              <w:t xml:space="preserve"> </w:t>
            </w:r>
            <w:r>
              <w:rPr>
                <w:rFonts w:ascii="Times New Roman" w:eastAsia="Times New Roman" w:hAnsi="Times New Roman" w:cs="Times New Roman"/>
                <w:b/>
                <w:sz w:val="24"/>
                <w:lang w:val="es-ES"/>
              </w:rPr>
              <w:t>Contratistas</w:t>
            </w:r>
            <w:r>
              <w:rPr>
                <w:rFonts w:ascii="Times New Roman" w:eastAsia="Times New Roman" w:hAnsi="Times New Roman" w:cs="Times New Roman"/>
                <w:b/>
                <w:spacing w:val="7"/>
                <w:sz w:val="24"/>
                <w:lang w:val="es-ES"/>
              </w:rPr>
              <w:t xml:space="preserve"> </w:t>
            </w:r>
            <w:r>
              <w:rPr>
                <w:rFonts w:ascii="Times New Roman" w:eastAsia="Times New Roman" w:hAnsi="Times New Roman" w:cs="Times New Roman"/>
                <w:b/>
                <w:sz w:val="24"/>
                <w:lang w:val="es-ES"/>
              </w:rPr>
              <w:t>del</w:t>
            </w:r>
            <w:r>
              <w:rPr>
                <w:rFonts w:ascii="Times New Roman" w:eastAsia="Times New Roman" w:hAnsi="Times New Roman" w:cs="Times New Roman"/>
                <w:b/>
                <w:spacing w:val="5"/>
                <w:sz w:val="24"/>
                <w:lang w:val="es-ES"/>
              </w:rPr>
              <w:t xml:space="preserve"> </w:t>
            </w:r>
            <w:r>
              <w:rPr>
                <w:rFonts w:ascii="Times New Roman" w:eastAsia="Times New Roman" w:hAnsi="Times New Roman" w:cs="Times New Roman"/>
                <w:b/>
                <w:sz w:val="24"/>
                <w:lang w:val="es-ES"/>
              </w:rPr>
              <w:t>Estado,</w:t>
            </w:r>
          </w:p>
          <w:p w:rsidR="005B4413" w:rsidRDefault="00DF3FB3">
            <w:pPr>
              <w:spacing w:before="7" w:after="0" w:line="310" w:lineRule="atLeast"/>
              <w:ind w:left="107"/>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t>extendida</w:t>
            </w:r>
            <w:r>
              <w:rPr>
                <w:rFonts w:ascii="Times New Roman" w:eastAsia="Times New Roman" w:hAnsi="Times New Roman" w:cs="Times New Roman"/>
                <w:b/>
                <w:spacing w:val="24"/>
                <w:sz w:val="24"/>
                <w:lang w:val="es-ES"/>
              </w:rPr>
              <w:t xml:space="preserve"> </w:t>
            </w:r>
            <w:r>
              <w:rPr>
                <w:rFonts w:ascii="Times New Roman" w:eastAsia="Times New Roman" w:hAnsi="Times New Roman" w:cs="Times New Roman"/>
                <w:b/>
                <w:sz w:val="24"/>
                <w:lang w:val="es-ES"/>
              </w:rPr>
              <w:t>por</w:t>
            </w:r>
            <w:r>
              <w:rPr>
                <w:rFonts w:ascii="Times New Roman" w:eastAsia="Times New Roman" w:hAnsi="Times New Roman" w:cs="Times New Roman"/>
                <w:b/>
                <w:spacing w:val="23"/>
                <w:sz w:val="24"/>
                <w:lang w:val="es-ES"/>
              </w:rPr>
              <w:t xml:space="preserve"> </w:t>
            </w:r>
            <w:r>
              <w:rPr>
                <w:rFonts w:ascii="Times New Roman" w:eastAsia="Times New Roman" w:hAnsi="Times New Roman" w:cs="Times New Roman"/>
                <w:b/>
                <w:sz w:val="24"/>
                <w:lang w:val="es-ES"/>
              </w:rPr>
              <w:t>la</w:t>
            </w:r>
            <w:r>
              <w:rPr>
                <w:rFonts w:ascii="Times New Roman" w:eastAsia="Times New Roman" w:hAnsi="Times New Roman" w:cs="Times New Roman"/>
                <w:b/>
                <w:spacing w:val="25"/>
                <w:sz w:val="24"/>
                <w:lang w:val="es-ES"/>
              </w:rPr>
              <w:t xml:space="preserve"> </w:t>
            </w:r>
            <w:r>
              <w:rPr>
                <w:rFonts w:ascii="Times New Roman" w:eastAsia="Times New Roman" w:hAnsi="Times New Roman" w:cs="Times New Roman"/>
                <w:b/>
                <w:sz w:val="24"/>
                <w:lang w:val="es-ES"/>
              </w:rPr>
              <w:t>ONCAE</w:t>
            </w:r>
            <w:r>
              <w:rPr>
                <w:rFonts w:ascii="Times New Roman" w:eastAsia="Times New Roman" w:hAnsi="Times New Roman" w:cs="Times New Roman"/>
                <w:b/>
                <w:spacing w:val="27"/>
                <w:sz w:val="24"/>
                <w:lang w:val="es-ES"/>
              </w:rPr>
              <w:t xml:space="preserve"> </w:t>
            </w:r>
            <w:r>
              <w:rPr>
                <w:rFonts w:ascii="Times New Roman" w:eastAsia="Times New Roman" w:hAnsi="Times New Roman" w:cs="Times New Roman"/>
                <w:b/>
                <w:sz w:val="24"/>
                <w:lang w:val="es-ES"/>
              </w:rPr>
              <w:t>(En</w:t>
            </w:r>
            <w:r>
              <w:rPr>
                <w:rFonts w:ascii="Times New Roman" w:eastAsia="Times New Roman" w:hAnsi="Times New Roman" w:cs="Times New Roman"/>
                <w:b/>
                <w:spacing w:val="22"/>
                <w:sz w:val="24"/>
                <w:lang w:val="es-ES"/>
              </w:rPr>
              <w:t xml:space="preserve"> </w:t>
            </w:r>
            <w:r>
              <w:rPr>
                <w:rFonts w:ascii="Times New Roman" w:eastAsia="Times New Roman" w:hAnsi="Times New Roman" w:cs="Times New Roman"/>
                <w:b/>
                <w:sz w:val="24"/>
                <w:lang w:val="es-ES"/>
              </w:rPr>
              <w:t>caso</w:t>
            </w:r>
            <w:r>
              <w:rPr>
                <w:rFonts w:ascii="Times New Roman" w:eastAsia="Times New Roman" w:hAnsi="Times New Roman" w:cs="Times New Roman"/>
                <w:b/>
                <w:spacing w:val="27"/>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23"/>
                <w:sz w:val="24"/>
                <w:lang w:val="es-ES"/>
              </w:rPr>
              <w:t xml:space="preserve"> </w:t>
            </w:r>
            <w:r>
              <w:rPr>
                <w:rFonts w:ascii="Times New Roman" w:eastAsia="Times New Roman" w:hAnsi="Times New Roman" w:cs="Times New Roman"/>
                <w:b/>
                <w:sz w:val="24"/>
                <w:lang w:val="es-ES"/>
              </w:rPr>
              <w:t>haberse</w:t>
            </w:r>
            <w:r>
              <w:rPr>
                <w:rFonts w:ascii="Times New Roman" w:eastAsia="Times New Roman" w:hAnsi="Times New Roman" w:cs="Times New Roman"/>
                <w:b/>
                <w:spacing w:val="26"/>
                <w:sz w:val="24"/>
                <w:lang w:val="es-ES"/>
              </w:rPr>
              <w:t xml:space="preserve"> </w:t>
            </w:r>
            <w:r>
              <w:rPr>
                <w:rFonts w:ascii="Times New Roman" w:eastAsia="Times New Roman" w:hAnsi="Times New Roman" w:cs="Times New Roman"/>
                <w:b/>
                <w:sz w:val="24"/>
                <w:lang w:val="es-ES"/>
              </w:rPr>
              <w:t>presentado</w:t>
            </w:r>
            <w:r>
              <w:rPr>
                <w:rFonts w:ascii="Times New Roman" w:eastAsia="Times New Roman" w:hAnsi="Times New Roman" w:cs="Times New Roman"/>
                <w:b/>
                <w:spacing w:val="24"/>
                <w:sz w:val="24"/>
                <w:lang w:val="es-ES"/>
              </w:rPr>
              <w:t xml:space="preserve"> </w:t>
            </w:r>
            <w:r>
              <w:rPr>
                <w:rFonts w:ascii="Times New Roman" w:eastAsia="Times New Roman" w:hAnsi="Times New Roman" w:cs="Times New Roman"/>
                <w:b/>
                <w:sz w:val="24"/>
                <w:lang w:val="es-ES"/>
              </w:rPr>
              <w:t>constancia</w:t>
            </w:r>
            <w:r>
              <w:rPr>
                <w:rFonts w:ascii="Times New Roman" w:eastAsia="Times New Roman" w:hAnsi="Times New Roman" w:cs="Times New Roman"/>
                <w:b/>
                <w:spacing w:val="24"/>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24"/>
                <w:sz w:val="24"/>
                <w:lang w:val="es-ES"/>
              </w:rPr>
              <w:t xml:space="preserve"> </w:t>
            </w:r>
            <w:r>
              <w:rPr>
                <w:rFonts w:ascii="Times New Roman" w:eastAsia="Times New Roman" w:hAnsi="Times New Roman" w:cs="Times New Roman"/>
                <w:b/>
                <w:sz w:val="24"/>
                <w:lang w:val="es-ES"/>
              </w:rPr>
              <w:t>estar</w:t>
            </w:r>
            <w:r>
              <w:rPr>
                <w:rFonts w:ascii="Times New Roman" w:eastAsia="Times New Roman" w:hAnsi="Times New Roman" w:cs="Times New Roman"/>
                <w:b/>
                <w:spacing w:val="28"/>
                <w:sz w:val="24"/>
                <w:lang w:val="es-ES"/>
              </w:rPr>
              <w:t xml:space="preserve"> </w:t>
            </w:r>
            <w:r>
              <w:rPr>
                <w:rFonts w:ascii="Times New Roman" w:eastAsia="Times New Roman" w:hAnsi="Times New Roman" w:cs="Times New Roman"/>
                <w:b/>
                <w:sz w:val="24"/>
                <w:lang w:val="es-ES"/>
              </w:rPr>
              <w:t>en</w:t>
            </w:r>
            <w:r>
              <w:rPr>
                <w:rFonts w:ascii="Times New Roman" w:eastAsia="Times New Roman" w:hAnsi="Times New Roman" w:cs="Times New Roman"/>
                <w:b/>
                <w:spacing w:val="-57"/>
                <w:sz w:val="24"/>
                <w:lang w:val="es-ES"/>
              </w:rPr>
              <w:t xml:space="preserve"> </w:t>
            </w:r>
            <w:r>
              <w:rPr>
                <w:rFonts w:ascii="Times New Roman" w:eastAsia="Times New Roman" w:hAnsi="Times New Roman" w:cs="Times New Roman"/>
                <w:b/>
                <w:sz w:val="24"/>
                <w:lang w:val="es-ES"/>
              </w:rPr>
              <w:t>trámite</w:t>
            </w:r>
            <w:r>
              <w:rPr>
                <w:rFonts w:ascii="Times New Roman" w:eastAsia="Times New Roman" w:hAnsi="Times New Roman" w:cs="Times New Roman"/>
                <w:b/>
                <w:spacing w:val="-2"/>
                <w:sz w:val="24"/>
                <w:lang w:val="es-ES"/>
              </w:rPr>
              <w:t xml:space="preserve"> </w:t>
            </w:r>
            <w:r>
              <w:rPr>
                <w:rFonts w:ascii="Times New Roman" w:eastAsia="Times New Roman" w:hAnsi="Times New Roman" w:cs="Times New Roman"/>
                <w:b/>
                <w:sz w:val="24"/>
                <w:lang w:val="es-ES"/>
              </w:rPr>
              <w:t>en el momento</w:t>
            </w:r>
            <w:r>
              <w:rPr>
                <w:rFonts w:ascii="Times New Roman" w:eastAsia="Times New Roman" w:hAnsi="Times New Roman" w:cs="Times New Roman"/>
                <w:b/>
                <w:spacing w:val="2"/>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2"/>
                <w:sz w:val="24"/>
                <w:lang w:val="es-ES"/>
              </w:rPr>
              <w:t xml:space="preserve"> </w:t>
            </w:r>
            <w:r>
              <w:rPr>
                <w:rFonts w:ascii="Times New Roman" w:eastAsia="Times New Roman" w:hAnsi="Times New Roman" w:cs="Times New Roman"/>
                <w:b/>
                <w:sz w:val="24"/>
                <w:lang w:val="es-ES"/>
              </w:rPr>
              <w:t>presentar</w:t>
            </w:r>
            <w:r>
              <w:rPr>
                <w:rFonts w:ascii="Times New Roman" w:eastAsia="Times New Roman" w:hAnsi="Times New Roman" w:cs="Times New Roman"/>
                <w:b/>
                <w:spacing w:val="1"/>
                <w:sz w:val="24"/>
                <w:lang w:val="es-ES"/>
              </w:rPr>
              <w:t xml:space="preserve"> </w:t>
            </w:r>
            <w:r>
              <w:rPr>
                <w:rFonts w:ascii="Times New Roman" w:eastAsia="Times New Roman" w:hAnsi="Times New Roman" w:cs="Times New Roman"/>
                <w:b/>
                <w:sz w:val="24"/>
                <w:lang w:val="es-ES"/>
              </w:rPr>
              <w:t>la oferta)</w:t>
            </w:r>
          </w:p>
        </w:tc>
      </w:tr>
      <w:tr w:rsidR="005B4413" w:rsidRPr="000E69F7">
        <w:trPr>
          <w:trHeight w:val="318"/>
          <w:jc w:val="center"/>
        </w:trPr>
        <w:tc>
          <w:tcPr>
            <w:tcW w:w="8738" w:type="dxa"/>
          </w:tcPr>
          <w:p w:rsidR="005B4413" w:rsidRDefault="00DF3FB3">
            <w:pPr>
              <w:spacing w:after="0" w:line="276" w:lineRule="exact"/>
              <w:ind w:left="107"/>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t>Constancia</w:t>
            </w:r>
            <w:r>
              <w:rPr>
                <w:rFonts w:ascii="Times New Roman" w:eastAsia="Times New Roman" w:hAnsi="Times New Roman" w:cs="Times New Roman"/>
                <w:b/>
                <w:spacing w:val="-2"/>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3"/>
                <w:sz w:val="24"/>
                <w:lang w:val="es-ES"/>
              </w:rPr>
              <w:t xml:space="preserve"> </w:t>
            </w:r>
            <w:r>
              <w:rPr>
                <w:rFonts w:ascii="Times New Roman" w:eastAsia="Times New Roman" w:hAnsi="Times New Roman" w:cs="Times New Roman"/>
                <w:b/>
                <w:sz w:val="24"/>
                <w:lang w:val="es-ES"/>
              </w:rPr>
              <w:t>solvencia</w:t>
            </w:r>
            <w:r>
              <w:rPr>
                <w:rFonts w:ascii="Times New Roman" w:eastAsia="Times New Roman" w:hAnsi="Times New Roman" w:cs="Times New Roman"/>
                <w:b/>
                <w:spacing w:val="-1"/>
                <w:sz w:val="24"/>
                <w:lang w:val="es-ES"/>
              </w:rPr>
              <w:t xml:space="preserve"> </w:t>
            </w:r>
            <w:r>
              <w:rPr>
                <w:rFonts w:ascii="Times New Roman" w:eastAsia="Times New Roman" w:hAnsi="Times New Roman" w:cs="Times New Roman"/>
                <w:b/>
                <w:sz w:val="24"/>
                <w:lang w:val="es-ES"/>
              </w:rPr>
              <w:t>por</w:t>
            </w:r>
            <w:r>
              <w:rPr>
                <w:rFonts w:ascii="Times New Roman" w:eastAsia="Times New Roman" w:hAnsi="Times New Roman" w:cs="Times New Roman"/>
                <w:b/>
                <w:spacing w:val="-3"/>
                <w:sz w:val="24"/>
                <w:lang w:val="es-ES"/>
              </w:rPr>
              <w:t xml:space="preserve"> </w:t>
            </w:r>
            <w:r>
              <w:rPr>
                <w:rFonts w:ascii="Times New Roman" w:eastAsia="Times New Roman" w:hAnsi="Times New Roman" w:cs="Times New Roman"/>
                <w:b/>
                <w:sz w:val="24"/>
                <w:lang w:val="es-ES"/>
              </w:rPr>
              <w:t>el</w:t>
            </w:r>
            <w:r>
              <w:rPr>
                <w:rFonts w:ascii="Times New Roman" w:eastAsia="Times New Roman" w:hAnsi="Times New Roman" w:cs="Times New Roman"/>
                <w:b/>
                <w:spacing w:val="-1"/>
                <w:sz w:val="24"/>
                <w:lang w:val="es-ES"/>
              </w:rPr>
              <w:t xml:space="preserve"> </w:t>
            </w:r>
            <w:r>
              <w:rPr>
                <w:rFonts w:ascii="Times New Roman" w:eastAsia="Times New Roman" w:hAnsi="Times New Roman" w:cs="Times New Roman"/>
                <w:b/>
                <w:sz w:val="24"/>
                <w:lang w:val="es-ES"/>
              </w:rPr>
              <w:t>Instituto</w:t>
            </w:r>
            <w:r>
              <w:rPr>
                <w:rFonts w:ascii="Times New Roman" w:eastAsia="Times New Roman" w:hAnsi="Times New Roman" w:cs="Times New Roman"/>
                <w:b/>
                <w:spacing w:val="-2"/>
                <w:sz w:val="24"/>
                <w:lang w:val="es-ES"/>
              </w:rPr>
              <w:t xml:space="preserve"> </w:t>
            </w:r>
            <w:r>
              <w:rPr>
                <w:rFonts w:ascii="Times New Roman" w:eastAsia="Times New Roman" w:hAnsi="Times New Roman" w:cs="Times New Roman"/>
                <w:b/>
                <w:sz w:val="24"/>
                <w:lang w:val="es-ES"/>
              </w:rPr>
              <w:t>Hondureño</w:t>
            </w:r>
            <w:r>
              <w:rPr>
                <w:rFonts w:ascii="Times New Roman" w:eastAsia="Times New Roman" w:hAnsi="Times New Roman" w:cs="Times New Roman"/>
                <w:b/>
                <w:spacing w:val="-2"/>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2"/>
                <w:sz w:val="24"/>
                <w:lang w:val="es-ES"/>
              </w:rPr>
              <w:t xml:space="preserve"> </w:t>
            </w:r>
            <w:r>
              <w:rPr>
                <w:rFonts w:ascii="Times New Roman" w:eastAsia="Times New Roman" w:hAnsi="Times New Roman" w:cs="Times New Roman"/>
                <w:b/>
                <w:sz w:val="24"/>
                <w:lang w:val="es-ES"/>
              </w:rPr>
              <w:t>Seguridad</w:t>
            </w:r>
            <w:r>
              <w:rPr>
                <w:rFonts w:ascii="Times New Roman" w:eastAsia="Times New Roman" w:hAnsi="Times New Roman" w:cs="Times New Roman"/>
                <w:b/>
                <w:spacing w:val="-6"/>
                <w:sz w:val="24"/>
                <w:lang w:val="es-ES"/>
              </w:rPr>
              <w:t xml:space="preserve"> </w:t>
            </w:r>
            <w:r>
              <w:rPr>
                <w:rFonts w:ascii="Times New Roman" w:eastAsia="Times New Roman" w:hAnsi="Times New Roman" w:cs="Times New Roman"/>
                <w:b/>
                <w:sz w:val="24"/>
                <w:lang w:val="es-ES"/>
              </w:rPr>
              <w:t>Social</w:t>
            </w:r>
            <w:r>
              <w:rPr>
                <w:rFonts w:ascii="Times New Roman" w:eastAsia="Times New Roman" w:hAnsi="Times New Roman" w:cs="Times New Roman"/>
                <w:b/>
                <w:spacing w:val="-1"/>
                <w:sz w:val="24"/>
                <w:lang w:val="es-ES"/>
              </w:rPr>
              <w:t xml:space="preserve"> </w:t>
            </w:r>
            <w:r>
              <w:rPr>
                <w:rFonts w:ascii="Times New Roman" w:eastAsia="Times New Roman" w:hAnsi="Times New Roman" w:cs="Times New Roman"/>
                <w:b/>
                <w:sz w:val="24"/>
                <w:lang w:val="es-ES"/>
              </w:rPr>
              <w:t>(IHSS).</w:t>
            </w:r>
          </w:p>
        </w:tc>
      </w:tr>
      <w:tr w:rsidR="00D9197E" w:rsidRPr="006C7F2F">
        <w:trPr>
          <w:trHeight w:val="318"/>
          <w:jc w:val="center"/>
        </w:trPr>
        <w:tc>
          <w:tcPr>
            <w:tcW w:w="8738" w:type="dxa"/>
          </w:tcPr>
          <w:p w:rsidR="00D9197E" w:rsidRDefault="00D9197E">
            <w:pPr>
              <w:spacing w:after="0" w:line="276" w:lineRule="exact"/>
              <w:ind w:left="107"/>
              <w:rPr>
                <w:rFonts w:ascii="Times New Roman" w:eastAsia="Times New Roman" w:hAnsi="Times New Roman" w:cs="Times New Roman"/>
                <w:b/>
                <w:sz w:val="24"/>
                <w:lang w:val="es-ES"/>
              </w:rPr>
            </w:pPr>
            <w:r w:rsidRPr="00EF7BDD">
              <w:rPr>
                <w:rFonts w:ascii="Times New Roman" w:eastAsia="Times New Roman" w:hAnsi="Times New Roman" w:cs="Times New Roman"/>
                <w:b/>
                <w:bCs/>
                <w:sz w:val="24"/>
                <w:lang w:val="es-HN"/>
              </w:rPr>
              <w:t>Constancia de Anticorrupción emitida por la Secretaria General del Ministerio Publico. En el cual se exprese que ni la empresa, representantes o sus socios están sujetos a procesos de investigación por actos de corrupción. (con una vigenc</w:t>
            </w:r>
            <w:r>
              <w:rPr>
                <w:rFonts w:ascii="Times New Roman" w:eastAsia="Times New Roman" w:hAnsi="Times New Roman" w:cs="Times New Roman"/>
                <w:b/>
                <w:bCs/>
                <w:sz w:val="24"/>
                <w:lang w:val="es-HN"/>
              </w:rPr>
              <w:t>ia de 6 meses de su emisión).</w:t>
            </w:r>
          </w:p>
        </w:tc>
      </w:tr>
    </w:tbl>
    <w:p w:rsidR="005B4413" w:rsidRDefault="005B4413">
      <w:pPr>
        <w:spacing w:line="276" w:lineRule="auto"/>
        <w:jc w:val="both"/>
        <w:rPr>
          <w:rFonts w:ascii="Times New Roman" w:hAnsi="Times New Roman" w:cs="Times New Roman"/>
          <w:sz w:val="16"/>
          <w:szCs w:val="24"/>
          <w:lang w:val="es-ES"/>
        </w:rPr>
      </w:pPr>
    </w:p>
    <w:p w:rsidR="005B4413" w:rsidRDefault="00DF3FB3">
      <w:pPr>
        <w:spacing w:line="276" w:lineRule="auto"/>
        <w:jc w:val="both"/>
        <w:rPr>
          <w:rFonts w:ascii="Times New Roman" w:hAnsi="Times New Roman" w:cs="Times New Roman"/>
          <w:sz w:val="24"/>
          <w:szCs w:val="24"/>
          <w:lang w:val="es-HN"/>
        </w:rPr>
        <w:sectPr w:rsidR="005B4413">
          <w:footerReference w:type="default" r:id="rId14"/>
          <w:pgSz w:w="12240" w:h="15840"/>
          <w:pgMar w:top="1276" w:right="1701" w:bottom="1417" w:left="1701" w:header="708" w:footer="708" w:gutter="0"/>
          <w:pgNumType w:start="1"/>
          <w:cols w:space="708"/>
          <w:docGrid w:linePitch="360"/>
        </w:sectPr>
      </w:pPr>
      <w:r>
        <w:rPr>
          <w:rFonts w:ascii="Times New Roman" w:hAnsi="Times New Roman" w:cs="Times New Roman"/>
          <w:sz w:val="24"/>
          <w:szCs w:val="24"/>
          <w:lang w:val="es-HN"/>
        </w:rPr>
        <w:t>De no presentar la documentación dentro del plazo establecido, perderá todos los derechos adquiridos en la adjudicación y se procederá a adjudicar el contrato al ofertante que haya presentado la segunda oferta más baja evaluada y así sucesivamente, según artículo 111 de la Ley de Contratación del Estado y artículo 143 del Reglamento de la Ley de Contratación del Estado.</w:t>
      </w:r>
    </w:p>
    <w:p w:rsidR="005B4413" w:rsidRDefault="00DF3FB3">
      <w:pPr>
        <w:pStyle w:val="Titulo1"/>
      </w:pPr>
      <w:bookmarkStart w:id="42" w:name="_Toc512502318"/>
      <w:r>
        <w:t xml:space="preserve">SECCIÓN II - CONDICIONES DE </w:t>
      </w:r>
      <w:bookmarkEnd w:id="42"/>
      <w:r>
        <w:t>CONTRATACIÓN</w:t>
      </w:r>
    </w:p>
    <w:p w:rsidR="005B4413" w:rsidRDefault="005B4413">
      <w:pPr>
        <w:spacing w:after="0" w:line="240" w:lineRule="auto"/>
        <w:jc w:val="both"/>
        <w:rPr>
          <w:rFonts w:ascii="Times New Roman" w:eastAsia="Times New Roman" w:hAnsi="Times New Roman" w:cs="Times New Roman"/>
          <w:sz w:val="24"/>
          <w:szCs w:val="24"/>
          <w:lang w:val="es-HN" w:eastAsia="es-ES"/>
        </w:rPr>
      </w:pPr>
    </w:p>
    <w:p w:rsidR="005B4413" w:rsidRDefault="00DF3FB3">
      <w:pPr>
        <w:pStyle w:val="Titulo2"/>
      </w:pPr>
      <w:bookmarkStart w:id="43" w:name="_Toc512502319"/>
      <w:r>
        <w:t>CC-01</w:t>
      </w:r>
      <w:r>
        <w:tab/>
        <w:t>ADMINISTRADOR DEL CONTRATO</w:t>
      </w:r>
      <w:bookmarkEnd w:id="43"/>
    </w:p>
    <w:p w:rsidR="005B4413" w:rsidRDefault="005B4413">
      <w:pPr>
        <w:spacing w:after="0" w:line="240" w:lineRule="auto"/>
        <w:jc w:val="both"/>
        <w:rPr>
          <w:rFonts w:ascii="Times New Roman" w:eastAsia="Times New Roman" w:hAnsi="Times New Roman" w:cs="Times New Roman"/>
          <w:b/>
          <w:sz w:val="24"/>
          <w:szCs w:val="24"/>
          <w:lang w:val="es-HN" w:eastAsia="es-ES"/>
        </w:rPr>
      </w:pPr>
    </w:p>
    <w:p w:rsidR="005B4413" w:rsidRDefault="00DF3FB3">
      <w:pPr>
        <w:spacing w:after="0" w:line="240" w:lineRule="auto"/>
        <w:jc w:val="both"/>
        <w:rPr>
          <w:rFonts w:ascii="Times New Roman" w:eastAsia="Times New Roman" w:hAnsi="Times New Roman" w:cs="Times New Roman"/>
          <w:sz w:val="24"/>
          <w:szCs w:val="24"/>
          <w:lang w:val="es-HN" w:eastAsia="es-ES"/>
        </w:rPr>
      </w:pPr>
      <w:r>
        <w:rPr>
          <w:rFonts w:ascii="Times New Roman" w:hAnsi="Times New Roman" w:cs="Times New Roman"/>
          <w:b/>
          <w:spacing w:val="-3"/>
          <w:sz w:val="24"/>
          <w:szCs w:val="24"/>
          <w:lang w:val="es-HN"/>
        </w:rPr>
        <w:t xml:space="preserve">La Secretaría de Estado en el Despacho de Defensa Nacional/Hospital Militar </w:t>
      </w:r>
      <w:r>
        <w:rPr>
          <w:rFonts w:ascii="Times New Roman" w:hAnsi="Times New Roman" w:cs="Times New Roman"/>
          <w:spacing w:val="-3"/>
          <w:sz w:val="24"/>
          <w:szCs w:val="24"/>
          <w:lang w:val="es-HN"/>
        </w:rPr>
        <w:t>nombrará</w:t>
      </w:r>
      <w:r>
        <w:rPr>
          <w:rFonts w:ascii="Times New Roman" w:eastAsia="Times New Roman" w:hAnsi="Times New Roman" w:cs="Times New Roman"/>
          <w:sz w:val="24"/>
          <w:szCs w:val="24"/>
          <w:lang w:val="es-HN" w:eastAsia="es-ES"/>
        </w:rPr>
        <w:t xml:space="preserve"> un Administrador del Contrato, quien será responsable de verificar la buena marcha y cumplimiento de las obligaciones contractuales, que entre sus funciones tendrá las siguientes:</w:t>
      </w:r>
    </w:p>
    <w:p w:rsidR="005B4413" w:rsidRDefault="005B4413">
      <w:pPr>
        <w:spacing w:after="0" w:line="240" w:lineRule="auto"/>
        <w:jc w:val="both"/>
        <w:rPr>
          <w:rFonts w:ascii="Times New Roman" w:eastAsia="Times New Roman" w:hAnsi="Times New Roman" w:cs="Times New Roman"/>
          <w:sz w:val="24"/>
          <w:szCs w:val="24"/>
          <w:lang w:val="es-HN" w:eastAsia="es-ES"/>
        </w:rPr>
      </w:pPr>
    </w:p>
    <w:p w:rsidR="005B4413" w:rsidRDefault="00DF3FB3">
      <w:pPr>
        <w:numPr>
          <w:ilvl w:val="0"/>
          <w:numId w:val="15"/>
        </w:numPr>
        <w:tabs>
          <w:tab w:val="clear" w:pos="360"/>
        </w:tabs>
        <w:spacing w:after="0" w:line="276"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Dar seguimiento a las entregas provisionales y finales;</w:t>
      </w:r>
    </w:p>
    <w:p w:rsidR="00B861B4" w:rsidRPr="00B861B4" w:rsidRDefault="00B861B4" w:rsidP="00B861B4">
      <w:pPr>
        <w:tabs>
          <w:tab w:val="left" w:pos="360"/>
        </w:tabs>
        <w:spacing w:after="0" w:line="276" w:lineRule="auto"/>
        <w:ind w:left="360"/>
        <w:jc w:val="both"/>
        <w:rPr>
          <w:rFonts w:ascii="Times New Roman" w:eastAsia="Times New Roman" w:hAnsi="Times New Roman" w:cs="Times New Roman"/>
          <w:sz w:val="12"/>
          <w:szCs w:val="24"/>
          <w:lang w:val="es-HN" w:eastAsia="es-ES"/>
        </w:rPr>
      </w:pPr>
    </w:p>
    <w:p w:rsidR="005B4413" w:rsidRDefault="00DF3FB3">
      <w:pPr>
        <w:numPr>
          <w:ilvl w:val="0"/>
          <w:numId w:val="15"/>
        </w:numPr>
        <w:tabs>
          <w:tab w:val="clear" w:pos="360"/>
        </w:tabs>
        <w:spacing w:after="0" w:line="276"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Verificación de las actas de recepción provisional y final emitidas por la Comisión de Recepción y As</w:t>
      </w:r>
      <w:r w:rsidR="00B861B4">
        <w:rPr>
          <w:rFonts w:ascii="Times New Roman" w:eastAsia="Times New Roman" w:hAnsi="Times New Roman" w:cs="Times New Roman"/>
          <w:sz w:val="24"/>
          <w:szCs w:val="24"/>
          <w:lang w:val="es-HN" w:eastAsia="es-ES"/>
        </w:rPr>
        <w:t>esoramiento,</w:t>
      </w:r>
    </w:p>
    <w:p w:rsidR="00B861B4" w:rsidRPr="00B861B4" w:rsidRDefault="00B861B4" w:rsidP="00B861B4">
      <w:pPr>
        <w:tabs>
          <w:tab w:val="left" w:pos="360"/>
        </w:tabs>
        <w:spacing w:after="0" w:line="276" w:lineRule="auto"/>
        <w:jc w:val="both"/>
        <w:rPr>
          <w:rFonts w:ascii="Times New Roman" w:eastAsia="Times New Roman" w:hAnsi="Times New Roman" w:cs="Times New Roman"/>
          <w:sz w:val="12"/>
          <w:szCs w:val="24"/>
          <w:lang w:val="es-HN" w:eastAsia="es-ES"/>
        </w:rPr>
      </w:pPr>
    </w:p>
    <w:p w:rsidR="005B4413" w:rsidRDefault="00DF3FB3">
      <w:pPr>
        <w:numPr>
          <w:ilvl w:val="0"/>
          <w:numId w:val="15"/>
        </w:numPr>
        <w:tabs>
          <w:tab w:val="clear" w:pos="360"/>
        </w:tabs>
        <w:spacing w:after="0" w:line="276"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Documentar cualquier incumplimiento del Contratista e informar a la Comisión de Evaluación de las Fuerzas Armadas.</w:t>
      </w:r>
    </w:p>
    <w:p w:rsidR="00B861B4" w:rsidRPr="00B861B4" w:rsidRDefault="00B861B4" w:rsidP="00B861B4">
      <w:pPr>
        <w:tabs>
          <w:tab w:val="left" w:pos="360"/>
        </w:tabs>
        <w:spacing w:after="0" w:line="276" w:lineRule="auto"/>
        <w:jc w:val="both"/>
        <w:rPr>
          <w:rFonts w:ascii="Times New Roman" w:eastAsia="Times New Roman" w:hAnsi="Times New Roman" w:cs="Times New Roman"/>
          <w:sz w:val="8"/>
          <w:szCs w:val="24"/>
          <w:lang w:val="es-HN" w:eastAsia="es-ES"/>
        </w:rPr>
      </w:pPr>
    </w:p>
    <w:p w:rsidR="005B4413" w:rsidRDefault="00DF3FB3">
      <w:pPr>
        <w:numPr>
          <w:ilvl w:val="0"/>
          <w:numId w:val="15"/>
        </w:numPr>
        <w:tabs>
          <w:tab w:val="clear" w:pos="360"/>
        </w:tabs>
        <w:spacing w:after="0" w:line="276"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Vigencia y custodia de las Garantías.</w:t>
      </w:r>
    </w:p>
    <w:p w:rsidR="00B861B4" w:rsidRPr="00B861B4" w:rsidRDefault="00B861B4" w:rsidP="00B861B4">
      <w:pPr>
        <w:tabs>
          <w:tab w:val="left" w:pos="360"/>
        </w:tabs>
        <w:spacing w:after="0" w:line="276" w:lineRule="auto"/>
        <w:jc w:val="both"/>
        <w:rPr>
          <w:rFonts w:ascii="Times New Roman" w:eastAsia="Times New Roman" w:hAnsi="Times New Roman" w:cs="Times New Roman"/>
          <w:sz w:val="10"/>
          <w:szCs w:val="24"/>
          <w:lang w:val="es-HN" w:eastAsia="es-ES"/>
        </w:rPr>
      </w:pPr>
    </w:p>
    <w:p w:rsidR="005B4413" w:rsidRDefault="00DF3FB3">
      <w:pPr>
        <w:numPr>
          <w:ilvl w:val="0"/>
          <w:numId w:val="15"/>
        </w:numPr>
        <w:tabs>
          <w:tab w:val="clear" w:pos="360"/>
        </w:tabs>
        <w:spacing w:after="0" w:line="276"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Resguardo del Expediente Administrativo.</w:t>
      </w:r>
    </w:p>
    <w:p w:rsidR="00B861B4" w:rsidRPr="00B861B4" w:rsidRDefault="00B861B4" w:rsidP="00B861B4">
      <w:pPr>
        <w:tabs>
          <w:tab w:val="left" w:pos="360"/>
        </w:tabs>
        <w:spacing w:after="0" w:line="276" w:lineRule="auto"/>
        <w:jc w:val="both"/>
        <w:rPr>
          <w:rFonts w:ascii="Times New Roman" w:eastAsia="Times New Roman" w:hAnsi="Times New Roman" w:cs="Times New Roman"/>
          <w:sz w:val="14"/>
          <w:szCs w:val="24"/>
          <w:lang w:val="es-HN" w:eastAsia="es-ES"/>
        </w:rPr>
      </w:pPr>
    </w:p>
    <w:p w:rsidR="005B4413" w:rsidRPr="000E7B24" w:rsidRDefault="00DF3FB3" w:rsidP="00E00C67">
      <w:pPr>
        <w:numPr>
          <w:ilvl w:val="0"/>
          <w:numId w:val="15"/>
        </w:numPr>
        <w:tabs>
          <w:tab w:val="clear" w:pos="360"/>
        </w:tabs>
        <w:spacing w:after="0" w:line="240" w:lineRule="auto"/>
        <w:jc w:val="both"/>
        <w:rPr>
          <w:rFonts w:ascii="Times New Roman" w:eastAsia="Times New Roman" w:hAnsi="Times New Roman" w:cs="Times New Roman"/>
          <w:b/>
          <w:sz w:val="24"/>
          <w:szCs w:val="24"/>
          <w:lang w:val="es-HN" w:eastAsia="es-ES"/>
        </w:rPr>
      </w:pPr>
      <w:r w:rsidRPr="000E7B24">
        <w:rPr>
          <w:rFonts w:ascii="Times New Roman" w:eastAsia="Times New Roman" w:hAnsi="Times New Roman" w:cs="Times New Roman"/>
          <w:sz w:val="24"/>
          <w:szCs w:val="24"/>
          <w:lang w:val="es-HN" w:eastAsia="es-ES"/>
        </w:rPr>
        <w:t xml:space="preserve">Verificar la liquidación física y financiera del </w:t>
      </w:r>
      <w:r w:rsidR="000E7B24">
        <w:rPr>
          <w:rFonts w:ascii="Times New Roman" w:eastAsia="Times New Roman" w:hAnsi="Times New Roman" w:cs="Times New Roman"/>
          <w:sz w:val="24"/>
          <w:szCs w:val="24"/>
          <w:lang w:val="es-HN" w:eastAsia="es-ES"/>
        </w:rPr>
        <w:t>proceso.</w:t>
      </w:r>
    </w:p>
    <w:p w:rsidR="000E7B24" w:rsidRPr="000E7B24" w:rsidRDefault="000E7B24" w:rsidP="000E7B24">
      <w:pPr>
        <w:spacing w:after="0" w:line="240" w:lineRule="auto"/>
        <w:jc w:val="both"/>
        <w:rPr>
          <w:rFonts w:ascii="Times New Roman" w:eastAsia="Times New Roman" w:hAnsi="Times New Roman" w:cs="Times New Roman"/>
          <w:b/>
          <w:sz w:val="24"/>
          <w:szCs w:val="24"/>
          <w:lang w:val="es-HN" w:eastAsia="es-ES"/>
        </w:rPr>
      </w:pPr>
    </w:p>
    <w:p w:rsidR="005B4413" w:rsidRDefault="00DF3FB3">
      <w:pPr>
        <w:pStyle w:val="Titulo2"/>
      </w:pPr>
      <w:bookmarkStart w:id="44" w:name="_Toc512502320"/>
      <w:r>
        <w:t>CC-02</w:t>
      </w:r>
      <w:r>
        <w:tab/>
        <w:t>PLAZO CONTRACTUAL</w:t>
      </w:r>
      <w:bookmarkEnd w:id="44"/>
    </w:p>
    <w:p w:rsidR="005B4413" w:rsidRDefault="005B4413">
      <w:pPr>
        <w:pStyle w:val="Titulo2"/>
        <w:rPr>
          <w:rFonts w:eastAsia="Times New Roman" w:cs="Times New Roman"/>
          <w:sz w:val="14"/>
          <w:szCs w:val="24"/>
        </w:rPr>
      </w:pPr>
    </w:p>
    <w:p w:rsidR="005B4413" w:rsidRDefault="00DF3FB3">
      <w:pPr>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El contrato estará vigente desde su otorgamiento hasta la entrega final de los bienes recibidos satisfactoriamente.  </w:t>
      </w:r>
    </w:p>
    <w:p w:rsidR="005B4413" w:rsidRDefault="005B4413">
      <w:pPr>
        <w:spacing w:after="0" w:line="240" w:lineRule="auto"/>
        <w:jc w:val="both"/>
        <w:rPr>
          <w:rFonts w:ascii="Times New Roman" w:eastAsia="Times New Roman" w:hAnsi="Times New Roman" w:cs="Times New Roman"/>
          <w:b/>
          <w:bCs/>
          <w:sz w:val="24"/>
          <w:szCs w:val="24"/>
          <w:lang w:val="es-HN" w:eastAsia="es-ES"/>
        </w:rPr>
      </w:pPr>
    </w:p>
    <w:p w:rsidR="005B4413" w:rsidRDefault="00DF3FB3">
      <w:pPr>
        <w:pStyle w:val="Titulo2"/>
      </w:pPr>
      <w:bookmarkStart w:id="45" w:name="_Toc512502321"/>
      <w:r>
        <w:t>CC-03 CESACIÓN DEL CONTRATO</w:t>
      </w:r>
      <w:bookmarkEnd w:id="45"/>
    </w:p>
    <w:p w:rsidR="005B4413" w:rsidRPr="00591E6C" w:rsidRDefault="005B4413">
      <w:pPr>
        <w:spacing w:after="0" w:line="240" w:lineRule="auto"/>
        <w:jc w:val="both"/>
        <w:rPr>
          <w:rFonts w:ascii="Times New Roman" w:eastAsia="Times New Roman" w:hAnsi="Times New Roman" w:cs="Times New Roman"/>
          <w:sz w:val="14"/>
          <w:szCs w:val="24"/>
          <w:lang w:val="es-HN" w:eastAsia="es-ES"/>
        </w:rPr>
      </w:pPr>
    </w:p>
    <w:p w:rsidR="00591E6C" w:rsidRDefault="00591E6C" w:rsidP="00591E6C">
      <w:pPr>
        <w:spacing w:after="0" w:line="240" w:lineRule="auto"/>
        <w:jc w:val="both"/>
        <w:rPr>
          <w:rFonts w:ascii="Times New Roman" w:eastAsia="Times New Roman" w:hAnsi="Times New Roman" w:cs="Times New Roman"/>
          <w:sz w:val="24"/>
          <w:szCs w:val="24"/>
          <w:lang w:val="es-HN" w:eastAsia="es-ES"/>
        </w:rPr>
      </w:pPr>
      <w:bookmarkStart w:id="46" w:name="_Toc512502322"/>
      <w:r>
        <w:rPr>
          <w:rFonts w:ascii="Times New Roman" w:eastAsia="Times New Roman" w:hAnsi="Times New Roman" w:cs="Times New Roman"/>
          <w:sz w:val="24"/>
          <w:szCs w:val="24"/>
          <w:lang w:val="es-HN" w:eastAsia="es-ES"/>
        </w:rPr>
        <w:t>El contrato cesará en sus efectos, por la expiración del plazo contractual o por grave incumplimiento de las cláusulas contractuales convenidas.</w:t>
      </w:r>
    </w:p>
    <w:p w:rsidR="00591E6C" w:rsidRDefault="00591E6C" w:rsidP="00591E6C">
      <w:pPr>
        <w:spacing w:after="0" w:line="240" w:lineRule="auto"/>
        <w:jc w:val="both"/>
        <w:rPr>
          <w:rFonts w:ascii="Times New Roman" w:eastAsia="Times New Roman" w:hAnsi="Times New Roman" w:cs="Times New Roman"/>
          <w:sz w:val="10"/>
          <w:szCs w:val="24"/>
          <w:lang w:val="es-HN" w:eastAsia="es-ES"/>
        </w:rPr>
      </w:pPr>
    </w:p>
    <w:p w:rsidR="00591E6C" w:rsidRDefault="00591E6C" w:rsidP="00591E6C">
      <w:pPr>
        <w:widowControl w:val="0"/>
        <w:tabs>
          <w:tab w:val="left" w:pos="9214"/>
        </w:tabs>
        <w:autoSpaceDE w:val="0"/>
        <w:autoSpaceDN w:val="0"/>
        <w:spacing w:after="0" w:line="276" w:lineRule="auto"/>
        <w:jc w:val="both"/>
        <w:rPr>
          <w:rFonts w:ascii="Times New Roman" w:eastAsia="Times New Roman" w:hAnsi="Times New Roman" w:cs="Times New Roman"/>
          <w:sz w:val="10"/>
          <w:szCs w:val="24"/>
          <w:lang w:val="es-ES" w:eastAsia="es-ES" w:bidi="es-ES"/>
        </w:rPr>
      </w:pPr>
    </w:p>
    <w:p w:rsidR="00591E6C" w:rsidRDefault="00591E6C" w:rsidP="00591E6C">
      <w:pPr>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NewRomanPSMT" w:hAnsi="Times New Roman" w:cs="Times New Roman"/>
          <w:color w:val="000000"/>
          <w:sz w:val="24"/>
          <w:szCs w:val="24"/>
          <w:lang w:val="es-ES" w:eastAsia="zh-CN" w:bidi="ar"/>
        </w:rPr>
        <w:t>En aplicación del Artículo 39 del Reglamento de la Ley de Contratación del Estado y el artículo 78 de las Disposiciones Generales de Presupuesto de Ingresos y Egresos, Ejercicio Fiscal 2021, todo contrato firmado con la administración pública puede dar lugar a la rescisión o resolución de contrato, sin más obligación por parte del Estado, que el pago correspondiente a las obras o servicios ejecutados a la fecha de vigencia de la recesión o resolución del contrato por causas de recorte presupuestario de fondos nacionales que se efectúen por razón de la situación económica y financiera del país, la estimación de la percepción de ingresos menores a los gastos proyectados y en caso de necesidades imprevistas o de emergencia.</w:t>
      </w:r>
    </w:p>
    <w:p w:rsidR="005B4413" w:rsidRDefault="005B4413">
      <w:pPr>
        <w:widowControl w:val="0"/>
        <w:autoSpaceDE w:val="0"/>
        <w:autoSpaceDN w:val="0"/>
        <w:spacing w:after="0" w:line="240" w:lineRule="auto"/>
        <w:rPr>
          <w:rFonts w:ascii="Times New Roman" w:eastAsia="Times New Roman" w:hAnsi="Times New Roman" w:cs="Times New Roman"/>
          <w:sz w:val="20"/>
          <w:szCs w:val="20"/>
          <w:lang w:val="es-ES" w:eastAsia="es-ES" w:bidi="es-ES"/>
        </w:rPr>
      </w:pPr>
    </w:p>
    <w:p w:rsidR="005B4413" w:rsidRDefault="00DF3FB3">
      <w:pPr>
        <w:pStyle w:val="Titulo2"/>
      </w:pPr>
      <w:r>
        <w:t>CC-04 LUGAR DE ENTREGA DEL SUMINISTRO</w:t>
      </w:r>
      <w:bookmarkEnd w:id="46"/>
    </w:p>
    <w:p w:rsidR="005B4413" w:rsidRDefault="005B4413">
      <w:pPr>
        <w:spacing w:after="0" w:line="240" w:lineRule="auto"/>
        <w:ind w:left="600" w:hanging="240"/>
        <w:jc w:val="both"/>
        <w:rPr>
          <w:rFonts w:ascii="Times New Roman" w:eastAsia="Times New Roman" w:hAnsi="Times New Roman" w:cs="Times New Roman"/>
          <w:b/>
          <w:color w:val="0070C0"/>
          <w:sz w:val="16"/>
          <w:szCs w:val="24"/>
          <w:u w:val="single"/>
          <w:lang w:val="es-HN" w:eastAsia="es-ES"/>
        </w:rPr>
      </w:pPr>
    </w:p>
    <w:p w:rsidR="005B4413" w:rsidRDefault="00DF3FB3">
      <w:pPr>
        <w:tabs>
          <w:tab w:val="left" w:pos="8222"/>
          <w:tab w:val="left" w:pos="9214"/>
        </w:tabs>
        <w:spacing w:line="276" w:lineRule="auto"/>
        <w:jc w:val="both"/>
        <w:rPr>
          <w:rFonts w:ascii="Times New Roman" w:eastAsia="Times New Roman" w:hAnsi="Times New Roman" w:cs="Times New Roman"/>
          <w:b/>
          <w:sz w:val="24"/>
          <w:szCs w:val="24"/>
          <w:lang w:val="es-ES" w:eastAsia="es-ES" w:bidi="es-ES"/>
        </w:rPr>
      </w:pPr>
      <w:r>
        <w:rPr>
          <w:rFonts w:ascii="Times New Roman" w:eastAsia="Times New Roman" w:hAnsi="Times New Roman" w:cs="Times New Roman"/>
          <w:sz w:val="24"/>
          <w:szCs w:val="24"/>
          <w:lang w:val="es-HN" w:eastAsia="es-ES"/>
        </w:rPr>
        <w:t>La entrega del suministro se hará en:</w:t>
      </w:r>
      <w:r>
        <w:rPr>
          <w:rFonts w:ascii="Times New Roman" w:eastAsia="Times New Roman" w:hAnsi="Times New Roman" w:cs="Times New Roman"/>
          <w:b/>
          <w:bCs/>
          <w:i/>
          <w:iCs/>
          <w:kern w:val="28"/>
          <w:sz w:val="24"/>
          <w:szCs w:val="24"/>
          <w:lang w:val="es-HN" w:eastAsia="es-ES"/>
        </w:rPr>
        <w:t xml:space="preserve"> </w:t>
      </w:r>
      <w:r>
        <w:rPr>
          <w:rFonts w:ascii="Times New Roman" w:eastAsia="Times New Roman" w:hAnsi="Times New Roman" w:cs="Times New Roman"/>
          <w:b/>
          <w:bCs/>
          <w:iCs/>
          <w:kern w:val="28"/>
          <w:sz w:val="24"/>
          <w:szCs w:val="24"/>
          <w:lang w:val="es-HN" w:eastAsia="es-ES"/>
        </w:rPr>
        <w:t>las instalaciones del Hospital Militar</w:t>
      </w:r>
      <w:r>
        <w:rPr>
          <w:rFonts w:ascii="Times New Roman" w:eastAsia="Times New Roman" w:hAnsi="Times New Roman" w:cs="Times New Roman"/>
          <w:b/>
          <w:sz w:val="24"/>
          <w:szCs w:val="24"/>
          <w:lang w:val="es-ES" w:eastAsia="es-ES" w:bidi="es-ES"/>
        </w:rPr>
        <w:t xml:space="preserve"> ubicado en Aldea El Ocotal, Departamento de Francisco Morazán</w:t>
      </w:r>
      <w:r>
        <w:rPr>
          <w:rFonts w:ascii="Times New Roman" w:eastAsia="Times New Roman" w:hAnsi="Times New Roman" w:cs="Times New Roman"/>
          <w:b/>
          <w:bCs/>
          <w:iCs/>
          <w:kern w:val="28"/>
          <w:sz w:val="24"/>
          <w:szCs w:val="24"/>
          <w:lang w:val="es-HN" w:eastAsia="es-ES"/>
        </w:rPr>
        <w:t xml:space="preserve">, de acuerdo al </w:t>
      </w:r>
      <w:r>
        <w:rPr>
          <w:rFonts w:ascii="Times New Roman" w:hAnsi="Times New Roman" w:cs="Times New Roman"/>
          <w:b/>
          <w:sz w:val="24"/>
          <w:u w:val="single"/>
          <w:lang w:val="es-HN"/>
        </w:rPr>
        <w:t>CUADRO DE CANTIDADES Y MEDICAMENTOS REQUERIDOS POR EL HOSPITAL MILITAR</w:t>
      </w:r>
      <w:r>
        <w:rPr>
          <w:rFonts w:ascii="Times New Roman" w:hAnsi="Times New Roman" w:cs="Times New Roman"/>
          <w:b/>
          <w:sz w:val="24"/>
          <w:lang w:val="es-HN"/>
        </w:rPr>
        <w:t>.</w:t>
      </w:r>
    </w:p>
    <w:p w:rsidR="005B4413" w:rsidRDefault="005B4413">
      <w:pPr>
        <w:spacing w:after="120" w:line="240" w:lineRule="auto"/>
        <w:jc w:val="both"/>
        <w:rPr>
          <w:rFonts w:ascii="Times New Roman" w:eastAsia="Times New Roman" w:hAnsi="Times New Roman" w:cs="Times New Roman"/>
          <w:sz w:val="12"/>
          <w:szCs w:val="24"/>
          <w:lang w:val="es-HN" w:eastAsia="es-ES"/>
        </w:rPr>
      </w:pPr>
    </w:p>
    <w:p w:rsidR="003A22B9" w:rsidRDefault="003A22B9">
      <w:pPr>
        <w:pStyle w:val="Titulo2"/>
      </w:pPr>
      <w:bookmarkStart w:id="47" w:name="_Toc512502323"/>
    </w:p>
    <w:p w:rsidR="005B4413" w:rsidRDefault="00DF3FB3">
      <w:pPr>
        <w:pStyle w:val="Titulo2"/>
      </w:pPr>
      <w:r>
        <w:t>CC-05 PLAZO Y CANTIDADES DE ENTREGA DEL SUMINISTRO</w:t>
      </w:r>
      <w:bookmarkEnd w:id="47"/>
    </w:p>
    <w:p w:rsidR="005B4413" w:rsidRDefault="005B4413">
      <w:pPr>
        <w:spacing w:after="0" w:line="240" w:lineRule="auto"/>
        <w:jc w:val="both"/>
        <w:rPr>
          <w:rFonts w:ascii="Times New Roman" w:eastAsia="Times New Roman" w:hAnsi="Times New Roman" w:cs="Times New Roman"/>
          <w:b/>
          <w:sz w:val="20"/>
          <w:szCs w:val="24"/>
          <w:lang w:val="es-HN" w:eastAsia="es-ES"/>
        </w:rPr>
      </w:pPr>
    </w:p>
    <w:p w:rsidR="005B4413" w:rsidRDefault="00DF3FB3">
      <w:pPr>
        <w:pStyle w:val="Ttulo2"/>
        <w:widowControl w:val="0"/>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after="0"/>
        <w:rPr>
          <w:b w:val="0"/>
          <w:bCs/>
          <w:iCs/>
          <w:kern w:val="28"/>
          <w:szCs w:val="24"/>
          <w:lang w:val="es-HN"/>
        </w:rPr>
      </w:pPr>
      <w:r>
        <w:rPr>
          <w:b w:val="0"/>
          <w:bCs/>
          <w:iCs/>
          <w:kern w:val="28"/>
          <w:szCs w:val="24"/>
          <w:lang w:val="es-HN"/>
        </w:rPr>
        <w:t>El suministro</w:t>
      </w:r>
      <w:r>
        <w:rPr>
          <w:szCs w:val="24"/>
          <w:lang w:val="es-HN"/>
        </w:rPr>
        <w:t xml:space="preserve"> </w:t>
      </w:r>
      <w:r>
        <w:rPr>
          <w:b w:val="0"/>
          <w:bCs/>
          <w:iCs/>
          <w:kern w:val="28"/>
          <w:szCs w:val="24"/>
          <w:lang w:val="es-HN"/>
        </w:rPr>
        <w:t xml:space="preserve">será entregado en las instalaciones del </w:t>
      </w:r>
      <w:r>
        <w:rPr>
          <w:bCs/>
          <w:iCs/>
          <w:kern w:val="28"/>
          <w:szCs w:val="24"/>
          <w:lang w:val="es-HN"/>
        </w:rPr>
        <w:t>Hospital Militar,</w:t>
      </w:r>
      <w:r>
        <w:rPr>
          <w:b w:val="0"/>
          <w:bCs/>
          <w:iCs/>
          <w:kern w:val="28"/>
          <w:szCs w:val="24"/>
          <w:lang w:val="es-HN"/>
        </w:rPr>
        <w:t xml:space="preserve"> según lo establecido en el </w:t>
      </w:r>
      <w:r>
        <w:rPr>
          <w:bCs/>
          <w:iCs/>
          <w:kern w:val="28"/>
          <w:szCs w:val="24"/>
          <w:lang w:val="es-HN"/>
        </w:rPr>
        <w:t>CUADRO DE CANTIDADES Y MEDICAMENTOS REQUERIDOS POR EL HOSPITAL MILITAR</w:t>
      </w:r>
      <w:r>
        <w:rPr>
          <w:b w:val="0"/>
          <w:bCs/>
          <w:iCs/>
          <w:kern w:val="28"/>
          <w:szCs w:val="24"/>
          <w:lang w:val="es-HN"/>
        </w:rPr>
        <w:t xml:space="preserve"> después de la firma del o los respectivos contratos de adjudicación.</w:t>
      </w:r>
    </w:p>
    <w:p w:rsidR="005B4413" w:rsidRDefault="005B4413">
      <w:pPr>
        <w:spacing w:after="120" w:line="240" w:lineRule="auto"/>
        <w:jc w:val="both"/>
        <w:rPr>
          <w:rFonts w:ascii="Times New Roman" w:eastAsia="Times New Roman" w:hAnsi="Times New Roman" w:cs="Times New Roman"/>
          <w:bCs/>
          <w:iCs/>
          <w:kern w:val="28"/>
          <w:sz w:val="12"/>
          <w:szCs w:val="24"/>
          <w:lang w:val="es-HN" w:eastAsia="es-ES"/>
        </w:rPr>
      </w:pPr>
    </w:p>
    <w:p w:rsidR="005B4413" w:rsidRDefault="00DF3FB3">
      <w:pPr>
        <w:spacing w:after="0"/>
        <w:jc w:val="both"/>
        <w:rPr>
          <w:rFonts w:ascii="Times New Roman" w:eastAsia="Times New Roman" w:hAnsi="Times New Roman" w:cs="Times New Roman"/>
          <w:sz w:val="24"/>
          <w:szCs w:val="24"/>
          <w:lang w:val="es-MX" w:eastAsia="es-ES"/>
        </w:rPr>
      </w:pPr>
      <w:r>
        <w:rPr>
          <w:rFonts w:ascii="Times New Roman" w:hAnsi="Times New Roman" w:cs="Times New Roman"/>
          <w:b/>
          <w:sz w:val="24"/>
          <w:lang w:val="es-HN" w:eastAsia="es-ES"/>
        </w:rPr>
        <w:t>La Secretaria de Defensa Nacional/Hospital Militar</w:t>
      </w:r>
      <w:r>
        <w:rPr>
          <w:rFonts w:ascii="Times New Roman" w:hAnsi="Times New Roman" w:cs="Times New Roman"/>
          <w:sz w:val="24"/>
          <w:lang w:val="es-HN" w:eastAsia="es-ES"/>
        </w:rPr>
        <w:t>, se reserva el derecho de anticipar las</w:t>
      </w:r>
      <w:r>
        <w:rPr>
          <w:rFonts w:ascii="Times New Roman" w:eastAsia="Times New Roman" w:hAnsi="Times New Roman" w:cs="Times New Roman"/>
          <w:sz w:val="24"/>
          <w:szCs w:val="24"/>
          <w:lang w:val="es-MX" w:eastAsia="es-ES"/>
        </w:rPr>
        <w:t xml:space="preserve"> entregas parciales, de acuerdo a necesidades y urgencia médica, mediante solicitud por escrito del Órgano Contratante, sin retrasar con ello las fechas establecidas para completar cada entrega</w:t>
      </w:r>
      <w:r>
        <w:rPr>
          <w:lang w:val="es-HN"/>
        </w:rPr>
        <w:t xml:space="preserve"> </w:t>
      </w:r>
      <w:r>
        <w:rPr>
          <w:rFonts w:ascii="Times New Roman" w:eastAsia="Times New Roman" w:hAnsi="Times New Roman" w:cs="Times New Roman"/>
          <w:sz w:val="24"/>
          <w:szCs w:val="24"/>
          <w:lang w:val="es-MX" w:eastAsia="es-ES"/>
        </w:rPr>
        <w:t>y a lo establecido en las especificaciones técnicas del pliego de condiciones.</w:t>
      </w:r>
    </w:p>
    <w:p w:rsidR="003A22B9" w:rsidRPr="003A22B9" w:rsidRDefault="003A22B9">
      <w:pPr>
        <w:spacing w:after="120" w:line="240" w:lineRule="auto"/>
        <w:jc w:val="both"/>
        <w:rPr>
          <w:rFonts w:ascii="Times New Roman" w:eastAsia="Times New Roman" w:hAnsi="Times New Roman" w:cs="Times New Roman"/>
          <w:bCs/>
          <w:iCs/>
          <w:kern w:val="28"/>
          <w:sz w:val="12"/>
          <w:szCs w:val="24"/>
          <w:lang w:val="es-HN" w:eastAsia="es-ES"/>
        </w:rPr>
      </w:pPr>
    </w:p>
    <w:p w:rsidR="005B4413" w:rsidRDefault="00DF3FB3">
      <w:pPr>
        <w:spacing w:after="120" w:line="240" w:lineRule="auto"/>
        <w:jc w:val="both"/>
        <w:rPr>
          <w:rFonts w:ascii="Times New Roman" w:eastAsia="Times New Roman" w:hAnsi="Times New Roman" w:cs="Times New Roman"/>
          <w:bCs/>
          <w:iCs/>
          <w:kern w:val="28"/>
          <w:sz w:val="24"/>
          <w:szCs w:val="24"/>
          <w:lang w:val="es-HN" w:eastAsia="es-ES"/>
        </w:rPr>
      </w:pPr>
      <w:r>
        <w:rPr>
          <w:rFonts w:ascii="Times New Roman" w:eastAsia="Times New Roman" w:hAnsi="Times New Roman" w:cs="Times New Roman"/>
          <w:bCs/>
          <w:iCs/>
          <w:kern w:val="28"/>
          <w:sz w:val="24"/>
          <w:szCs w:val="24"/>
          <w:lang w:val="es-HN" w:eastAsia="es-ES"/>
        </w:rPr>
        <w:t xml:space="preserve">El oferente Adjudicado deberá comunicar por escrito y por lo menos con dos (2) días de anticipación la fecha a la cual tiene a disposición los medicamentos para ser entregados en observancia a plazos ofertados y </w:t>
      </w:r>
      <w:bookmarkStart w:id="48" w:name="_Toc306881445"/>
      <w:r>
        <w:rPr>
          <w:rFonts w:ascii="Times New Roman" w:eastAsia="Times New Roman" w:hAnsi="Times New Roman" w:cs="Times New Roman"/>
          <w:bCs/>
          <w:iCs/>
          <w:kern w:val="28"/>
          <w:sz w:val="24"/>
          <w:szCs w:val="24"/>
          <w:lang w:val="es-HN" w:eastAsia="es-ES"/>
        </w:rPr>
        <w:t>adjudicados.</w:t>
      </w:r>
    </w:p>
    <w:p w:rsidR="005B4413" w:rsidRDefault="005B4413">
      <w:pPr>
        <w:spacing w:after="120" w:line="240" w:lineRule="auto"/>
        <w:jc w:val="both"/>
        <w:rPr>
          <w:rFonts w:ascii="Times New Roman" w:eastAsia="Times New Roman" w:hAnsi="Times New Roman" w:cs="Times New Roman"/>
          <w:bCs/>
          <w:iCs/>
          <w:kern w:val="28"/>
          <w:sz w:val="10"/>
          <w:szCs w:val="24"/>
          <w:lang w:val="es-HN" w:eastAsia="es-ES"/>
        </w:rPr>
      </w:pPr>
    </w:p>
    <w:p w:rsidR="005B4413" w:rsidRDefault="00DF3FB3">
      <w:pPr>
        <w:pStyle w:val="Titulo2"/>
      </w:pPr>
      <w:r>
        <w:t>CC-05-01 MODIFICACIÓN DE PLAZO DE ENTREGA</w:t>
      </w:r>
    </w:p>
    <w:p w:rsidR="0039030A" w:rsidRPr="0039030A" w:rsidRDefault="0039030A" w:rsidP="0039030A">
      <w:pPr>
        <w:autoSpaceDE w:val="0"/>
        <w:autoSpaceDN w:val="0"/>
        <w:adjustRightInd w:val="0"/>
        <w:spacing w:after="0" w:line="276" w:lineRule="auto"/>
        <w:jc w:val="both"/>
        <w:rPr>
          <w:rFonts w:ascii="Times New Roman" w:eastAsia="Times New Roman" w:hAnsi="Times New Roman" w:cs="Times New Roman"/>
          <w:sz w:val="14"/>
          <w:szCs w:val="24"/>
          <w:lang w:val="es-HN" w:eastAsia="es-ES"/>
        </w:rPr>
      </w:pPr>
    </w:p>
    <w:p w:rsidR="005B4413" w:rsidRDefault="00DF3FB3" w:rsidP="0039030A">
      <w:pPr>
        <w:autoSpaceDE w:val="0"/>
        <w:autoSpaceDN w:val="0"/>
        <w:adjustRightInd w:val="0"/>
        <w:spacing w:after="0" w:line="276"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Debido a causa justificada que pudieran darse para la entrega final correspondiente del suministro solicitado por este Pliego de Condiciones, se podrá modificar el plazo de entrega, con base a lo establecido en el artículo 125 de la Ley de Contratación del Estado y artículos 119 y 226 del Reglamento de la misma Ley. </w:t>
      </w:r>
    </w:p>
    <w:p w:rsidR="005B4413" w:rsidRDefault="005B4413">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BB1F1F" w:rsidRPr="00B818A0" w:rsidRDefault="00BB1F1F">
      <w:pPr>
        <w:spacing w:after="120" w:line="240" w:lineRule="auto"/>
        <w:jc w:val="both"/>
        <w:rPr>
          <w:rFonts w:ascii="Times New Roman" w:hAnsi="Times New Roman" w:cs="Times New Roman"/>
          <w:b/>
          <w:sz w:val="14"/>
          <w:u w:val="single"/>
          <w:lang w:val="es-MX"/>
        </w:rPr>
      </w:pPr>
    </w:p>
    <w:p w:rsidR="005B4413" w:rsidRDefault="00DF3FB3">
      <w:pPr>
        <w:spacing w:after="120" w:line="240" w:lineRule="auto"/>
        <w:jc w:val="both"/>
        <w:rPr>
          <w:rFonts w:ascii="Times New Roman" w:hAnsi="Times New Roman" w:cs="Times New Roman"/>
          <w:b/>
          <w:sz w:val="24"/>
          <w:u w:val="single"/>
          <w:lang w:val="es-MX"/>
        </w:rPr>
      </w:pPr>
      <w:r>
        <w:rPr>
          <w:rFonts w:ascii="Times New Roman" w:hAnsi="Times New Roman" w:cs="Times New Roman"/>
          <w:b/>
          <w:sz w:val="24"/>
          <w:u w:val="single"/>
          <w:lang w:val="es-MX"/>
        </w:rPr>
        <w:t>CUADRO DE CANTIDADES Y MEDICAMENTOS REQUERIDOS</w:t>
      </w:r>
      <w:bookmarkEnd w:id="48"/>
      <w:r>
        <w:rPr>
          <w:rFonts w:ascii="Times New Roman" w:hAnsi="Times New Roman" w:cs="Times New Roman"/>
          <w:b/>
          <w:sz w:val="24"/>
          <w:u w:val="single"/>
          <w:lang w:val="es-MX"/>
        </w:rPr>
        <w:t xml:space="preserve"> POR EL HOSPITAL MILITAR</w:t>
      </w:r>
    </w:p>
    <w:p w:rsidR="005B4413" w:rsidRDefault="00DF3FB3">
      <w:pPr>
        <w:spacing w:after="120" w:line="240" w:lineRule="auto"/>
        <w:jc w:val="both"/>
        <w:rPr>
          <w:rFonts w:ascii="Times New Roman" w:eastAsia="Times New Roman" w:hAnsi="Times New Roman" w:cs="Times New Roman"/>
          <w:bCs/>
          <w:iCs/>
          <w:kern w:val="28"/>
          <w:sz w:val="24"/>
          <w:szCs w:val="24"/>
          <w:lang w:val="es-HN" w:eastAsia="es-ES"/>
        </w:rPr>
      </w:pPr>
      <w:r>
        <w:rPr>
          <w:rFonts w:ascii="Times New Roman" w:eastAsia="Times New Roman" w:hAnsi="Times New Roman" w:cs="Times New Roman"/>
          <w:bCs/>
          <w:iCs/>
          <w:kern w:val="28"/>
          <w:sz w:val="24"/>
          <w:szCs w:val="24"/>
          <w:lang w:val="es-HN" w:eastAsia="es-ES"/>
        </w:rPr>
        <w:t xml:space="preserve">El medicamento requerido para la presente </w:t>
      </w:r>
      <w:r>
        <w:rPr>
          <w:rFonts w:ascii="Times New Roman" w:eastAsia="Times New Roman" w:hAnsi="Times New Roman" w:cs="Times New Roman"/>
          <w:sz w:val="24"/>
          <w:szCs w:val="24"/>
          <w:lang w:val="es-HN" w:eastAsia="es-ES"/>
        </w:rPr>
        <w:t xml:space="preserve">Licitación Pública Nacional </w:t>
      </w:r>
      <w:r w:rsidR="00A72A79" w:rsidRPr="00A72A79">
        <w:rPr>
          <w:rFonts w:ascii="Times New Roman" w:eastAsia="Times New Roman" w:hAnsi="Times New Roman" w:cs="Times New Roman"/>
          <w:sz w:val="24"/>
          <w:szCs w:val="24"/>
          <w:lang w:val="es-HN" w:eastAsia="es-ES"/>
        </w:rPr>
        <w:t>LPN-018</w:t>
      </w:r>
      <w:r w:rsidRPr="00A72A79">
        <w:rPr>
          <w:rFonts w:ascii="Times New Roman" w:eastAsia="Times New Roman" w:hAnsi="Times New Roman" w:cs="Times New Roman"/>
          <w:sz w:val="24"/>
          <w:szCs w:val="24"/>
          <w:lang w:val="es-HN" w:eastAsia="es-ES"/>
        </w:rPr>
        <w:t>-2020-SDN</w:t>
      </w:r>
      <w:r>
        <w:rPr>
          <w:rFonts w:ascii="Times New Roman" w:eastAsia="Times New Roman" w:hAnsi="Times New Roman" w:cs="Times New Roman"/>
          <w:bCs/>
          <w:iCs/>
          <w:kern w:val="28"/>
          <w:sz w:val="24"/>
          <w:szCs w:val="24"/>
          <w:lang w:val="es-HN" w:eastAsia="es-ES"/>
        </w:rPr>
        <w:t xml:space="preserve"> “Adquisición de Medicamentos para el Hospital Militar”, deberá ser presentado según el siguiente listado que corresponde al pedido del Hospital Militar:</w:t>
      </w:r>
    </w:p>
    <w:p w:rsidR="005B4413" w:rsidRDefault="00DF3FB3">
      <w:pPr>
        <w:spacing w:after="120" w:line="240" w:lineRule="auto"/>
        <w:jc w:val="both"/>
        <w:rPr>
          <w:lang w:val="es-HN"/>
        </w:rPr>
      </w:pPr>
      <w:r>
        <w:rPr>
          <w:rFonts w:ascii="Times New Roman" w:eastAsia="Times New Roman" w:hAnsi="Times New Roman" w:cs="Times New Roman"/>
          <w:bCs/>
          <w:iCs/>
          <w:kern w:val="28"/>
          <w:sz w:val="24"/>
          <w:szCs w:val="24"/>
          <w:lang w:val="es-HN" w:eastAsia="es-ES"/>
        </w:rPr>
        <w:t>Cada uno de los renglones ofertados deberá de cumplir con los siguientes requerimientos mínimos requeridos.</w:t>
      </w:r>
      <w:r>
        <w:rPr>
          <w:lang w:val="es-HN"/>
        </w:rPr>
        <w:t xml:space="preserve"> </w:t>
      </w:r>
    </w:p>
    <w:p w:rsidR="00BB1F1F" w:rsidRDefault="00BB1F1F">
      <w:pPr>
        <w:spacing w:after="120" w:line="240" w:lineRule="auto"/>
        <w:jc w:val="center"/>
        <w:rPr>
          <w:rFonts w:ascii="Times New Roman" w:eastAsia="Times New Roman" w:hAnsi="Times New Roman" w:cs="Times New Roman"/>
          <w:b/>
          <w:bCs/>
          <w:iCs/>
          <w:kern w:val="28"/>
          <w:sz w:val="24"/>
          <w:szCs w:val="24"/>
          <w:lang w:val="es-HN" w:eastAsia="es-ES"/>
        </w:rPr>
      </w:pPr>
      <w:bookmarkStart w:id="49" w:name="_Hlk64530516"/>
    </w:p>
    <w:p w:rsidR="005B4413" w:rsidRDefault="00954558" w:rsidP="00A871C4">
      <w:pPr>
        <w:spacing w:after="120" w:line="240" w:lineRule="auto"/>
        <w:rPr>
          <w:rFonts w:ascii="Times New Roman" w:eastAsia="Times New Roman" w:hAnsi="Times New Roman" w:cs="Times New Roman"/>
          <w:b/>
          <w:bCs/>
          <w:iCs/>
          <w:kern w:val="28"/>
          <w:sz w:val="24"/>
          <w:szCs w:val="24"/>
          <w:lang w:val="es-HN" w:eastAsia="es-ES"/>
        </w:rPr>
      </w:pPr>
      <w:r>
        <w:rPr>
          <w:rFonts w:ascii="Times New Roman" w:eastAsia="Times New Roman" w:hAnsi="Times New Roman" w:cs="Times New Roman"/>
          <w:b/>
          <w:bCs/>
          <w:iCs/>
          <w:kern w:val="28"/>
          <w:sz w:val="24"/>
          <w:szCs w:val="24"/>
          <w:lang w:val="es-HN" w:eastAsia="es-ES"/>
        </w:rPr>
        <w:t>ET-01, CARACTERISTICAS TÉ</w:t>
      </w:r>
      <w:r w:rsidR="00DF3FB3">
        <w:rPr>
          <w:rFonts w:ascii="Times New Roman" w:eastAsia="Times New Roman" w:hAnsi="Times New Roman" w:cs="Times New Roman"/>
          <w:b/>
          <w:bCs/>
          <w:iCs/>
          <w:kern w:val="28"/>
          <w:sz w:val="24"/>
          <w:szCs w:val="24"/>
          <w:lang w:val="es-HN" w:eastAsia="es-ES"/>
        </w:rPr>
        <w:t>CNICAS CC</w:t>
      </w:r>
      <w:r w:rsidR="009D651D">
        <w:rPr>
          <w:rFonts w:ascii="Times New Roman" w:eastAsia="Times New Roman" w:hAnsi="Times New Roman" w:cs="Times New Roman"/>
          <w:b/>
          <w:bCs/>
          <w:iCs/>
          <w:kern w:val="28"/>
          <w:sz w:val="24"/>
          <w:szCs w:val="24"/>
          <w:lang w:val="es-HN" w:eastAsia="es-ES"/>
        </w:rPr>
        <w:t>- “CUADRO DE RENGLONES ENUNCIADOS POR PRIORIDADES DE MEDICAMENTOS.”</w:t>
      </w:r>
    </w:p>
    <w:p w:rsidR="00BB1F1F" w:rsidRDefault="00BB1F1F">
      <w:pPr>
        <w:spacing w:after="120" w:line="240" w:lineRule="auto"/>
        <w:jc w:val="center"/>
        <w:rPr>
          <w:rFonts w:ascii="Times New Roman" w:eastAsia="Times New Roman" w:hAnsi="Times New Roman" w:cs="Times New Roman"/>
          <w:b/>
          <w:bCs/>
          <w:iCs/>
          <w:kern w:val="28"/>
          <w:sz w:val="24"/>
          <w:szCs w:val="24"/>
          <w:lang w:val="es-HN" w:eastAsia="es-ES"/>
        </w:rPr>
      </w:pPr>
    </w:p>
    <w:p w:rsidR="00BB1F1F" w:rsidRDefault="00BB1F1F">
      <w:pPr>
        <w:spacing w:after="120" w:line="240" w:lineRule="auto"/>
        <w:jc w:val="center"/>
        <w:rPr>
          <w:rFonts w:ascii="Times New Roman" w:eastAsia="Times New Roman" w:hAnsi="Times New Roman" w:cs="Times New Roman"/>
          <w:b/>
          <w:bCs/>
          <w:iCs/>
          <w:kern w:val="28"/>
          <w:sz w:val="24"/>
          <w:szCs w:val="24"/>
          <w:lang w:val="es-HN" w:eastAsia="es-ES"/>
        </w:rPr>
      </w:pPr>
    </w:p>
    <w:p w:rsidR="00BB1F1F" w:rsidRDefault="00BB1F1F">
      <w:pPr>
        <w:spacing w:after="120" w:line="240" w:lineRule="auto"/>
        <w:jc w:val="center"/>
        <w:rPr>
          <w:rFonts w:ascii="Times New Roman" w:eastAsia="Times New Roman" w:hAnsi="Times New Roman" w:cs="Times New Roman"/>
          <w:b/>
          <w:bCs/>
          <w:iCs/>
          <w:kern w:val="28"/>
          <w:sz w:val="24"/>
          <w:szCs w:val="24"/>
          <w:lang w:val="es-HN" w:eastAsia="es-ES"/>
        </w:rPr>
      </w:pPr>
    </w:p>
    <w:p w:rsidR="00BB1F1F" w:rsidRDefault="00BB1F1F">
      <w:pPr>
        <w:spacing w:after="120" w:line="240" w:lineRule="auto"/>
        <w:jc w:val="center"/>
        <w:rPr>
          <w:rFonts w:ascii="Times New Roman" w:eastAsia="Times New Roman" w:hAnsi="Times New Roman" w:cs="Times New Roman"/>
          <w:b/>
          <w:bCs/>
          <w:iCs/>
          <w:kern w:val="28"/>
          <w:sz w:val="24"/>
          <w:szCs w:val="24"/>
          <w:lang w:val="es-HN" w:eastAsia="es-ES"/>
        </w:rPr>
      </w:pPr>
    </w:p>
    <w:tbl>
      <w:tblPr>
        <w:tblW w:w="13071" w:type="dxa"/>
        <w:tblInd w:w="-1175" w:type="dxa"/>
        <w:tblCellMar>
          <w:left w:w="70" w:type="dxa"/>
          <w:right w:w="70" w:type="dxa"/>
        </w:tblCellMar>
        <w:tblLook w:val="04A0" w:firstRow="1" w:lastRow="0" w:firstColumn="1" w:lastColumn="0" w:noHBand="0" w:noVBand="1"/>
      </w:tblPr>
      <w:tblGrid>
        <w:gridCol w:w="300"/>
        <w:gridCol w:w="2079"/>
        <w:gridCol w:w="1200"/>
        <w:gridCol w:w="1589"/>
        <w:gridCol w:w="985"/>
        <w:gridCol w:w="1216"/>
        <w:gridCol w:w="1243"/>
        <w:gridCol w:w="1554"/>
        <w:gridCol w:w="1323"/>
        <w:gridCol w:w="1836"/>
      </w:tblGrid>
      <w:tr w:rsidR="005B4413" w:rsidTr="00210CE2">
        <w:trPr>
          <w:gridAfter w:val="1"/>
          <w:wAfter w:w="1836" w:type="dxa"/>
          <w:trHeight w:val="1005"/>
        </w:trPr>
        <w:tc>
          <w:tcPr>
            <w:tcW w:w="3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b/>
                <w:bCs/>
                <w:color w:val="000000"/>
                <w:sz w:val="16"/>
                <w:szCs w:val="16"/>
                <w:lang w:val="es-HN" w:eastAsia="es-HN"/>
              </w:rPr>
            </w:pPr>
            <w:bookmarkStart w:id="50" w:name="_Hlk64461922"/>
            <w:bookmarkEnd w:id="49"/>
            <w:r w:rsidRPr="003A3356">
              <w:rPr>
                <w:rFonts w:ascii="Times New Roman" w:eastAsia="Times New Roman" w:hAnsi="Times New Roman" w:cs="Times New Roman"/>
                <w:b/>
                <w:bCs/>
                <w:color w:val="000000"/>
                <w:sz w:val="16"/>
                <w:szCs w:val="16"/>
                <w:lang w:val="es-HN" w:eastAsia="es-HN"/>
              </w:rPr>
              <w:t>N</w:t>
            </w:r>
          </w:p>
        </w:tc>
        <w:tc>
          <w:tcPr>
            <w:tcW w:w="20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b/>
                <w:bCs/>
                <w:color w:val="000000"/>
                <w:sz w:val="16"/>
                <w:szCs w:val="16"/>
                <w:lang w:val="es-HN" w:eastAsia="es-HN"/>
              </w:rPr>
            </w:pPr>
            <w:r w:rsidRPr="003A3356">
              <w:rPr>
                <w:rFonts w:ascii="Times New Roman" w:eastAsia="Times New Roman" w:hAnsi="Times New Roman" w:cs="Times New Roman"/>
                <w:b/>
                <w:bCs/>
                <w:color w:val="000000"/>
                <w:sz w:val="16"/>
                <w:szCs w:val="16"/>
                <w:lang w:val="es-HN" w:eastAsia="es-HN"/>
              </w:rPr>
              <w:t>NOMBRE DEL MEDICAMENTO / ESPECIFICACIÓN TÉCNICA</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b/>
                <w:bCs/>
                <w:color w:val="000000"/>
                <w:sz w:val="16"/>
                <w:szCs w:val="16"/>
                <w:lang w:val="es-HN" w:eastAsia="es-HN"/>
              </w:rPr>
            </w:pPr>
            <w:r w:rsidRPr="003A3356">
              <w:rPr>
                <w:rFonts w:ascii="Times New Roman" w:eastAsia="Times New Roman" w:hAnsi="Times New Roman" w:cs="Times New Roman"/>
                <w:b/>
                <w:bCs/>
                <w:color w:val="000000"/>
                <w:sz w:val="18"/>
                <w:szCs w:val="16"/>
                <w:lang w:val="es-HN" w:eastAsia="es-HN"/>
              </w:rPr>
              <w:t>Nombre del medicamento especificación técnica</w:t>
            </w:r>
            <w:r w:rsidRPr="003A3356">
              <w:rPr>
                <w:rFonts w:ascii="Times New Roman" w:eastAsia="Times New Roman" w:hAnsi="Times New Roman" w:cs="Times New Roman"/>
                <w:b/>
                <w:bCs/>
                <w:color w:val="000000"/>
                <w:sz w:val="16"/>
                <w:szCs w:val="16"/>
                <w:lang w:val="es-HN" w:eastAsia="es-HN"/>
              </w:rPr>
              <w:t xml:space="preserve"> </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b/>
                <w:bCs/>
                <w:color w:val="000000"/>
                <w:sz w:val="16"/>
                <w:szCs w:val="16"/>
                <w:lang w:val="es-HN" w:eastAsia="es-HN"/>
              </w:rPr>
            </w:pPr>
            <w:r w:rsidRPr="003A3356">
              <w:rPr>
                <w:rFonts w:ascii="Times New Roman" w:eastAsia="Times New Roman" w:hAnsi="Times New Roman" w:cs="Times New Roman"/>
                <w:b/>
                <w:bCs/>
                <w:color w:val="000000"/>
                <w:sz w:val="16"/>
                <w:szCs w:val="16"/>
                <w:lang w:val="es-HN" w:eastAsia="es-HN"/>
              </w:rPr>
              <w:t>CONCENTRACION</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b/>
                <w:bCs/>
                <w:color w:val="000000"/>
                <w:sz w:val="16"/>
                <w:szCs w:val="16"/>
                <w:lang w:val="es-HN" w:eastAsia="es-HN"/>
              </w:rPr>
            </w:pPr>
            <w:r w:rsidRPr="003A3356">
              <w:rPr>
                <w:rFonts w:ascii="Times New Roman" w:eastAsia="Times New Roman" w:hAnsi="Times New Roman" w:cs="Times New Roman"/>
                <w:b/>
                <w:bCs/>
                <w:color w:val="000000"/>
                <w:sz w:val="16"/>
                <w:szCs w:val="16"/>
                <w:lang w:val="es-HN" w:eastAsia="es-HN"/>
              </w:rPr>
              <w:t>EMPAQUE PRIMARIO</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b/>
                <w:bCs/>
                <w:color w:val="000000"/>
                <w:sz w:val="16"/>
                <w:szCs w:val="16"/>
                <w:lang w:val="es-HN" w:eastAsia="es-HN"/>
              </w:rPr>
            </w:pPr>
            <w:r w:rsidRPr="003A3356">
              <w:rPr>
                <w:rFonts w:ascii="Times New Roman" w:eastAsia="Times New Roman" w:hAnsi="Times New Roman" w:cs="Times New Roman"/>
                <w:b/>
                <w:bCs/>
                <w:color w:val="000000"/>
                <w:sz w:val="16"/>
                <w:szCs w:val="16"/>
                <w:lang w:val="es-HN" w:eastAsia="es-HN"/>
              </w:rPr>
              <w:t>EMPAQUE SECUNDARIO</w:t>
            </w:r>
          </w:p>
        </w:tc>
        <w:tc>
          <w:tcPr>
            <w:tcW w:w="1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b/>
                <w:bCs/>
                <w:color w:val="000000"/>
                <w:sz w:val="16"/>
                <w:szCs w:val="16"/>
                <w:lang w:val="es-HN" w:eastAsia="es-HN"/>
              </w:rPr>
            </w:pPr>
            <w:r w:rsidRPr="003A3356">
              <w:rPr>
                <w:rFonts w:ascii="Times New Roman" w:eastAsia="Times New Roman" w:hAnsi="Times New Roman" w:cs="Times New Roman"/>
                <w:b/>
                <w:bCs/>
                <w:color w:val="000000"/>
                <w:sz w:val="16"/>
                <w:szCs w:val="16"/>
                <w:lang w:val="es-HN" w:eastAsia="es-HN"/>
              </w:rPr>
              <w:t>CANTIDAD EN UNIDADES SOLICITADAS</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b/>
                <w:bCs/>
                <w:color w:val="000000"/>
                <w:sz w:val="16"/>
                <w:szCs w:val="16"/>
                <w:lang w:val="es-HN" w:eastAsia="es-HN"/>
              </w:rPr>
            </w:pPr>
            <w:r w:rsidRPr="003A3356">
              <w:rPr>
                <w:rFonts w:ascii="Times New Roman" w:eastAsia="Times New Roman" w:hAnsi="Times New Roman" w:cs="Times New Roman"/>
                <w:b/>
                <w:bCs/>
                <w:color w:val="000000"/>
                <w:sz w:val="16"/>
                <w:szCs w:val="16"/>
                <w:lang w:val="es-HN" w:eastAsia="es-HN"/>
              </w:rPr>
              <w:t>REQUERIMIENTO DE ENTREGA</w:t>
            </w:r>
          </w:p>
        </w:tc>
        <w:tc>
          <w:tcPr>
            <w:tcW w:w="10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b/>
                <w:bCs/>
                <w:color w:val="000000"/>
                <w:sz w:val="16"/>
                <w:szCs w:val="16"/>
                <w:lang w:val="es-HN" w:eastAsia="es-HN"/>
              </w:rPr>
            </w:pPr>
            <w:r w:rsidRPr="003A3356">
              <w:rPr>
                <w:rFonts w:ascii="Times New Roman" w:eastAsia="Times New Roman" w:hAnsi="Times New Roman" w:cs="Times New Roman"/>
                <w:b/>
                <w:bCs/>
                <w:color w:val="000000"/>
                <w:sz w:val="16"/>
                <w:szCs w:val="16"/>
                <w:lang w:val="es-HN" w:eastAsia="es-HN"/>
              </w:rPr>
              <w:t>FECHA DE VENCIMIENTO</w:t>
            </w:r>
          </w:p>
        </w:tc>
      </w:tr>
      <w:tr w:rsidR="005B4413" w:rsidTr="00210CE2">
        <w:trPr>
          <w:trHeight w:val="231"/>
        </w:trPr>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5B4413">
            <w:pPr>
              <w:spacing w:after="0" w:line="240" w:lineRule="auto"/>
              <w:rPr>
                <w:rFonts w:ascii="Times New Roman" w:eastAsia="Times New Roman" w:hAnsi="Times New Roman" w:cs="Times New Roman"/>
                <w:b/>
                <w:bCs/>
                <w:color w:val="000000"/>
                <w:sz w:val="16"/>
                <w:szCs w:val="16"/>
                <w:lang w:val="es-HN" w:eastAsia="es-HN"/>
              </w:rPr>
            </w:pPr>
          </w:p>
        </w:tc>
        <w:tc>
          <w:tcPr>
            <w:tcW w:w="20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5B4413">
            <w:pPr>
              <w:spacing w:after="0" w:line="240" w:lineRule="auto"/>
              <w:rPr>
                <w:rFonts w:ascii="Times New Roman" w:eastAsia="Times New Roman" w:hAnsi="Times New Roman" w:cs="Times New Roman"/>
                <w:b/>
                <w:bCs/>
                <w:color w:val="000000"/>
                <w:sz w:val="16"/>
                <w:szCs w:val="16"/>
                <w:lang w:val="es-HN" w:eastAsia="es-HN"/>
              </w:rPr>
            </w:pPr>
          </w:p>
        </w:tc>
        <w:tc>
          <w:tcPr>
            <w:tcW w:w="12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5B4413">
            <w:pPr>
              <w:spacing w:after="0" w:line="240" w:lineRule="auto"/>
              <w:rPr>
                <w:rFonts w:ascii="Times New Roman" w:eastAsia="Times New Roman" w:hAnsi="Times New Roman" w:cs="Times New Roman"/>
                <w:b/>
                <w:bCs/>
                <w:color w:val="000000"/>
                <w:sz w:val="16"/>
                <w:szCs w:val="16"/>
                <w:lang w:val="es-HN" w:eastAsia="es-HN"/>
              </w:rPr>
            </w:pPr>
          </w:p>
        </w:tc>
        <w:tc>
          <w:tcPr>
            <w:tcW w:w="15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5B4413">
            <w:pPr>
              <w:spacing w:after="0" w:line="240" w:lineRule="auto"/>
              <w:rPr>
                <w:rFonts w:ascii="Times New Roman" w:eastAsia="Times New Roman" w:hAnsi="Times New Roman" w:cs="Times New Roman"/>
                <w:b/>
                <w:bCs/>
                <w:color w:val="000000"/>
                <w:sz w:val="16"/>
                <w:szCs w:val="16"/>
                <w:lang w:val="es-HN" w:eastAsia="es-HN"/>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5B4413">
            <w:pPr>
              <w:spacing w:after="0" w:line="240" w:lineRule="auto"/>
              <w:rPr>
                <w:rFonts w:ascii="Times New Roman" w:eastAsia="Times New Roman" w:hAnsi="Times New Roman" w:cs="Times New Roman"/>
                <w:b/>
                <w:bCs/>
                <w:color w:val="000000"/>
                <w:sz w:val="16"/>
                <w:szCs w:val="16"/>
                <w:lang w:val="es-HN" w:eastAsia="es-HN"/>
              </w:rPr>
            </w:pPr>
          </w:p>
        </w:tc>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5B4413">
            <w:pPr>
              <w:spacing w:after="0" w:line="240" w:lineRule="auto"/>
              <w:rPr>
                <w:rFonts w:ascii="Times New Roman" w:eastAsia="Times New Roman" w:hAnsi="Times New Roman" w:cs="Times New Roman"/>
                <w:b/>
                <w:bCs/>
                <w:color w:val="000000"/>
                <w:sz w:val="16"/>
                <w:szCs w:val="16"/>
                <w:lang w:val="es-HN" w:eastAsia="es-HN"/>
              </w:rPr>
            </w:pPr>
          </w:p>
        </w:tc>
        <w:tc>
          <w:tcPr>
            <w:tcW w:w="12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5B4413">
            <w:pPr>
              <w:spacing w:after="0" w:line="240" w:lineRule="auto"/>
              <w:rPr>
                <w:rFonts w:ascii="Times New Roman" w:eastAsia="Times New Roman" w:hAnsi="Times New Roman" w:cs="Times New Roman"/>
                <w:b/>
                <w:bCs/>
                <w:color w:val="000000"/>
                <w:sz w:val="16"/>
                <w:szCs w:val="16"/>
                <w:lang w:val="es-HN" w:eastAsia="es-HN"/>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5B4413" w:rsidRPr="003A3356" w:rsidRDefault="005B4413">
            <w:pPr>
              <w:spacing w:after="0" w:line="240" w:lineRule="auto"/>
              <w:rPr>
                <w:rFonts w:ascii="Times New Roman" w:eastAsia="Times New Roman" w:hAnsi="Times New Roman" w:cs="Times New Roman"/>
                <w:b/>
                <w:bCs/>
                <w:color w:val="000000"/>
                <w:sz w:val="16"/>
                <w:szCs w:val="16"/>
                <w:lang w:val="es-HN" w:eastAsia="es-HN"/>
              </w:rPr>
            </w:pPr>
          </w:p>
        </w:tc>
        <w:tc>
          <w:tcPr>
            <w:tcW w:w="1069" w:type="dxa"/>
            <w:vMerge/>
            <w:tcBorders>
              <w:top w:val="single" w:sz="4" w:space="0" w:color="auto"/>
              <w:left w:val="single" w:sz="4" w:space="0" w:color="auto"/>
              <w:bottom w:val="single" w:sz="4" w:space="0" w:color="auto"/>
              <w:right w:val="single" w:sz="4" w:space="0" w:color="auto"/>
            </w:tcBorders>
            <w:vAlign w:val="center"/>
          </w:tcPr>
          <w:p w:rsidR="005B4413" w:rsidRPr="003A3356" w:rsidRDefault="005B4413">
            <w:pPr>
              <w:spacing w:after="0" w:line="240" w:lineRule="auto"/>
              <w:rPr>
                <w:rFonts w:ascii="Times New Roman" w:eastAsia="Times New Roman" w:hAnsi="Times New Roman" w:cs="Times New Roman"/>
                <w:b/>
                <w:bCs/>
                <w:color w:val="000000"/>
                <w:sz w:val="16"/>
                <w:szCs w:val="16"/>
                <w:lang w:val="es-HN" w:eastAsia="es-HN"/>
              </w:rPr>
            </w:pPr>
          </w:p>
        </w:tc>
        <w:tc>
          <w:tcPr>
            <w:tcW w:w="1836" w:type="dxa"/>
            <w:tcBorders>
              <w:top w:val="nil"/>
              <w:left w:val="nil"/>
              <w:bottom w:val="nil"/>
              <w:right w:val="nil"/>
            </w:tcBorders>
            <w:shd w:val="clear" w:color="auto" w:fill="auto"/>
            <w:noWrap/>
            <w:vAlign w:val="bottom"/>
          </w:tcPr>
          <w:p w:rsidR="005B4413" w:rsidRDefault="005B4413">
            <w:pPr>
              <w:spacing w:after="0" w:line="240" w:lineRule="auto"/>
              <w:jc w:val="center"/>
              <w:rPr>
                <w:rFonts w:ascii="Calibri" w:eastAsia="Times New Roman" w:hAnsi="Calibri" w:cs="Calibri"/>
                <w:b/>
                <w:bCs/>
                <w:color w:val="000000"/>
                <w:sz w:val="16"/>
                <w:szCs w:val="16"/>
                <w:lang w:val="es-HN" w:eastAsia="es-HN"/>
              </w:rPr>
            </w:pPr>
          </w:p>
        </w:tc>
      </w:tr>
      <w:tr w:rsidR="005B4413" w:rsidRPr="000E69F7" w:rsidTr="00210CE2">
        <w:trPr>
          <w:trHeight w:val="345"/>
        </w:trPr>
        <w:tc>
          <w:tcPr>
            <w:tcW w:w="1123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b/>
                <w:bCs/>
                <w:color w:val="000000"/>
                <w:sz w:val="16"/>
                <w:szCs w:val="16"/>
                <w:lang w:val="es-HN" w:eastAsia="es-HN"/>
              </w:rPr>
            </w:pPr>
            <w:r w:rsidRPr="003A3356">
              <w:rPr>
                <w:rFonts w:ascii="Times New Roman" w:eastAsia="Times New Roman" w:hAnsi="Times New Roman" w:cs="Times New Roman"/>
                <w:b/>
                <w:bCs/>
                <w:color w:val="000000"/>
                <w:sz w:val="16"/>
                <w:szCs w:val="16"/>
                <w:lang w:val="es-HN" w:eastAsia="es-HN"/>
              </w:rPr>
              <w:t>ANALGESICO, ANTIINFLAMATORIOS Y ANTIAGREGANTES PLAQUETARIOS</w:t>
            </w:r>
          </w:p>
        </w:tc>
        <w:tc>
          <w:tcPr>
            <w:tcW w:w="1836" w:type="dxa"/>
            <w:vAlign w:val="center"/>
          </w:tcPr>
          <w:p w:rsidR="005B4413" w:rsidRDefault="005B4413">
            <w:pPr>
              <w:spacing w:after="0" w:line="240" w:lineRule="auto"/>
              <w:rPr>
                <w:rFonts w:ascii="Times New Roman" w:eastAsia="Times New Roman" w:hAnsi="Times New Roman" w:cs="Times New Roman"/>
                <w:sz w:val="20"/>
                <w:szCs w:val="20"/>
                <w:lang w:val="es-HN" w:eastAsia="es-HN"/>
              </w:rPr>
            </w:pPr>
          </w:p>
        </w:tc>
      </w:tr>
      <w:tr w:rsidR="005B4413" w:rsidRPr="000E69F7" w:rsidTr="00210CE2">
        <w:trPr>
          <w:trHeight w:val="906"/>
        </w:trPr>
        <w:tc>
          <w:tcPr>
            <w:tcW w:w="300" w:type="dxa"/>
            <w:tcBorders>
              <w:top w:val="nil"/>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1</w:t>
            </w:r>
          </w:p>
        </w:tc>
        <w:tc>
          <w:tcPr>
            <w:tcW w:w="2079"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DEXKETOPROFENO TROMETAMOL 50 MG/2ML AMPOLLAS </w:t>
            </w:r>
          </w:p>
        </w:tc>
        <w:tc>
          <w:tcPr>
            <w:tcW w:w="1200"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Ampolla de vidrio topacio inyectable IM/IV</w:t>
            </w:r>
          </w:p>
        </w:tc>
        <w:tc>
          <w:tcPr>
            <w:tcW w:w="1589"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50 mg/2ml</w:t>
            </w:r>
          </w:p>
        </w:tc>
        <w:tc>
          <w:tcPr>
            <w:tcW w:w="985"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Ampolla en empaque pvc con cubierta de aluminio</w:t>
            </w:r>
          </w:p>
        </w:tc>
        <w:tc>
          <w:tcPr>
            <w:tcW w:w="1216"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Caja de cartón por 100 ampollas</w:t>
            </w:r>
          </w:p>
        </w:tc>
        <w:tc>
          <w:tcPr>
            <w:tcW w:w="1243"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19,450 </w:t>
            </w:r>
          </w:p>
        </w:tc>
        <w:tc>
          <w:tcPr>
            <w:tcW w:w="1554" w:type="dxa"/>
            <w:tcBorders>
              <w:top w:val="nil"/>
              <w:left w:val="nil"/>
              <w:bottom w:val="single" w:sz="4" w:space="0" w:color="auto"/>
              <w:right w:val="single" w:sz="4" w:space="0" w:color="auto"/>
            </w:tcBorders>
            <w:shd w:val="clear" w:color="auto" w:fill="auto"/>
            <w:vAlign w:val="center"/>
          </w:tcPr>
          <w:p w:rsidR="005B4413" w:rsidRPr="003A3356" w:rsidRDefault="00DF3FB3">
            <w:pPr>
              <w:jc w:val="center"/>
              <w:rPr>
                <w:rFonts w:ascii="Times New Roman" w:hAnsi="Times New Roman" w:cs="Times New Roman"/>
                <w:color w:val="000000"/>
                <w:sz w:val="16"/>
                <w:szCs w:val="16"/>
                <w:lang w:val="es-HN" w:eastAsia="es-HN"/>
              </w:rPr>
            </w:pPr>
            <w:r w:rsidRPr="003A3356">
              <w:rPr>
                <w:rFonts w:ascii="Times New Roman" w:hAnsi="Times New Roman" w:cs="Times New Roman"/>
                <w:b/>
                <w:color w:val="000000"/>
                <w:sz w:val="16"/>
                <w:szCs w:val="16"/>
                <w:lang w:val="es-HN" w:eastAsia="es-HN"/>
              </w:rPr>
              <w:t xml:space="preserve">50% </w:t>
            </w:r>
            <w:r w:rsidRPr="003A3356">
              <w:rPr>
                <w:rFonts w:ascii="Times New Roman" w:hAnsi="Times New Roman" w:cs="Times New Roman"/>
                <w:color w:val="000000"/>
                <w:sz w:val="16"/>
                <w:szCs w:val="16"/>
                <w:lang w:val="es-HN" w:eastAsia="es-HN"/>
              </w:rPr>
              <w:t>ENTREGA INMEDIATA</w:t>
            </w:r>
            <w:r w:rsidRPr="003A3356">
              <w:rPr>
                <w:rFonts w:ascii="Times New Roman" w:hAnsi="Times New Roman" w:cs="Times New Roman"/>
                <w:b/>
                <w:color w:val="000000"/>
                <w:sz w:val="16"/>
                <w:szCs w:val="16"/>
                <w:lang w:val="es-HN" w:eastAsia="es-HN"/>
              </w:rPr>
              <w:t xml:space="preserve"> </w:t>
            </w:r>
            <w:r w:rsidRPr="003A3356">
              <w:rPr>
                <w:rFonts w:ascii="Times New Roman" w:hAnsi="Times New Roman" w:cs="Times New Roman"/>
                <w:color w:val="000000"/>
                <w:sz w:val="16"/>
                <w:szCs w:val="16"/>
                <w:lang w:val="es-HN" w:eastAsia="es-HN"/>
              </w:rPr>
              <w:t xml:space="preserve">Y </w:t>
            </w:r>
            <w:r w:rsidRPr="003A3356">
              <w:rPr>
                <w:rFonts w:ascii="Times New Roman" w:hAnsi="Times New Roman" w:cs="Times New Roman"/>
                <w:b/>
                <w:color w:val="000000"/>
                <w:sz w:val="16"/>
                <w:szCs w:val="16"/>
                <w:lang w:val="es-HN" w:eastAsia="es-HN"/>
              </w:rPr>
              <w:t xml:space="preserve">50% </w:t>
            </w:r>
            <w:r w:rsidRPr="003A3356">
              <w:rPr>
                <w:rFonts w:ascii="Times New Roman" w:hAnsi="Times New Roman" w:cs="Times New Roman"/>
                <w:color w:val="000000"/>
                <w:sz w:val="16"/>
                <w:szCs w:val="16"/>
                <w:lang w:val="es-HN" w:eastAsia="es-HN"/>
              </w:rPr>
              <w:t xml:space="preserve">A LOS 6 MESES </w:t>
            </w:r>
          </w:p>
          <w:p w:rsidR="005B4413" w:rsidRPr="003A3356"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3A3356">
              <w:rPr>
                <w:rFonts w:ascii="Times New Roman" w:hAnsi="Times New Roman" w:cs="Times New Roman"/>
                <w:color w:val="000000"/>
                <w:sz w:val="16"/>
                <w:szCs w:val="16"/>
                <w:lang w:val="es-HN" w:eastAsia="es-HN"/>
              </w:rPr>
              <w:t xml:space="preserve"> </w:t>
            </w:r>
            <w:r w:rsidRPr="003A3356">
              <w:rPr>
                <w:rFonts w:ascii="Times New Roman" w:hAnsi="Times New Roman" w:cs="Times New Roman"/>
                <w:b/>
                <w:color w:val="000000"/>
                <w:sz w:val="16"/>
                <w:szCs w:val="16"/>
                <w:lang w:val="es-HN" w:eastAsia="es-HN"/>
              </w:rPr>
              <w:t>(DOS ENTREGAS</w:t>
            </w:r>
            <w:r w:rsidRPr="003A3356">
              <w:rPr>
                <w:rFonts w:ascii="Times New Roman" w:hAnsi="Times New Roman" w:cs="Times New Roman"/>
                <w:color w:val="000000"/>
                <w:sz w:val="16"/>
                <w:szCs w:val="16"/>
                <w:lang w:val="es-HN" w:eastAsia="es-HN"/>
              </w:rPr>
              <w:t>)</w:t>
            </w:r>
          </w:p>
        </w:tc>
        <w:tc>
          <w:tcPr>
            <w:tcW w:w="1069" w:type="dxa"/>
            <w:tcBorders>
              <w:top w:val="nil"/>
              <w:left w:val="nil"/>
              <w:bottom w:val="single" w:sz="4" w:space="0" w:color="auto"/>
              <w:right w:val="single" w:sz="4" w:space="0" w:color="auto"/>
            </w:tcBorders>
            <w:shd w:val="clear" w:color="000000" w:fill="FFFFFF"/>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no menor a dos años</w:t>
            </w:r>
          </w:p>
        </w:tc>
        <w:tc>
          <w:tcPr>
            <w:tcW w:w="1836" w:type="dxa"/>
            <w:vAlign w:val="center"/>
          </w:tcPr>
          <w:p w:rsidR="005B4413" w:rsidRDefault="005B4413">
            <w:pPr>
              <w:spacing w:after="0" w:line="240" w:lineRule="auto"/>
              <w:rPr>
                <w:rFonts w:ascii="Times New Roman" w:eastAsia="Times New Roman" w:hAnsi="Times New Roman" w:cs="Times New Roman"/>
                <w:sz w:val="20"/>
                <w:szCs w:val="20"/>
                <w:lang w:val="es-HN" w:eastAsia="es-HN"/>
              </w:rPr>
            </w:pPr>
          </w:p>
        </w:tc>
      </w:tr>
      <w:tr w:rsidR="005B4413" w:rsidRPr="000E69F7" w:rsidTr="00210CE2">
        <w:trPr>
          <w:trHeight w:val="1062"/>
        </w:trPr>
        <w:tc>
          <w:tcPr>
            <w:tcW w:w="300" w:type="dxa"/>
            <w:tcBorders>
              <w:top w:val="nil"/>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2</w:t>
            </w:r>
          </w:p>
        </w:tc>
        <w:tc>
          <w:tcPr>
            <w:tcW w:w="2079"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DICLOFENACO SODICO 75 MG PARA SOLUCION INYECTABLE IM/IV AMPOLLAS DE 3ML</w:t>
            </w:r>
          </w:p>
        </w:tc>
        <w:tc>
          <w:tcPr>
            <w:tcW w:w="1200"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Ampolla de vidrio inyectable IM/IV</w:t>
            </w:r>
          </w:p>
        </w:tc>
        <w:tc>
          <w:tcPr>
            <w:tcW w:w="1589"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75 mg/3ml</w:t>
            </w:r>
          </w:p>
        </w:tc>
        <w:tc>
          <w:tcPr>
            <w:tcW w:w="985"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Ampolla de 3ml </w:t>
            </w:r>
          </w:p>
        </w:tc>
        <w:tc>
          <w:tcPr>
            <w:tcW w:w="1216"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Caja por cinco ampollas</w:t>
            </w:r>
          </w:p>
        </w:tc>
        <w:tc>
          <w:tcPr>
            <w:tcW w:w="1243"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8,125 </w:t>
            </w:r>
          </w:p>
        </w:tc>
        <w:tc>
          <w:tcPr>
            <w:tcW w:w="1554" w:type="dxa"/>
            <w:tcBorders>
              <w:top w:val="nil"/>
              <w:left w:val="nil"/>
              <w:bottom w:val="single" w:sz="4" w:space="0" w:color="auto"/>
              <w:right w:val="single" w:sz="4" w:space="0" w:color="auto"/>
            </w:tcBorders>
            <w:shd w:val="clear" w:color="auto" w:fill="auto"/>
            <w:vAlign w:val="center"/>
          </w:tcPr>
          <w:p w:rsidR="005B4413" w:rsidRPr="003A3356" w:rsidRDefault="00DF3FB3">
            <w:pPr>
              <w:jc w:val="center"/>
              <w:rPr>
                <w:rFonts w:ascii="Times New Roman" w:hAnsi="Times New Roman" w:cs="Times New Roman"/>
                <w:b/>
                <w:color w:val="000000"/>
                <w:sz w:val="16"/>
                <w:szCs w:val="16"/>
                <w:lang w:val="es-HN" w:eastAsia="es-HN"/>
              </w:rPr>
            </w:pPr>
            <w:r w:rsidRPr="003A3356">
              <w:rPr>
                <w:rFonts w:ascii="Times New Roman" w:hAnsi="Times New Roman" w:cs="Times New Roman"/>
                <w:b/>
                <w:color w:val="000000"/>
                <w:sz w:val="16"/>
                <w:szCs w:val="16"/>
                <w:lang w:val="es-HN" w:eastAsia="es-HN"/>
              </w:rPr>
              <w:t>60%</w:t>
            </w:r>
          </w:p>
          <w:p w:rsidR="005B4413" w:rsidRPr="003A3356" w:rsidRDefault="00DF3FB3">
            <w:pPr>
              <w:jc w:val="center"/>
              <w:rPr>
                <w:rFonts w:ascii="Times New Roman" w:hAnsi="Times New Roman" w:cs="Times New Roman"/>
                <w:color w:val="000000"/>
                <w:sz w:val="16"/>
                <w:szCs w:val="16"/>
                <w:lang w:val="es-HN" w:eastAsia="es-HN"/>
              </w:rPr>
            </w:pPr>
            <w:r w:rsidRPr="003A3356">
              <w:rPr>
                <w:rFonts w:ascii="Times New Roman" w:hAnsi="Times New Roman" w:cs="Times New Roman"/>
                <w:color w:val="000000"/>
                <w:sz w:val="16"/>
                <w:szCs w:val="16"/>
                <w:lang w:val="es-HN" w:eastAsia="es-HN"/>
              </w:rPr>
              <w:t xml:space="preserve"> ENTREGA INMEDIATA Y </w:t>
            </w:r>
            <w:r w:rsidRPr="003A3356">
              <w:rPr>
                <w:rFonts w:ascii="Times New Roman" w:hAnsi="Times New Roman" w:cs="Times New Roman"/>
                <w:b/>
                <w:color w:val="000000"/>
                <w:sz w:val="16"/>
                <w:szCs w:val="16"/>
                <w:lang w:val="es-HN" w:eastAsia="es-HN"/>
              </w:rPr>
              <w:t>40%</w:t>
            </w:r>
            <w:r w:rsidRPr="003A3356">
              <w:rPr>
                <w:rFonts w:ascii="Times New Roman" w:hAnsi="Times New Roman" w:cs="Times New Roman"/>
                <w:color w:val="000000"/>
                <w:sz w:val="16"/>
                <w:szCs w:val="16"/>
                <w:lang w:val="es-HN" w:eastAsia="es-HN"/>
              </w:rPr>
              <w:t xml:space="preserve"> A LOS 6 MESES </w:t>
            </w:r>
          </w:p>
          <w:p w:rsidR="005B4413" w:rsidRPr="003A3356"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3A3356">
              <w:rPr>
                <w:rFonts w:ascii="Times New Roman" w:hAnsi="Times New Roman" w:cs="Times New Roman"/>
                <w:b/>
                <w:color w:val="000000"/>
                <w:sz w:val="16"/>
                <w:szCs w:val="16"/>
                <w:lang w:val="es-HN" w:eastAsia="es-HN"/>
              </w:rPr>
              <w:t>(DOS ENTREGAS)</w:t>
            </w:r>
          </w:p>
        </w:tc>
        <w:tc>
          <w:tcPr>
            <w:tcW w:w="1069" w:type="dxa"/>
            <w:tcBorders>
              <w:top w:val="nil"/>
              <w:left w:val="nil"/>
              <w:bottom w:val="single" w:sz="4" w:space="0" w:color="auto"/>
              <w:right w:val="single" w:sz="4" w:space="0" w:color="auto"/>
            </w:tcBorders>
            <w:shd w:val="clear" w:color="000000" w:fill="FFFFFF"/>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no menor a dos años</w:t>
            </w:r>
          </w:p>
        </w:tc>
        <w:tc>
          <w:tcPr>
            <w:tcW w:w="1836" w:type="dxa"/>
            <w:vAlign w:val="center"/>
          </w:tcPr>
          <w:p w:rsidR="005B4413" w:rsidRDefault="005B4413">
            <w:pPr>
              <w:spacing w:after="0" w:line="240" w:lineRule="auto"/>
              <w:rPr>
                <w:rFonts w:ascii="Times New Roman" w:eastAsia="Times New Roman" w:hAnsi="Times New Roman" w:cs="Times New Roman"/>
                <w:sz w:val="20"/>
                <w:szCs w:val="20"/>
                <w:lang w:val="es-HN" w:eastAsia="es-HN"/>
              </w:rPr>
            </w:pPr>
          </w:p>
        </w:tc>
      </w:tr>
      <w:tr w:rsidR="005B4413" w:rsidRPr="000E69F7" w:rsidTr="00210CE2">
        <w:trPr>
          <w:trHeight w:val="90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3</w:t>
            </w:r>
          </w:p>
        </w:tc>
        <w:tc>
          <w:tcPr>
            <w:tcW w:w="2079"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KETEROLACO 30 MG AMPOLLA INYECTABLE IV  DE 1ML IV/IM</w:t>
            </w:r>
          </w:p>
        </w:tc>
        <w:tc>
          <w:tcPr>
            <w:tcW w:w="1200"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Ampolla ambar de 1ml IV,IM</w:t>
            </w:r>
          </w:p>
        </w:tc>
        <w:tc>
          <w:tcPr>
            <w:tcW w:w="1589"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30mg/1ml</w:t>
            </w:r>
          </w:p>
        </w:tc>
        <w:tc>
          <w:tcPr>
            <w:tcW w:w="985"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ampolla ambar en empaque pvc </w:t>
            </w:r>
          </w:p>
        </w:tc>
        <w:tc>
          <w:tcPr>
            <w:tcW w:w="1216"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caja por una ampolla</w:t>
            </w:r>
          </w:p>
        </w:tc>
        <w:tc>
          <w:tcPr>
            <w:tcW w:w="1243"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1,331 </w:t>
            </w:r>
          </w:p>
        </w:tc>
        <w:tc>
          <w:tcPr>
            <w:tcW w:w="1554"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3A3356">
              <w:rPr>
                <w:rFonts w:ascii="Times New Roman" w:hAnsi="Times New Roman" w:cs="Times New Roman"/>
                <w:b/>
                <w:color w:val="000000"/>
                <w:sz w:val="16"/>
                <w:szCs w:val="16"/>
                <w:lang w:val="es-HN" w:eastAsia="es-HN"/>
              </w:rPr>
              <w:t xml:space="preserve">60% </w:t>
            </w:r>
            <w:r w:rsidRPr="003A3356">
              <w:rPr>
                <w:rFonts w:ascii="Times New Roman" w:hAnsi="Times New Roman" w:cs="Times New Roman"/>
                <w:color w:val="000000"/>
                <w:sz w:val="16"/>
                <w:szCs w:val="16"/>
                <w:lang w:val="es-HN" w:eastAsia="es-HN"/>
              </w:rPr>
              <w:t>ENTREGA INMEDIATA</w:t>
            </w:r>
            <w:r w:rsidRPr="003A3356">
              <w:rPr>
                <w:rFonts w:ascii="Times New Roman" w:hAnsi="Times New Roman" w:cs="Times New Roman"/>
                <w:b/>
                <w:color w:val="000000"/>
                <w:sz w:val="16"/>
                <w:szCs w:val="16"/>
                <w:lang w:val="es-HN" w:eastAsia="es-HN"/>
              </w:rPr>
              <w:t>, 20</w:t>
            </w:r>
            <w:r w:rsidRPr="003A3356">
              <w:rPr>
                <w:rFonts w:ascii="Times New Roman" w:hAnsi="Times New Roman" w:cs="Times New Roman"/>
                <w:color w:val="000000"/>
                <w:sz w:val="16"/>
                <w:szCs w:val="16"/>
                <w:lang w:val="es-HN" w:eastAsia="es-HN"/>
              </w:rPr>
              <w:t xml:space="preserve">% A LOS 4 MESES Y </w:t>
            </w:r>
            <w:r w:rsidRPr="003A3356">
              <w:rPr>
                <w:rFonts w:ascii="Times New Roman" w:hAnsi="Times New Roman" w:cs="Times New Roman"/>
                <w:b/>
                <w:color w:val="000000"/>
                <w:sz w:val="16"/>
                <w:szCs w:val="16"/>
                <w:lang w:val="es-HN" w:eastAsia="es-HN"/>
              </w:rPr>
              <w:t>20%</w:t>
            </w:r>
            <w:r w:rsidRPr="003A3356">
              <w:rPr>
                <w:rFonts w:ascii="Times New Roman" w:hAnsi="Times New Roman" w:cs="Times New Roman"/>
                <w:color w:val="000000"/>
                <w:sz w:val="16"/>
                <w:szCs w:val="16"/>
                <w:lang w:val="es-HN" w:eastAsia="es-HN"/>
              </w:rPr>
              <w:t xml:space="preserve"> A LOS 6 MESES</w:t>
            </w:r>
            <w:r w:rsidRPr="003A3356">
              <w:rPr>
                <w:rFonts w:ascii="Times New Roman" w:hAnsi="Times New Roman" w:cs="Times New Roman"/>
                <w:b/>
                <w:color w:val="000000"/>
                <w:sz w:val="16"/>
                <w:szCs w:val="16"/>
                <w:lang w:val="es-HN" w:eastAsia="es-HN"/>
              </w:rPr>
              <w:t xml:space="preserve">  (TRES ENTREGAS)</w:t>
            </w:r>
          </w:p>
        </w:tc>
        <w:tc>
          <w:tcPr>
            <w:tcW w:w="1069" w:type="dxa"/>
            <w:tcBorders>
              <w:top w:val="single" w:sz="4" w:space="0" w:color="auto"/>
              <w:left w:val="nil"/>
              <w:bottom w:val="single" w:sz="4" w:space="0" w:color="auto"/>
              <w:right w:val="single" w:sz="4" w:space="0" w:color="auto"/>
            </w:tcBorders>
            <w:shd w:val="clear" w:color="000000" w:fill="FFFFFF"/>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no menor a dos años</w:t>
            </w:r>
          </w:p>
        </w:tc>
        <w:tc>
          <w:tcPr>
            <w:tcW w:w="1836" w:type="dxa"/>
            <w:tcBorders>
              <w:left w:val="single" w:sz="4" w:space="0" w:color="auto"/>
            </w:tcBorders>
            <w:vAlign w:val="center"/>
          </w:tcPr>
          <w:p w:rsidR="005B4413" w:rsidRDefault="005B4413">
            <w:pPr>
              <w:spacing w:after="0" w:line="240" w:lineRule="auto"/>
              <w:rPr>
                <w:rFonts w:ascii="Times New Roman" w:eastAsia="Times New Roman" w:hAnsi="Times New Roman" w:cs="Times New Roman"/>
                <w:sz w:val="20"/>
                <w:szCs w:val="20"/>
                <w:lang w:val="es-HN" w:eastAsia="es-HN"/>
              </w:rPr>
            </w:pPr>
          </w:p>
        </w:tc>
      </w:tr>
      <w:tr w:rsidR="005B4413" w:rsidRPr="000E69F7" w:rsidTr="00210CE2">
        <w:trPr>
          <w:trHeight w:val="1125"/>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4</w:t>
            </w:r>
          </w:p>
        </w:tc>
        <w:tc>
          <w:tcPr>
            <w:tcW w:w="2079"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KETEROLACO 60 MG AMPOLLA INYECTABLE IV DE 2ML IV/IM </w:t>
            </w:r>
          </w:p>
        </w:tc>
        <w:tc>
          <w:tcPr>
            <w:tcW w:w="1200"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Ampolla ambar de 2ml IV, IM</w:t>
            </w:r>
          </w:p>
        </w:tc>
        <w:tc>
          <w:tcPr>
            <w:tcW w:w="1589"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60mg/2ml</w:t>
            </w:r>
          </w:p>
        </w:tc>
        <w:tc>
          <w:tcPr>
            <w:tcW w:w="985"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Ampolla ambar en empaque pvc </w:t>
            </w:r>
          </w:p>
        </w:tc>
        <w:tc>
          <w:tcPr>
            <w:tcW w:w="1216"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caja por una ampolla</w:t>
            </w:r>
          </w:p>
        </w:tc>
        <w:tc>
          <w:tcPr>
            <w:tcW w:w="1243"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2,670 </w:t>
            </w:r>
          </w:p>
        </w:tc>
        <w:tc>
          <w:tcPr>
            <w:tcW w:w="1554"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jc w:val="center"/>
              <w:rPr>
                <w:rFonts w:ascii="Times New Roman" w:hAnsi="Times New Roman" w:cs="Times New Roman"/>
                <w:b/>
                <w:color w:val="000000"/>
                <w:sz w:val="16"/>
                <w:szCs w:val="16"/>
                <w:lang w:val="es-HN" w:eastAsia="es-HN"/>
              </w:rPr>
            </w:pPr>
            <w:r w:rsidRPr="003A3356">
              <w:rPr>
                <w:rFonts w:ascii="Times New Roman" w:hAnsi="Times New Roman" w:cs="Times New Roman"/>
                <w:b/>
                <w:color w:val="000000"/>
                <w:sz w:val="16"/>
                <w:szCs w:val="16"/>
                <w:lang w:val="es-HN" w:eastAsia="es-HN"/>
              </w:rPr>
              <w:t xml:space="preserve">50% </w:t>
            </w:r>
            <w:r w:rsidRPr="003A3356">
              <w:rPr>
                <w:rFonts w:ascii="Times New Roman" w:hAnsi="Times New Roman" w:cs="Times New Roman"/>
                <w:color w:val="000000"/>
                <w:sz w:val="16"/>
                <w:szCs w:val="16"/>
                <w:lang w:val="es-HN" w:eastAsia="es-HN"/>
              </w:rPr>
              <w:t>ENTREGA INMEDIATA</w:t>
            </w:r>
            <w:r w:rsidRPr="003A3356">
              <w:rPr>
                <w:rFonts w:ascii="Times New Roman" w:hAnsi="Times New Roman" w:cs="Times New Roman"/>
                <w:b/>
                <w:color w:val="000000"/>
                <w:sz w:val="16"/>
                <w:szCs w:val="16"/>
                <w:lang w:val="es-HN" w:eastAsia="es-HN"/>
              </w:rPr>
              <w:t xml:space="preserve"> Y 50% </w:t>
            </w:r>
            <w:r w:rsidRPr="003A3356">
              <w:rPr>
                <w:rFonts w:ascii="Times New Roman" w:hAnsi="Times New Roman" w:cs="Times New Roman"/>
                <w:color w:val="000000"/>
                <w:sz w:val="16"/>
                <w:szCs w:val="16"/>
                <w:lang w:val="es-HN" w:eastAsia="es-HN"/>
              </w:rPr>
              <w:t>A LOS 6 MESES</w:t>
            </w:r>
            <w:r w:rsidRPr="003A3356">
              <w:rPr>
                <w:rFonts w:ascii="Times New Roman" w:hAnsi="Times New Roman" w:cs="Times New Roman"/>
                <w:b/>
                <w:color w:val="000000"/>
                <w:sz w:val="16"/>
                <w:szCs w:val="16"/>
                <w:lang w:val="es-HN" w:eastAsia="es-HN"/>
              </w:rPr>
              <w:t xml:space="preserve"> </w:t>
            </w:r>
          </w:p>
          <w:p w:rsidR="005B4413" w:rsidRPr="003A3356"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3A3356">
              <w:rPr>
                <w:rFonts w:ascii="Times New Roman" w:hAnsi="Times New Roman" w:cs="Times New Roman"/>
                <w:b/>
                <w:color w:val="000000"/>
                <w:sz w:val="16"/>
                <w:szCs w:val="16"/>
                <w:lang w:val="es-HN" w:eastAsia="es-HN"/>
              </w:rPr>
              <w:t>(DOS ENTREGAS)</w:t>
            </w:r>
          </w:p>
        </w:tc>
        <w:tc>
          <w:tcPr>
            <w:tcW w:w="1069" w:type="dxa"/>
            <w:tcBorders>
              <w:top w:val="single" w:sz="4" w:space="0" w:color="auto"/>
              <w:left w:val="nil"/>
              <w:bottom w:val="single" w:sz="4" w:space="0" w:color="auto"/>
              <w:right w:val="single" w:sz="4" w:space="0" w:color="auto"/>
            </w:tcBorders>
            <w:shd w:val="clear" w:color="000000" w:fill="FFFFFF"/>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no menor a dos años</w:t>
            </w:r>
          </w:p>
        </w:tc>
        <w:tc>
          <w:tcPr>
            <w:tcW w:w="1836" w:type="dxa"/>
            <w:tcBorders>
              <w:left w:val="single" w:sz="4" w:space="0" w:color="auto"/>
            </w:tcBorders>
            <w:vAlign w:val="center"/>
          </w:tcPr>
          <w:p w:rsidR="005B4413" w:rsidRDefault="005B4413">
            <w:pPr>
              <w:spacing w:after="0" w:line="240" w:lineRule="auto"/>
              <w:rPr>
                <w:rFonts w:ascii="Times New Roman" w:eastAsia="Times New Roman" w:hAnsi="Times New Roman" w:cs="Times New Roman"/>
                <w:sz w:val="20"/>
                <w:szCs w:val="20"/>
                <w:lang w:val="es-HN" w:eastAsia="es-HN"/>
              </w:rPr>
            </w:pPr>
          </w:p>
        </w:tc>
      </w:tr>
      <w:tr w:rsidR="005B4413" w:rsidRPr="000E69F7" w:rsidTr="00210CE2">
        <w:trPr>
          <w:trHeight w:val="984"/>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5</w:t>
            </w:r>
          </w:p>
        </w:tc>
        <w:tc>
          <w:tcPr>
            <w:tcW w:w="2079"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TRAMADOL CLORHIDRATO 100 MG SOLUCION INYECTABLE I.M/I.V.</w:t>
            </w:r>
          </w:p>
        </w:tc>
        <w:tc>
          <w:tcPr>
            <w:tcW w:w="1200"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Ampolla de vidrio de 2ml</w:t>
            </w:r>
          </w:p>
        </w:tc>
        <w:tc>
          <w:tcPr>
            <w:tcW w:w="1589"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100MG/2ml</w:t>
            </w:r>
          </w:p>
        </w:tc>
        <w:tc>
          <w:tcPr>
            <w:tcW w:w="985"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Ampolla de 2ml </w:t>
            </w:r>
          </w:p>
        </w:tc>
        <w:tc>
          <w:tcPr>
            <w:tcW w:w="1216"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Caja por 5 ampollas</w:t>
            </w:r>
          </w:p>
        </w:tc>
        <w:tc>
          <w:tcPr>
            <w:tcW w:w="1243"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6,300 </w:t>
            </w:r>
          </w:p>
        </w:tc>
        <w:tc>
          <w:tcPr>
            <w:tcW w:w="1554" w:type="dxa"/>
            <w:tcBorders>
              <w:top w:val="nil"/>
              <w:left w:val="nil"/>
              <w:bottom w:val="single" w:sz="4" w:space="0" w:color="auto"/>
              <w:right w:val="single" w:sz="4" w:space="0" w:color="auto"/>
            </w:tcBorders>
            <w:shd w:val="clear" w:color="auto" w:fill="auto"/>
            <w:vAlign w:val="center"/>
          </w:tcPr>
          <w:p w:rsidR="005B4413" w:rsidRPr="003A3356" w:rsidRDefault="00DF3FB3">
            <w:pPr>
              <w:jc w:val="center"/>
              <w:rPr>
                <w:rFonts w:ascii="Times New Roman" w:hAnsi="Times New Roman" w:cs="Times New Roman"/>
                <w:color w:val="000000"/>
                <w:sz w:val="16"/>
                <w:szCs w:val="16"/>
                <w:lang w:val="es-HN" w:eastAsia="es-HN"/>
              </w:rPr>
            </w:pPr>
            <w:r w:rsidRPr="003A3356">
              <w:rPr>
                <w:rFonts w:ascii="Times New Roman" w:hAnsi="Times New Roman" w:cs="Times New Roman"/>
                <w:b/>
                <w:color w:val="000000"/>
                <w:sz w:val="16"/>
                <w:szCs w:val="16"/>
                <w:lang w:val="es-HN" w:eastAsia="es-HN"/>
              </w:rPr>
              <w:t xml:space="preserve">50% </w:t>
            </w:r>
            <w:r w:rsidRPr="003A3356">
              <w:rPr>
                <w:rFonts w:ascii="Times New Roman" w:hAnsi="Times New Roman" w:cs="Times New Roman"/>
                <w:color w:val="000000"/>
                <w:sz w:val="16"/>
                <w:szCs w:val="16"/>
                <w:lang w:val="es-HN" w:eastAsia="es-HN"/>
              </w:rPr>
              <w:t>ENTREGA INMEDIATA</w:t>
            </w:r>
            <w:r w:rsidRPr="003A3356">
              <w:rPr>
                <w:rFonts w:ascii="Times New Roman" w:hAnsi="Times New Roman" w:cs="Times New Roman"/>
                <w:b/>
                <w:color w:val="000000"/>
                <w:sz w:val="16"/>
                <w:szCs w:val="16"/>
                <w:lang w:val="es-HN" w:eastAsia="es-HN"/>
              </w:rPr>
              <w:t xml:space="preserve"> </w:t>
            </w:r>
            <w:r w:rsidRPr="003A3356">
              <w:rPr>
                <w:rFonts w:ascii="Times New Roman" w:hAnsi="Times New Roman" w:cs="Times New Roman"/>
                <w:color w:val="000000"/>
                <w:sz w:val="16"/>
                <w:szCs w:val="16"/>
                <w:lang w:val="es-HN" w:eastAsia="es-HN"/>
              </w:rPr>
              <w:t>Y</w:t>
            </w:r>
            <w:r w:rsidRPr="003A3356">
              <w:rPr>
                <w:rFonts w:ascii="Times New Roman" w:hAnsi="Times New Roman" w:cs="Times New Roman"/>
                <w:b/>
                <w:color w:val="000000"/>
                <w:sz w:val="16"/>
                <w:szCs w:val="16"/>
                <w:lang w:val="es-HN" w:eastAsia="es-HN"/>
              </w:rPr>
              <w:t xml:space="preserve"> 50% </w:t>
            </w:r>
            <w:r w:rsidRPr="003A3356">
              <w:rPr>
                <w:rFonts w:ascii="Times New Roman" w:hAnsi="Times New Roman" w:cs="Times New Roman"/>
                <w:color w:val="000000"/>
                <w:sz w:val="16"/>
                <w:szCs w:val="16"/>
                <w:lang w:val="es-HN" w:eastAsia="es-HN"/>
              </w:rPr>
              <w:t xml:space="preserve">A LO 6 MESES </w:t>
            </w:r>
          </w:p>
          <w:p w:rsidR="005B4413" w:rsidRPr="003A3356"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3A3356">
              <w:rPr>
                <w:rFonts w:ascii="Times New Roman" w:hAnsi="Times New Roman" w:cs="Times New Roman"/>
                <w:b/>
                <w:color w:val="000000"/>
                <w:sz w:val="16"/>
                <w:szCs w:val="16"/>
                <w:lang w:val="es-HN" w:eastAsia="es-HN"/>
              </w:rPr>
              <w:t>(DOS ENTREGAS)</w:t>
            </w:r>
          </w:p>
        </w:tc>
        <w:tc>
          <w:tcPr>
            <w:tcW w:w="1069" w:type="dxa"/>
            <w:tcBorders>
              <w:top w:val="single" w:sz="4" w:space="0" w:color="auto"/>
              <w:left w:val="nil"/>
              <w:bottom w:val="single" w:sz="4" w:space="0" w:color="auto"/>
              <w:right w:val="single" w:sz="4" w:space="0" w:color="auto"/>
            </w:tcBorders>
            <w:shd w:val="clear" w:color="000000" w:fill="FFFFFF"/>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no menor a dos años</w:t>
            </w:r>
          </w:p>
        </w:tc>
        <w:tc>
          <w:tcPr>
            <w:tcW w:w="1836" w:type="dxa"/>
            <w:vAlign w:val="center"/>
          </w:tcPr>
          <w:p w:rsidR="005B4413" w:rsidRDefault="005B4413">
            <w:pPr>
              <w:spacing w:after="0" w:line="240" w:lineRule="auto"/>
              <w:rPr>
                <w:rFonts w:ascii="Times New Roman" w:eastAsia="Times New Roman" w:hAnsi="Times New Roman" w:cs="Times New Roman"/>
                <w:sz w:val="20"/>
                <w:szCs w:val="20"/>
                <w:lang w:val="es-HN" w:eastAsia="es-HN"/>
              </w:rPr>
            </w:pPr>
          </w:p>
        </w:tc>
      </w:tr>
      <w:tr w:rsidR="005B4413" w:rsidRPr="000E69F7" w:rsidTr="00210CE2">
        <w:trPr>
          <w:trHeight w:val="1125"/>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6</w:t>
            </w:r>
          </w:p>
        </w:tc>
        <w:tc>
          <w:tcPr>
            <w:tcW w:w="2079"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PARACETAMOL 10 MG/ML; 100 ML SOLUCION PARA PERFUSION I.V. </w:t>
            </w:r>
          </w:p>
        </w:tc>
        <w:tc>
          <w:tcPr>
            <w:tcW w:w="1200"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Frasco de Vidrio </w:t>
            </w:r>
          </w:p>
        </w:tc>
        <w:tc>
          <w:tcPr>
            <w:tcW w:w="1589"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10 mg/ml</w:t>
            </w:r>
          </w:p>
        </w:tc>
        <w:tc>
          <w:tcPr>
            <w:tcW w:w="985"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frasco de 100 ml</w:t>
            </w:r>
          </w:p>
        </w:tc>
        <w:tc>
          <w:tcPr>
            <w:tcW w:w="1216"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caja por 10 frascos</w:t>
            </w:r>
          </w:p>
        </w:tc>
        <w:tc>
          <w:tcPr>
            <w:tcW w:w="1243"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7,000 </w:t>
            </w:r>
          </w:p>
        </w:tc>
        <w:tc>
          <w:tcPr>
            <w:tcW w:w="1554"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jc w:val="center"/>
              <w:rPr>
                <w:rFonts w:ascii="Times New Roman" w:hAnsi="Times New Roman" w:cs="Times New Roman"/>
                <w:color w:val="000000"/>
                <w:sz w:val="16"/>
                <w:szCs w:val="16"/>
                <w:lang w:val="es-HN" w:eastAsia="es-HN"/>
              </w:rPr>
            </w:pPr>
            <w:r w:rsidRPr="003A3356">
              <w:rPr>
                <w:rFonts w:ascii="Times New Roman" w:hAnsi="Times New Roman" w:cs="Times New Roman"/>
                <w:b/>
                <w:color w:val="000000"/>
                <w:sz w:val="16"/>
                <w:szCs w:val="16"/>
                <w:lang w:val="es-HN" w:eastAsia="es-HN"/>
              </w:rPr>
              <w:t xml:space="preserve">60% </w:t>
            </w:r>
            <w:r w:rsidRPr="003A3356">
              <w:rPr>
                <w:rFonts w:ascii="Times New Roman" w:hAnsi="Times New Roman" w:cs="Times New Roman"/>
                <w:color w:val="000000"/>
                <w:sz w:val="16"/>
                <w:szCs w:val="16"/>
                <w:lang w:val="es-HN" w:eastAsia="es-HN"/>
              </w:rPr>
              <w:t>ENTEGA INMEDIATA</w:t>
            </w:r>
            <w:r w:rsidRPr="003A3356">
              <w:rPr>
                <w:rFonts w:ascii="Times New Roman" w:hAnsi="Times New Roman" w:cs="Times New Roman"/>
                <w:b/>
                <w:color w:val="000000"/>
                <w:sz w:val="16"/>
                <w:szCs w:val="16"/>
                <w:lang w:val="es-HN" w:eastAsia="es-HN"/>
              </w:rPr>
              <w:t xml:space="preserve">, 20% </w:t>
            </w:r>
            <w:r w:rsidRPr="003A3356">
              <w:rPr>
                <w:rFonts w:ascii="Times New Roman" w:hAnsi="Times New Roman" w:cs="Times New Roman"/>
                <w:color w:val="000000"/>
                <w:sz w:val="16"/>
                <w:szCs w:val="16"/>
                <w:lang w:val="es-HN" w:eastAsia="es-HN"/>
              </w:rPr>
              <w:t>A LOS 5 MESES</w:t>
            </w:r>
            <w:r w:rsidRPr="003A3356">
              <w:rPr>
                <w:rFonts w:ascii="Times New Roman" w:hAnsi="Times New Roman" w:cs="Times New Roman"/>
                <w:b/>
                <w:color w:val="000000"/>
                <w:sz w:val="16"/>
                <w:szCs w:val="16"/>
                <w:lang w:val="es-HN" w:eastAsia="es-HN"/>
              </w:rPr>
              <w:t xml:space="preserve"> Y 20% </w:t>
            </w:r>
            <w:r w:rsidRPr="003A3356">
              <w:rPr>
                <w:rFonts w:ascii="Times New Roman" w:hAnsi="Times New Roman" w:cs="Times New Roman"/>
                <w:color w:val="000000"/>
                <w:sz w:val="16"/>
                <w:szCs w:val="16"/>
                <w:lang w:val="es-HN" w:eastAsia="es-HN"/>
              </w:rPr>
              <w:t>6 MESES</w:t>
            </w:r>
          </w:p>
          <w:p w:rsidR="005B4413" w:rsidRPr="003A3356"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3A3356">
              <w:rPr>
                <w:rFonts w:ascii="Times New Roman" w:hAnsi="Times New Roman" w:cs="Times New Roman"/>
                <w:b/>
                <w:color w:val="000000"/>
                <w:sz w:val="16"/>
                <w:szCs w:val="16"/>
                <w:lang w:val="es-HN" w:eastAsia="es-HN"/>
              </w:rPr>
              <w:t>(3 ENTREGAS)</w:t>
            </w:r>
          </w:p>
        </w:tc>
        <w:tc>
          <w:tcPr>
            <w:tcW w:w="1069" w:type="dxa"/>
            <w:tcBorders>
              <w:top w:val="single" w:sz="4" w:space="0" w:color="auto"/>
              <w:left w:val="nil"/>
              <w:bottom w:val="single" w:sz="4" w:space="0" w:color="auto"/>
              <w:right w:val="single" w:sz="4" w:space="0" w:color="auto"/>
            </w:tcBorders>
            <w:shd w:val="clear" w:color="000000" w:fill="FFFFFF"/>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no menor a dos años</w:t>
            </w:r>
          </w:p>
        </w:tc>
        <w:tc>
          <w:tcPr>
            <w:tcW w:w="1836" w:type="dxa"/>
            <w:tcBorders>
              <w:left w:val="single" w:sz="4" w:space="0" w:color="auto"/>
            </w:tcBorders>
            <w:vAlign w:val="center"/>
          </w:tcPr>
          <w:p w:rsidR="005B4413" w:rsidRDefault="005B4413">
            <w:pPr>
              <w:spacing w:after="0" w:line="240" w:lineRule="auto"/>
              <w:rPr>
                <w:rFonts w:ascii="Times New Roman" w:eastAsia="Times New Roman" w:hAnsi="Times New Roman" w:cs="Times New Roman"/>
                <w:sz w:val="20"/>
                <w:szCs w:val="20"/>
                <w:lang w:val="es-HN" w:eastAsia="es-HN"/>
              </w:rPr>
            </w:pPr>
          </w:p>
        </w:tc>
      </w:tr>
      <w:tr w:rsidR="005B4413" w:rsidTr="00210CE2">
        <w:trPr>
          <w:trHeight w:val="330"/>
        </w:trPr>
        <w:tc>
          <w:tcPr>
            <w:tcW w:w="1123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b/>
                <w:bCs/>
                <w:color w:val="000000"/>
                <w:sz w:val="16"/>
                <w:szCs w:val="16"/>
                <w:highlight w:val="yellow"/>
                <w:lang w:val="es-HN" w:eastAsia="es-HN"/>
              </w:rPr>
            </w:pPr>
            <w:r w:rsidRPr="003A3356">
              <w:rPr>
                <w:rFonts w:ascii="Times New Roman" w:eastAsia="Times New Roman" w:hAnsi="Times New Roman" w:cs="Times New Roman"/>
                <w:b/>
                <w:bCs/>
                <w:color w:val="000000"/>
                <w:sz w:val="16"/>
                <w:szCs w:val="16"/>
                <w:lang w:val="es-HN" w:eastAsia="es-HN"/>
              </w:rPr>
              <w:t>ANTICOAGULANTE, ANTITROMBOTICOS FIBRINOLITICOS</w:t>
            </w:r>
          </w:p>
        </w:tc>
        <w:tc>
          <w:tcPr>
            <w:tcW w:w="1836" w:type="dxa"/>
            <w:vAlign w:val="center"/>
          </w:tcPr>
          <w:p w:rsidR="005B4413" w:rsidRDefault="005B4413">
            <w:pPr>
              <w:spacing w:after="0" w:line="240" w:lineRule="auto"/>
              <w:rPr>
                <w:rFonts w:ascii="Times New Roman" w:eastAsia="Times New Roman" w:hAnsi="Times New Roman" w:cs="Times New Roman"/>
                <w:sz w:val="20"/>
                <w:szCs w:val="20"/>
                <w:lang w:val="es-HN" w:eastAsia="es-HN"/>
              </w:rPr>
            </w:pPr>
          </w:p>
        </w:tc>
      </w:tr>
      <w:tr w:rsidR="005B4413" w:rsidRPr="000E69F7" w:rsidTr="00210CE2">
        <w:trPr>
          <w:trHeight w:val="735"/>
        </w:trPr>
        <w:tc>
          <w:tcPr>
            <w:tcW w:w="300" w:type="dxa"/>
            <w:tcBorders>
              <w:top w:val="nil"/>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7</w:t>
            </w:r>
          </w:p>
        </w:tc>
        <w:tc>
          <w:tcPr>
            <w:tcW w:w="2079"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4"/>
                <w:szCs w:val="16"/>
                <w:lang w:val="es-HN" w:eastAsia="es-HN"/>
              </w:rPr>
              <w:t>BEMIPARINA SODICA 3500 U.I. ANTI FACTOR Xa SOLUCION INYECTABLE VIA SUBCUTANEA</w:t>
            </w:r>
          </w:p>
        </w:tc>
        <w:tc>
          <w:tcPr>
            <w:tcW w:w="1200"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Jeringa pre llenada con sistema de seguridad</w:t>
            </w:r>
          </w:p>
        </w:tc>
        <w:tc>
          <w:tcPr>
            <w:tcW w:w="1589"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3,500 U.I.</w:t>
            </w:r>
          </w:p>
        </w:tc>
        <w:tc>
          <w:tcPr>
            <w:tcW w:w="985"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jeringa prellenada en empaque abre fácil individual</w:t>
            </w:r>
          </w:p>
        </w:tc>
        <w:tc>
          <w:tcPr>
            <w:tcW w:w="1216"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caja por 100 jeringas prellenadas</w:t>
            </w:r>
          </w:p>
        </w:tc>
        <w:tc>
          <w:tcPr>
            <w:tcW w:w="1243"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550 </w:t>
            </w:r>
          </w:p>
        </w:tc>
        <w:tc>
          <w:tcPr>
            <w:tcW w:w="1554"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3A3356">
              <w:rPr>
                <w:rFonts w:ascii="Times New Roman" w:hAnsi="Times New Roman" w:cs="Times New Roman"/>
                <w:b/>
                <w:color w:val="000000"/>
                <w:sz w:val="16"/>
                <w:szCs w:val="16"/>
                <w:lang w:val="es-HN" w:eastAsia="es-HN"/>
              </w:rPr>
              <w:t>100%</w:t>
            </w:r>
            <w:r w:rsidRPr="003A3356">
              <w:rPr>
                <w:rFonts w:ascii="Times New Roman" w:hAnsi="Times New Roman" w:cs="Times New Roman"/>
                <w:color w:val="000000"/>
                <w:sz w:val="16"/>
                <w:szCs w:val="16"/>
                <w:lang w:val="es-HN" w:eastAsia="es-HN"/>
              </w:rPr>
              <w:t xml:space="preserve"> </w:t>
            </w:r>
            <w:r w:rsidRPr="003A3356">
              <w:rPr>
                <w:rFonts w:ascii="Times New Roman" w:hAnsi="Times New Roman" w:cs="Times New Roman"/>
                <w:b/>
                <w:color w:val="000000"/>
                <w:sz w:val="16"/>
                <w:szCs w:val="16"/>
                <w:lang w:val="es-HN" w:eastAsia="es-HN"/>
              </w:rPr>
              <w:t xml:space="preserve">ENTREGA INMEDIATA </w:t>
            </w:r>
          </w:p>
        </w:tc>
        <w:tc>
          <w:tcPr>
            <w:tcW w:w="1069" w:type="dxa"/>
            <w:tcBorders>
              <w:top w:val="nil"/>
              <w:left w:val="nil"/>
              <w:bottom w:val="single" w:sz="4" w:space="0" w:color="auto"/>
              <w:right w:val="single" w:sz="4" w:space="0" w:color="auto"/>
            </w:tcBorders>
            <w:shd w:val="clear" w:color="000000" w:fill="FFFFFF"/>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no menor a dos años</w:t>
            </w:r>
          </w:p>
        </w:tc>
        <w:tc>
          <w:tcPr>
            <w:tcW w:w="1836" w:type="dxa"/>
            <w:vAlign w:val="center"/>
          </w:tcPr>
          <w:p w:rsidR="005B4413" w:rsidRDefault="005B4413">
            <w:pPr>
              <w:spacing w:after="0" w:line="240" w:lineRule="auto"/>
              <w:rPr>
                <w:rFonts w:ascii="Times New Roman" w:eastAsia="Times New Roman" w:hAnsi="Times New Roman" w:cs="Times New Roman"/>
                <w:sz w:val="20"/>
                <w:szCs w:val="20"/>
                <w:lang w:val="es-HN" w:eastAsia="es-HN"/>
              </w:rPr>
            </w:pPr>
          </w:p>
        </w:tc>
      </w:tr>
      <w:tr w:rsidR="005B4413" w:rsidRPr="000E69F7" w:rsidTr="00210CE2">
        <w:trPr>
          <w:trHeight w:val="838"/>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8</w:t>
            </w:r>
          </w:p>
        </w:tc>
        <w:tc>
          <w:tcPr>
            <w:tcW w:w="2079"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BEMIPARINA SODICA 2500 U.I. ANTI FACTOR Xa SOLUCION INYECTABLE VIA SUBCUTANEA</w:t>
            </w:r>
          </w:p>
        </w:tc>
        <w:tc>
          <w:tcPr>
            <w:tcW w:w="1200"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Jeringa prellenada con sistema de seguridad</w:t>
            </w:r>
          </w:p>
        </w:tc>
        <w:tc>
          <w:tcPr>
            <w:tcW w:w="1589"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2,500 U.I.</w:t>
            </w:r>
          </w:p>
        </w:tc>
        <w:tc>
          <w:tcPr>
            <w:tcW w:w="985"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jeringa prellenada en empaque abre facil individual</w:t>
            </w:r>
          </w:p>
        </w:tc>
        <w:tc>
          <w:tcPr>
            <w:tcW w:w="1216"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caja por 100 jeringas prellenadas</w:t>
            </w:r>
          </w:p>
        </w:tc>
        <w:tc>
          <w:tcPr>
            <w:tcW w:w="1243"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1,440 </w:t>
            </w:r>
          </w:p>
        </w:tc>
        <w:tc>
          <w:tcPr>
            <w:tcW w:w="1554" w:type="dxa"/>
            <w:tcBorders>
              <w:top w:val="nil"/>
              <w:left w:val="nil"/>
              <w:bottom w:val="single" w:sz="4" w:space="0" w:color="auto"/>
              <w:right w:val="single" w:sz="4" w:space="0" w:color="auto"/>
            </w:tcBorders>
            <w:shd w:val="clear" w:color="auto" w:fill="auto"/>
            <w:vAlign w:val="center"/>
          </w:tcPr>
          <w:p w:rsidR="005B4413" w:rsidRPr="003A3356" w:rsidRDefault="00DF3FB3">
            <w:pPr>
              <w:jc w:val="center"/>
              <w:rPr>
                <w:rFonts w:ascii="Times New Roman" w:hAnsi="Times New Roman" w:cs="Times New Roman"/>
                <w:color w:val="000000"/>
                <w:sz w:val="16"/>
                <w:szCs w:val="16"/>
                <w:lang w:val="es-HN" w:eastAsia="es-HN"/>
              </w:rPr>
            </w:pPr>
            <w:r w:rsidRPr="003A3356">
              <w:rPr>
                <w:rFonts w:ascii="Times New Roman" w:hAnsi="Times New Roman" w:cs="Times New Roman"/>
                <w:b/>
                <w:color w:val="000000"/>
                <w:sz w:val="16"/>
                <w:szCs w:val="16"/>
                <w:lang w:val="es-HN" w:eastAsia="es-HN"/>
              </w:rPr>
              <w:t>70%</w:t>
            </w:r>
            <w:r w:rsidRPr="003A3356">
              <w:rPr>
                <w:rFonts w:ascii="Times New Roman" w:hAnsi="Times New Roman" w:cs="Times New Roman"/>
                <w:color w:val="000000"/>
                <w:sz w:val="16"/>
                <w:szCs w:val="16"/>
                <w:lang w:val="es-HN" w:eastAsia="es-HN"/>
              </w:rPr>
              <w:t xml:space="preserve"> ENTREGA INMEDIATA Y </w:t>
            </w:r>
            <w:r w:rsidRPr="003A3356">
              <w:rPr>
                <w:rFonts w:ascii="Times New Roman" w:hAnsi="Times New Roman" w:cs="Times New Roman"/>
                <w:b/>
                <w:color w:val="000000"/>
                <w:sz w:val="16"/>
                <w:szCs w:val="16"/>
                <w:lang w:val="es-HN" w:eastAsia="es-HN"/>
              </w:rPr>
              <w:t>30 %</w:t>
            </w:r>
            <w:r w:rsidRPr="003A3356">
              <w:rPr>
                <w:rFonts w:ascii="Times New Roman" w:hAnsi="Times New Roman" w:cs="Times New Roman"/>
                <w:color w:val="000000"/>
                <w:sz w:val="16"/>
                <w:szCs w:val="16"/>
                <w:lang w:val="es-HN" w:eastAsia="es-HN"/>
              </w:rPr>
              <w:t xml:space="preserve"> A LOS 6 MESES </w:t>
            </w:r>
          </w:p>
          <w:p w:rsidR="005B4413" w:rsidRPr="003A3356"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3A3356">
              <w:rPr>
                <w:rFonts w:ascii="Times New Roman" w:hAnsi="Times New Roman" w:cs="Times New Roman"/>
                <w:b/>
                <w:color w:val="000000"/>
                <w:sz w:val="16"/>
                <w:szCs w:val="16"/>
                <w:lang w:val="es-HN" w:eastAsia="es-HN"/>
              </w:rPr>
              <w:t>(DOS  ENTREGAS.</w:t>
            </w:r>
          </w:p>
        </w:tc>
        <w:tc>
          <w:tcPr>
            <w:tcW w:w="1069" w:type="dxa"/>
            <w:tcBorders>
              <w:top w:val="single" w:sz="4" w:space="0" w:color="auto"/>
              <w:left w:val="nil"/>
              <w:bottom w:val="single" w:sz="4" w:space="0" w:color="auto"/>
              <w:right w:val="single" w:sz="4" w:space="0" w:color="auto"/>
            </w:tcBorders>
            <w:shd w:val="clear" w:color="000000" w:fill="FFFFFF"/>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no menor a dos años</w:t>
            </w:r>
          </w:p>
        </w:tc>
        <w:tc>
          <w:tcPr>
            <w:tcW w:w="1836" w:type="dxa"/>
            <w:tcBorders>
              <w:left w:val="single" w:sz="4" w:space="0" w:color="auto"/>
            </w:tcBorders>
            <w:vAlign w:val="center"/>
          </w:tcPr>
          <w:p w:rsidR="005B4413" w:rsidRDefault="005B4413">
            <w:pPr>
              <w:spacing w:after="0" w:line="240" w:lineRule="auto"/>
              <w:rPr>
                <w:rFonts w:ascii="Times New Roman" w:eastAsia="Times New Roman" w:hAnsi="Times New Roman" w:cs="Times New Roman"/>
                <w:sz w:val="20"/>
                <w:szCs w:val="20"/>
                <w:lang w:val="es-HN" w:eastAsia="es-HN"/>
              </w:rPr>
            </w:pPr>
          </w:p>
        </w:tc>
      </w:tr>
      <w:tr w:rsidR="005B4413" w:rsidRPr="000E69F7" w:rsidTr="00210CE2">
        <w:trPr>
          <w:trHeight w:val="69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9</w:t>
            </w:r>
          </w:p>
        </w:tc>
        <w:tc>
          <w:tcPr>
            <w:tcW w:w="2079"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ENOXAPARINA SODICA 40MG/0.4ML SOLUCION INYECTABLE VIA SUBCUTANEA ,IV-LINEA ARTERIAL</w:t>
            </w:r>
          </w:p>
        </w:tc>
        <w:tc>
          <w:tcPr>
            <w:tcW w:w="1200"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Jeringa prellenada con sistema de seguridad</w:t>
            </w:r>
          </w:p>
        </w:tc>
        <w:tc>
          <w:tcPr>
            <w:tcW w:w="1589"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40 mg/0.4 ml</w:t>
            </w:r>
          </w:p>
        </w:tc>
        <w:tc>
          <w:tcPr>
            <w:tcW w:w="985"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jeringa prellenada en empaque abre fácil individual</w:t>
            </w:r>
          </w:p>
        </w:tc>
        <w:tc>
          <w:tcPr>
            <w:tcW w:w="1216"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caja por 2 jeringas prellenadas</w:t>
            </w:r>
          </w:p>
        </w:tc>
        <w:tc>
          <w:tcPr>
            <w:tcW w:w="1243"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1,600 </w:t>
            </w:r>
          </w:p>
        </w:tc>
        <w:tc>
          <w:tcPr>
            <w:tcW w:w="1554" w:type="dxa"/>
            <w:tcBorders>
              <w:top w:val="single" w:sz="4" w:space="0" w:color="auto"/>
              <w:left w:val="nil"/>
              <w:bottom w:val="single" w:sz="4" w:space="0" w:color="auto"/>
              <w:right w:val="single" w:sz="4" w:space="0" w:color="auto"/>
            </w:tcBorders>
            <w:shd w:val="clear" w:color="auto" w:fill="auto"/>
            <w:vAlign w:val="center"/>
          </w:tcPr>
          <w:p w:rsidR="005B4413" w:rsidRPr="00674096" w:rsidRDefault="00DF3FB3">
            <w:pPr>
              <w:jc w:val="center"/>
              <w:rPr>
                <w:rFonts w:ascii="Times New Roman" w:hAnsi="Times New Roman" w:cs="Times New Roman"/>
                <w:color w:val="000000"/>
                <w:sz w:val="12"/>
                <w:szCs w:val="16"/>
                <w:lang w:val="es-HN" w:eastAsia="es-HN"/>
              </w:rPr>
            </w:pPr>
            <w:r w:rsidRPr="00674096">
              <w:rPr>
                <w:rFonts w:ascii="Times New Roman" w:hAnsi="Times New Roman" w:cs="Times New Roman"/>
                <w:b/>
                <w:color w:val="000000"/>
                <w:sz w:val="12"/>
                <w:szCs w:val="16"/>
                <w:lang w:val="es-HN" w:eastAsia="es-HN"/>
              </w:rPr>
              <w:t>50%</w:t>
            </w:r>
            <w:r w:rsidRPr="00674096">
              <w:rPr>
                <w:rFonts w:ascii="Times New Roman" w:hAnsi="Times New Roman" w:cs="Times New Roman"/>
                <w:color w:val="000000"/>
                <w:sz w:val="12"/>
                <w:szCs w:val="16"/>
                <w:lang w:val="es-HN" w:eastAsia="es-HN"/>
              </w:rPr>
              <w:t xml:space="preserve"> ENTREGA INMEDIATA Y </w:t>
            </w:r>
            <w:r w:rsidRPr="00674096">
              <w:rPr>
                <w:rFonts w:ascii="Times New Roman" w:hAnsi="Times New Roman" w:cs="Times New Roman"/>
                <w:b/>
                <w:color w:val="000000"/>
                <w:sz w:val="12"/>
                <w:szCs w:val="16"/>
                <w:lang w:val="es-HN" w:eastAsia="es-HN"/>
              </w:rPr>
              <w:t>50%</w:t>
            </w:r>
            <w:r w:rsidRPr="00674096">
              <w:rPr>
                <w:rFonts w:ascii="Times New Roman" w:hAnsi="Times New Roman" w:cs="Times New Roman"/>
                <w:color w:val="000000"/>
                <w:sz w:val="12"/>
                <w:szCs w:val="16"/>
                <w:lang w:val="es-HN" w:eastAsia="es-HN"/>
              </w:rPr>
              <w:t xml:space="preserve"> A LOS 8 MESES </w:t>
            </w:r>
          </w:p>
          <w:p w:rsidR="005B4413" w:rsidRPr="00674096" w:rsidRDefault="00DF3FB3">
            <w:pPr>
              <w:jc w:val="center"/>
              <w:rPr>
                <w:rFonts w:ascii="Times New Roman" w:hAnsi="Times New Roman" w:cs="Times New Roman"/>
                <w:color w:val="000000"/>
                <w:sz w:val="12"/>
                <w:szCs w:val="16"/>
                <w:lang w:val="es-HN" w:eastAsia="es-HN"/>
              </w:rPr>
            </w:pPr>
            <w:r w:rsidRPr="00674096">
              <w:rPr>
                <w:rFonts w:ascii="Times New Roman" w:hAnsi="Times New Roman" w:cs="Times New Roman"/>
                <w:b/>
                <w:color w:val="000000"/>
                <w:sz w:val="12"/>
                <w:szCs w:val="16"/>
                <w:lang w:val="es-HN" w:eastAsia="es-HN"/>
              </w:rPr>
              <w:t xml:space="preserve">(DOS </w:t>
            </w:r>
          </w:p>
          <w:p w:rsidR="005B4413" w:rsidRPr="003A3356"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674096">
              <w:rPr>
                <w:rFonts w:ascii="Times New Roman" w:hAnsi="Times New Roman" w:cs="Times New Roman"/>
                <w:b/>
                <w:color w:val="000000"/>
                <w:sz w:val="12"/>
                <w:szCs w:val="16"/>
                <w:lang w:val="es-HN" w:eastAsia="es-HN"/>
              </w:rPr>
              <w:t>ENTREGAS)</w:t>
            </w:r>
          </w:p>
        </w:tc>
        <w:tc>
          <w:tcPr>
            <w:tcW w:w="1069" w:type="dxa"/>
            <w:tcBorders>
              <w:top w:val="single" w:sz="4" w:space="0" w:color="auto"/>
              <w:left w:val="nil"/>
              <w:bottom w:val="single" w:sz="4" w:space="0" w:color="auto"/>
              <w:right w:val="single" w:sz="4" w:space="0" w:color="auto"/>
            </w:tcBorders>
            <w:shd w:val="clear" w:color="000000" w:fill="FFFFFF"/>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no menor a dos años</w:t>
            </w:r>
          </w:p>
        </w:tc>
        <w:tc>
          <w:tcPr>
            <w:tcW w:w="1836" w:type="dxa"/>
            <w:vAlign w:val="center"/>
          </w:tcPr>
          <w:p w:rsidR="005B4413" w:rsidRDefault="005B4413">
            <w:pPr>
              <w:spacing w:after="0" w:line="240" w:lineRule="auto"/>
              <w:rPr>
                <w:rFonts w:ascii="Times New Roman" w:eastAsia="Times New Roman" w:hAnsi="Times New Roman" w:cs="Times New Roman"/>
                <w:sz w:val="20"/>
                <w:szCs w:val="20"/>
                <w:lang w:val="es-HN" w:eastAsia="es-HN"/>
              </w:rPr>
            </w:pPr>
          </w:p>
        </w:tc>
      </w:tr>
      <w:tr w:rsidR="005B4413" w:rsidTr="00210CE2">
        <w:trPr>
          <w:trHeight w:val="330"/>
        </w:trPr>
        <w:tc>
          <w:tcPr>
            <w:tcW w:w="1123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b/>
                <w:bCs/>
                <w:color w:val="000000"/>
                <w:sz w:val="16"/>
                <w:szCs w:val="16"/>
                <w:highlight w:val="yellow"/>
                <w:lang w:val="es-HN" w:eastAsia="es-HN"/>
              </w:rPr>
            </w:pPr>
            <w:r w:rsidRPr="003A3356">
              <w:rPr>
                <w:rFonts w:ascii="Times New Roman" w:eastAsia="Times New Roman" w:hAnsi="Times New Roman" w:cs="Times New Roman"/>
                <w:b/>
                <w:bCs/>
                <w:color w:val="000000"/>
                <w:sz w:val="16"/>
                <w:szCs w:val="16"/>
                <w:lang w:val="es-HN" w:eastAsia="es-HN"/>
              </w:rPr>
              <w:t>ANTIEMÉTICOS</w:t>
            </w:r>
          </w:p>
        </w:tc>
        <w:tc>
          <w:tcPr>
            <w:tcW w:w="1836" w:type="dxa"/>
            <w:vAlign w:val="center"/>
          </w:tcPr>
          <w:p w:rsidR="005B4413" w:rsidRDefault="005B4413">
            <w:pPr>
              <w:spacing w:after="0" w:line="240" w:lineRule="auto"/>
              <w:rPr>
                <w:rFonts w:ascii="Times New Roman" w:eastAsia="Times New Roman" w:hAnsi="Times New Roman" w:cs="Times New Roman"/>
                <w:sz w:val="20"/>
                <w:szCs w:val="20"/>
                <w:lang w:val="es-HN" w:eastAsia="es-HN"/>
              </w:rPr>
            </w:pPr>
          </w:p>
        </w:tc>
      </w:tr>
      <w:tr w:rsidR="005B4413" w:rsidRPr="000E69F7" w:rsidTr="00210CE2">
        <w:trPr>
          <w:trHeight w:val="1613"/>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10</w:t>
            </w:r>
          </w:p>
        </w:tc>
        <w:tc>
          <w:tcPr>
            <w:tcW w:w="2079"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ONDANSETRON 8 MG SOLUCION INYECTABLE I.V AMPOLLA DE 4 ML</w:t>
            </w:r>
          </w:p>
        </w:tc>
        <w:tc>
          <w:tcPr>
            <w:tcW w:w="1200"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Ampolla ámbar de vidrio</w:t>
            </w:r>
          </w:p>
        </w:tc>
        <w:tc>
          <w:tcPr>
            <w:tcW w:w="1589"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8mg/4ml</w:t>
            </w:r>
          </w:p>
        </w:tc>
        <w:tc>
          <w:tcPr>
            <w:tcW w:w="985"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ampolla ambar de 4 ml en empaque pvc</w:t>
            </w:r>
          </w:p>
        </w:tc>
        <w:tc>
          <w:tcPr>
            <w:tcW w:w="1216"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caja por una ampolla</w:t>
            </w:r>
          </w:p>
        </w:tc>
        <w:tc>
          <w:tcPr>
            <w:tcW w:w="1243"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1,550 </w:t>
            </w:r>
          </w:p>
        </w:tc>
        <w:tc>
          <w:tcPr>
            <w:tcW w:w="1554"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5B4413">
            <w:pPr>
              <w:jc w:val="center"/>
              <w:rPr>
                <w:rFonts w:ascii="Times New Roman" w:hAnsi="Times New Roman" w:cs="Times New Roman"/>
                <w:b/>
                <w:color w:val="000000"/>
                <w:sz w:val="16"/>
                <w:szCs w:val="16"/>
                <w:lang w:val="es-HN" w:eastAsia="es-HN"/>
              </w:rPr>
            </w:pPr>
          </w:p>
          <w:p w:rsidR="005B4413" w:rsidRPr="003A3356" w:rsidRDefault="005B4413">
            <w:pPr>
              <w:jc w:val="center"/>
              <w:rPr>
                <w:rFonts w:ascii="Times New Roman" w:hAnsi="Times New Roman" w:cs="Times New Roman"/>
                <w:b/>
                <w:color w:val="000000"/>
                <w:sz w:val="16"/>
                <w:szCs w:val="16"/>
                <w:lang w:val="es-HN" w:eastAsia="es-HN"/>
              </w:rPr>
            </w:pPr>
          </w:p>
          <w:p w:rsidR="005B4413" w:rsidRPr="003A3356" w:rsidRDefault="00DF3FB3">
            <w:pPr>
              <w:jc w:val="center"/>
              <w:rPr>
                <w:rFonts w:ascii="Times New Roman" w:hAnsi="Times New Roman" w:cs="Times New Roman"/>
                <w:color w:val="000000"/>
                <w:sz w:val="16"/>
                <w:szCs w:val="16"/>
                <w:lang w:val="es-HN" w:eastAsia="es-HN"/>
              </w:rPr>
            </w:pPr>
            <w:r w:rsidRPr="003A3356">
              <w:rPr>
                <w:rFonts w:ascii="Times New Roman" w:hAnsi="Times New Roman" w:cs="Times New Roman"/>
                <w:b/>
                <w:color w:val="000000"/>
                <w:sz w:val="16"/>
                <w:szCs w:val="16"/>
                <w:lang w:val="es-HN" w:eastAsia="es-HN"/>
              </w:rPr>
              <w:t xml:space="preserve">60% </w:t>
            </w:r>
            <w:r w:rsidRPr="003A3356">
              <w:rPr>
                <w:rFonts w:ascii="Times New Roman" w:hAnsi="Times New Roman" w:cs="Times New Roman"/>
                <w:color w:val="000000"/>
                <w:sz w:val="16"/>
                <w:szCs w:val="16"/>
                <w:lang w:val="es-HN" w:eastAsia="es-HN"/>
              </w:rPr>
              <w:t>ENTREGA INMEDIATA</w:t>
            </w:r>
            <w:r w:rsidRPr="003A3356">
              <w:rPr>
                <w:rFonts w:ascii="Times New Roman" w:hAnsi="Times New Roman" w:cs="Times New Roman"/>
                <w:b/>
                <w:color w:val="000000"/>
                <w:sz w:val="16"/>
                <w:szCs w:val="16"/>
                <w:lang w:val="es-HN" w:eastAsia="es-HN"/>
              </w:rPr>
              <w:t xml:space="preserve"> </w:t>
            </w:r>
            <w:r w:rsidRPr="003A3356">
              <w:rPr>
                <w:rFonts w:ascii="Times New Roman" w:hAnsi="Times New Roman" w:cs="Times New Roman"/>
                <w:color w:val="000000"/>
                <w:sz w:val="16"/>
                <w:szCs w:val="16"/>
                <w:lang w:val="es-HN" w:eastAsia="es-HN"/>
              </w:rPr>
              <w:t>Y</w:t>
            </w:r>
            <w:r w:rsidRPr="003A3356">
              <w:rPr>
                <w:rFonts w:ascii="Times New Roman" w:hAnsi="Times New Roman" w:cs="Times New Roman"/>
                <w:b/>
                <w:color w:val="000000"/>
                <w:sz w:val="16"/>
                <w:szCs w:val="16"/>
                <w:lang w:val="es-HN" w:eastAsia="es-HN"/>
              </w:rPr>
              <w:t xml:space="preserve"> 40% </w:t>
            </w:r>
            <w:r w:rsidRPr="003A3356">
              <w:rPr>
                <w:rFonts w:ascii="Times New Roman" w:hAnsi="Times New Roman" w:cs="Times New Roman"/>
                <w:color w:val="000000"/>
                <w:sz w:val="16"/>
                <w:szCs w:val="16"/>
                <w:lang w:val="es-HN" w:eastAsia="es-HN"/>
              </w:rPr>
              <w:t xml:space="preserve">A LOS 6 MESES </w:t>
            </w:r>
          </w:p>
          <w:p w:rsidR="005B4413" w:rsidRPr="003A3356"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3A3356">
              <w:rPr>
                <w:rFonts w:ascii="Times New Roman" w:hAnsi="Times New Roman" w:cs="Times New Roman"/>
                <w:b/>
                <w:color w:val="000000"/>
                <w:sz w:val="16"/>
                <w:szCs w:val="16"/>
                <w:lang w:val="es-HN" w:eastAsia="es-HN"/>
              </w:rPr>
              <w:t>(DOS ENTREGAS)</w:t>
            </w:r>
          </w:p>
        </w:tc>
        <w:tc>
          <w:tcPr>
            <w:tcW w:w="1069" w:type="dxa"/>
            <w:tcBorders>
              <w:top w:val="single" w:sz="4" w:space="0" w:color="auto"/>
              <w:left w:val="nil"/>
              <w:bottom w:val="single" w:sz="4" w:space="0" w:color="auto"/>
              <w:right w:val="single" w:sz="4" w:space="0" w:color="auto"/>
            </w:tcBorders>
            <w:shd w:val="clear" w:color="000000" w:fill="FFFFFF"/>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no menor a dos años</w:t>
            </w:r>
          </w:p>
        </w:tc>
        <w:tc>
          <w:tcPr>
            <w:tcW w:w="1836" w:type="dxa"/>
            <w:vAlign w:val="center"/>
          </w:tcPr>
          <w:p w:rsidR="005B4413" w:rsidRDefault="005B4413">
            <w:pPr>
              <w:spacing w:after="0" w:line="240" w:lineRule="auto"/>
              <w:rPr>
                <w:rFonts w:ascii="Times New Roman" w:eastAsia="Times New Roman" w:hAnsi="Times New Roman" w:cs="Times New Roman"/>
                <w:sz w:val="20"/>
                <w:szCs w:val="20"/>
                <w:lang w:val="es-HN" w:eastAsia="es-HN"/>
              </w:rPr>
            </w:pPr>
          </w:p>
        </w:tc>
      </w:tr>
      <w:tr w:rsidR="005B4413" w:rsidRPr="000E69F7" w:rsidTr="00210CE2">
        <w:trPr>
          <w:trHeight w:val="3512"/>
        </w:trPr>
        <w:tc>
          <w:tcPr>
            <w:tcW w:w="300" w:type="dxa"/>
            <w:tcBorders>
              <w:top w:val="nil"/>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11</w:t>
            </w:r>
          </w:p>
        </w:tc>
        <w:tc>
          <w:tcPr>
            <w:tcW w:w="2079"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ONDANSETRON 4 MG SOLUCION INYECTABLE I.V AMPOLLA DE 2 ML</w:t>
            </w:r>
          </w:p>
        </w:tc>
        <w:tc>
          <w:tcPr>
            <w:tcW w:w="1200"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Ampolla ámbar de vidrio</w:t>
            </w:r>
          </w:p>
        </w:tc>
        <w:tc>
          <w:tcPr>
            <w:tcW w:w="1589"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4mg/2ml</w:t>
            </w:r>
          </w:p>
        </w:tc>
        <w:tc>
          <w:tcPr>
            <w:tcW w:w="985"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ampolla ambar de 2 ml en empaque pvc</w:t>
            </w:r>
          </w:p>
        </w:tc>
        <w:tc>
          <w:tcPr>
            <w:tcW w:w="1216"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caja por una ampolla</w:t>
            </w:r>
          </w:p>
        </w:tc>
        <w:tc>
          <w:tcPr>
            <w:tcW w:w="1243"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2,850 </w:t>
            </w:r>
          </w:p>
        </w:tc>
        <w:tc>
          <w:tcPr>
            <w:tcW w:w="1554"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5B4413">
            <w:pPr>
              <w:rPr>
                <w:rFonts w:ascii="Times New Roman" w:hAnsi="Times New Roman" w:cs="Times New Roman"/>
                <w:b/>
                <w:color w:val="000000"/>
                <w:sz w:val="16"/>
                <w:szCs w:val="16"/>
                <w:lang w:val="es-HN" w:eastAsia="es-HN"/>
              </w:rPr>
            </w:pPr>
          </w:p>
          <w:p w:rsidR="005B4413" w:rsidRPr="003A3356" w:rsidRDefault="005B4413">
            <w:pPr>
              <w:jc w:val="center"/>
              <w:rPr>
                <w:rFonts w:ascii="Times New Roman" w:hAnsi="Times New Roman" w:cs="Times New Roman"/>
                <w:b/>
                <w:color w:val="000000"/>
                <w:sz w:val="16"/>
                <w:szCs w:val="16"/>
                <w:lang w:val="es-HN" w:eastAsia="es-HN"/>
              </w:rPr>
            </w:pPr>
          </w:p>
          <w:p w:rsidR="005B4413" w:rsidRPr="003A3356" w:rsidRDefault="00DF3FB3">
            <w:pPr>
              <w:jc w:val="center"/>
              <w:rPr>
                <w:rFonts w:ascii="Times New Roman" w:hAnsi="Times New Roman" w:cs="Times New Roman"/>
                <w:color w:val="000000"/>
                <w:sz w:val="16"/>
                <w:szCs w:val="16"/>
                <w:lang w:val="es-HN" w:eastAsia="es-HN"/>
              </w:rPr>
            </w:pPr>
            <w:r w:rsidRPr="003A3356">
              <w:rPr>
                <w:rFonts w:ascii="Times New Roman" w:hAnsi="Times New Roman" w:cs="Times New Roman"/>
                <w:b/>
                <w:color w:val="000000"/>
                <w:sz w:val="16"/>
                <w:szCs w:val="16"/>
                <w:lang w:val="es-HN" w:eastAsia="es-HN"/>
              </w:rPr>
              <w:t xml:space="preserve">50% </w:t>
            </w:r>
            <w:r w:rsidRPr="003A3356">
              <w:rPr>
                <w:rFonts w:ascii="Times New Roman" w:hAnsi="Times New Roman" w:cs="Times New Roman"/>
                <w:color w:val="000000"/>
                <w:sz w:val="16"/>
                <w:szCs w:val="16"/>
                <w:lang w:val="es-HN" w:eastAsia="es-HN"/>
              </w:rPr>
              <w:t>ENTREGA INMEDIATA Y</w:t>
            </w:r>
            <w:r w:rsidRPr="003A3356">
              <w:rPr>
                <w:rFonts w:ascii="Times New Roman" w:hAnsi="Times New Roman" w:cs="Times New Roman"/>
                <w:b/>
                <w:color w:val="000000"/>
                <w:sz w:val="16"/>
                <w:szCs w:val="16"/>
                <w:lang w:val="es-HN" w:eastAsia="es-HN"/>
              </w:rPr>
              <w:t xml:space="preserve"> 50% </w:t>
            </w:r>
            <w:r w:rsidRPr="003A3356">
              <w:rPr>
                <w:rFonts w:ascii="Times New Roman" w:hAnsi="Times New Roman" w:cs="Times New Roman"/>
                <w:color w:val="000000"/>
                <w:sz w:val="16"/>
                <w:szCs w:val="16"/>
                <w:lang w:val="es-HN" w:eastAsia="es-HN"/>
              </w:rPr>
              <w:t>A LOS 6 MESES</w:t>
            </w:r>
          </w:p>
          <w:p w:rsidR="005B4413" w:rsidRPr="003A3356" w:rsidRDefault="00DF3FB3">
            <w:pPr>
              <w:jc w:val="center"/>
              <w:rPr>
                <w:rFonts w:ascii="Times New Roman" w:hAnsi="Times New Roman" w:cs="Times New Roman"/>
                <w:b/>
                <w:color w:val="000000"/>
                <w:sz w:val="16"/>
                <w:szCs w:val="16"/>
                <w:lang w:val="es-HN" w:eastAsia="es-HN"/>
              </w:rPr>
            </w:pPr>
            <w:r w:rsidRPr="003A3356">
              <w:rPr>
                <w:rFonts w:ascii="Times New Roman" w:hAnsi="Times New Roman" w:cs="Times New Roman"/>
                <w:b/>
                <w:color w:val="000000"/>
                <w:sz w:val="16"/>
                <w:szCs w:val="16"/>
                <w:lang w:val="es-HN" w:eastAsia="es-HN"/>
              </w:rPr>
              <w:t>(3 ENTREGAS)</w:t>
            </w:r>
          </w:p>
          <w:p w:rsidR="005B4413" w:rsidRPr="003A3356" w:rsidRDefault="005B4413">
            <w:pPr>
              <w:jc w:val="center"/>
              <w:rPr>
                <w:rFonts w:ascii="Times New Roman" w:hAnsi="Times New Roman" w:cs="Times New Roman"/>
                <w:b/>
                <w:color w:val="000000"/>
                <w:sz w:val="16"/>
                <w:szCs w:val="16"/>
                <w:lang w:val="es-HN" w:eastAsia="es-HN"/>
              </w:rPr>
            </w:pPr>
          </w:p>
          <w:p w:rsidR="005B4413" w:rsidRPr="003A3356" w:rsidRDefault="005B4413">
            <w:pPr>
              <w:jc w:val="center"/>
              <w:rPr>
                <w:rFonts w:ascii="Times New Roman" w:hAnsi="Times New Roman" w:cs="Times New Roman"/>
                <w:b/>
                <w:color w:val="000000"/>
                <w:sz w:val="16"/>
                <w:szCs w:val="16"/>
                <w:lang w:val="es-HN" w:eastAsia="es-HN"/>
              </w:rPr>
            </w:pPr>
          </w:p>
          <w:p w:rsidR="005B4413" w:rsidRPr="003A3356" w:rsidRDefault="005B4413">
            <w:pPr>
              <w:rPr>
                <w:rFonts w:ascii="Times New Roman" w:hAnsi="Times New Roman" w:cs="Times New Roman"/>
                <w:b/>
                <w:color w:val="000000"/>
                <w:sz w:val="16"/>
                <w:szCs w:val="16"/>
                <w:lang w:val="es-HN" w:eastAsia="es-HN"/>
              </w:rPr>
            </w:pPr>
          </w:p>
          <w:p w:rsidR="005B4413" w:rsidRPr="003A3356" w:rsidRDefault="005B4413">
            <w:pPr>
              <w:jc w:val="center"/>
              <w:rPr>
                <w:rFonts w:ascii="Times New Roman" w:hAnsi="Times New Roman" w:cs="Times New Roman"/>
                <w:b/>
                <w:color w:val="000000"/>
                <w:sz w:val="16"/>
                <w:szCs w:val="16"/>
                <w:lang w:val="es-HN" w:eastAsia="es-HN"/>
              </w:rPr>
            </w:pPr>
          </w:p>
          <w:p w:rsidR="005B4413" w:rsidRPr="003A3356" w:rsidRDefault="005B4413">
            <w:pPr>
              <w:jc w:val="center"/>
              <w:rPr>
                <w:rFonts w:ascii="Times New Roman" w:hAnsi="Times New Roman" w:cs="Times New Roman"/>
                <w:b/>
                <w:color w:val="000000"/>
                <w:sz w:val="16"/>
                <w:szCs w:val="16"/>
                <w:lang w:val="es-HN" w:eastAsia="es-HN"/>
              </w:rPr>
            </w:pPr>
          </w:p>
          <w:p w:rsidR="005B4413" w:rsidRPr="003A3356" w:rsidRDefault="005B4413">
            <w:pPr>
              <w:jc w:val="center"/>
              <w:rPr>
                <w:rFonts w:ascii="Times New Roman" w:hAnsi="Times New Roman" w:cs="Times New Roman"/>
                <w:b/>
                <w:color w:val="000000"/>
                <w:sz w:val="16"/>
                <w:szCs w:val="16"/>
                <w:lang w:val="es-HN" w:eastAsia="es-HN"/>
              </w:rPr>
            </w:pPr>
          </w:p>
          <w:p w:rsidR="005B4413" w:rsidRPr="003A3356" w:rsidRDefault="005B4413">
            <w:pPr>
              <w:spacing w:after="0" w:line="240" w:lineRule="auto"/>
              <w:jc w:val="center"/>
              <w:rPr>
                <w:rFonts w:ascii="Times New Roman" w:eastAsia="Times New Roman" w:hAnsi="Times New Roman" w:cs="Times New Roman"/>
                <w:color w:val="000000"/>
                <w:sz w:val="16"/>
                <w:szCs w:val="16"/>
                <w:highlight w:val="yellow"/>
                <w:lang w:val="es-HN" w:eastAsia="es-HN"/>
              </w:rPr>
            </w:pPr>
          </w:p>
        </w:tc>
        <w:tc>
          <w:tcPr>
            <w:tcW w:w="1069" w:type="dxa"/>
            <w:tcBorders>
              <w:top w:val="nil"/>
              <w:left w:val="nil"/>
              <w:bottom w:val="single" w:sz="4" w:space="0" w:color="auto"/>
              <w:right w:val="single" w:sz="4" w:space="0" w:color="auto"/>
            </w:tcBorders>
            <w:shd w:val="clear" w:color="000000" w:fill="FFFFFF"/>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no menor a dos años</w:t>
            </w:r>
          </w:p>
        </w:tc>
        <w:tc>
          <w:tcPr>
            <w:tcW w:w="1836" w:type="dxa"/>
            <w:vAlign w:val="center"/>
          </w:tcPr>
          <w:p w:rsidR="005B4413" w:rsidRDefault="005B4413">
            <w:pPr>
              <w:spacing w:after="0" w:line="240" w:lineRule="auto"/>
              <w:rPr>
                <w:rFonts w:ascii="Times New Roman" w:eastAsia="Times New Roman" w:hAnsi="Times New Roman" w:cs="Times New Roman"/>
                <w:sz w:val="20"/>
                <w:szCs w:val="20"/>
                <w:lang w:val="es-HN" w:eastAsia="es-HN"/>
              </w:rPr>
            </w:pPr>
          </w:p>
        </w:tc>
      </w:tr>
      <w:tr w:rsidR="005B4413" w:rsidTr="00210CE2">
        <w:trPr>
          <w:trHeight w:val="330"/>
        </w:trPr>
        <w:tc>
          <w:tcPr>
            <w:tcW w:w="1123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b/>
                <w:bCs/>
                <w:color w:val="000000"/>
                <w:sz w:val="16"/>
                <w:szCs w:val="16"/>
                <w:highlight w:val="yellow"/>
                <w:lang w:val="es-HN" w:eastAsia="es-HN"/>
              </w:rPr>
            </w:pPr>
            <w:r w:rsidRPr="003A3356">
              <w:rPr>
                <w:rFonts w:ascii="Times New Roman" w:eastAsia="Times New Roman" w:hAnsi="Times New Roman" w:cs="Times New Roman"/>
                <w:b/>
                <w:bCs/>
                <w:color w:val="000000"/>
                <w:sz w:val="16"/>
                <w:szCs w:val="16"/>
                <w:lang w:val="es-HN" w:eastAsia="es-HN"/>
              </w:rPr>
              <w:t>ANTIMICROBIANOS, ANTIVIRALES Y BACTERIOSTÁTICOS</w:t>
            </w:r>
          </w:p>
        </w:tc>
        <w:tc>
          <w:tcPr>
            <w:tcW w:w="1836" w:type="dxa"/>
            <w:vAlign w:val="center"/>
          </w:tcPr>
          <w:p w:rsidR="005B4413" w:rsidRDefault="005B4413">
            <w:pPr>
              <w:spacing w:after="0" w:line="240" w:lineRule="auto"/>
              <w:rPr>
                <w:rFonts w:ascii="Times New Roman" w:eastAsia="Times New Roman" w:hAnsi="Times New Roman" w:cs="Times New Roman"/>
                <w:sz w:val="20"/>
                <w:szCs w:val="20"/>
                <w:lang w:val="es-HN" w:eastAsia="es-HN"/>
              </w:rPr>
            </w:pPr>
          </w:p>
        </w:tc>
      </w:tr>
      <w:tr w:rsidR="005B4413" w:rsidRPr="000E69F7" w:rsidTr="00210CE2">
        <w:trPr>
          <w:trHeight w:val="765"/>
        </w:trPr>
        <w:tc>
          <w:tcPr>
            <w:tcW w:w="300" w:type="dxa"/>
            <w:tcBorders>
              <w:top w:val="nil"/>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12</w:t>
            </w:r>
          </w:p>
        </w:tc>
        <w:tc>
          <w:tcPr>
            <w:tcW w:w="2079"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CEFTRIAXONA SODICA  1G POLVO ESTERIL PARA SOLUCION INYECTABLE  IV</w:t>
            </w:r>
          </w:p>
        </w:tc>
        <w:tc>
          <w:tcPr>
            <w:tcW w:w="1200"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Vial para reconstitución de 1 gr de polvo estéril y ampolla de 10 ml solvente IV </w:t>
            </w:r>
          </w:p>
        </w:tc>
        <w:tc>
          <w:tcPr>
            <w:tcW w:w="1589"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1 G/ 10ML</w:t>
            </w:r>
          </w:p>
        </w:tc>
        <w:tc>
          <w:tcPr>
            <w:tcW w:w="985"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vial de vidrio transparente más ampolla con disolvente</w:t>
            </w:r>
          </w:p>
        </w:tc>
        <w:tc>
          <w:tcPr>
            <w:tcW w:w="1216"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caja con un vial más ampolla con disolvente</w:t>
            </w:r>
          </w:p>
        </w:tc>
        <w:tc>
          <w:tcPr>
            <w:tcW w:w="1243"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15,300 </w:t>
            </w:r>
          </w:p>
        </w:tc>
        <w:tc>
          <w:tcPr>
            <w:tcW w:w="1554"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jc w:val="center"/>
              <w:rPr>
                <w:rFonts w:ascii="Times New Roman" w:hAnsi="Times New Roman" w:cs="Times New Roman"/>
                <w:color w:val="000000"/>
                <w:sz w:val="16"/>
                <w:szCs w:val="16"/>
                <w:lang w:val="es-HN" w:eastAsia="es-HN"/>
              </w:rPr>
            </w:pPr>
            <w:r w:rsidRPr="003A3356">
              <w:rPr>
                <w:rFonts w:ascii="Times New Roman" w:hAnsi="Times New Roman" w:cs="Times New Roman"/>
                <w:b/>
                <w:color w:val="000000"/>
                <w:sz w:val="16"/>
                <w:szCs w:val="16"/>
                <w:lang w:val="es-HN" w:eastAsia="es-HN"/>
              </w:rPr>
              <w:t xml:space="preserve">40% </w:t>
            </w:r>
            <w:r w:rsidRPr="003A3356">
              <w:rPr>
                <w:rFonts w:ascii="Times New Roman" w:hAnsi="Times New Roman" w:cs="Times New Roman"/>
                <w:color w:val="000000"/>
                <w:sz w:val="16"/>
                <w:szCs w:val="16"/>
                <w:lang w:val="es-HN" w:eastAsia="es-HN"/>
              </w:rPr>
              <w:t>ENTREGA INMEDIATA</w:t>
            </w:r>
            <w:r w:rsidRPr="003A3356">
              <w:rPr>
                <w:rFonts w:ascii="Times New Roman" w:hAnsi="Times New Roman" w:cs="Times New Roman"/>
                <w:b/>
                <w:color w:val="000000"/>
                <w:sz w:val="16"/>
                <w:szCs w:val="16"/>
                <w:lang w:val="es-HN" w:eastAsia="es-HN"/>
              </w:rPr>
              <w:t xml:space="preserve">, 30% </w:t>
            </w:r>
            <w:r w:rsidRPr="003A3356">
              <w:rPr>
                <w:rFonts w:ascii="Times New Roman" w:hAnsi="Times New Roman" w:cs="Times New Roman"/>
                <w:color w:val="000000"/>
                <w:sz w:val="16"/>
                <w:szCs w:val="16"/>
                <w:lang w:val="es-HN" w:eastAsia="es-HN"/>
              </w:rPr>
              <w:t>A LOS 6 MESES</w:t>
            </w:r>
            <w:r w:rsidRPr="003A3356">
              <w:rPr>
                <w:rFonts w:ascii="Times New Roman" w:hAnsi="Times New Roman" w:cs="Times New Roman"/>
                <w:b/>
                <w:color w:val="000000"/>
                <w:sz w:val="16"/>
                <w:szCs w:val="16"/>
                <w:lang w:val="es-HN" w:eastAsia="es-HN"/>
              </w:rPr>
              <w:t xml:space="preserve">, 30% </w:t>
            </w:r>
            <w:r w:rsidRPr="003A3356">
              <w:rPr>
                <w:rFonts w:ascii="Times New Roman" w:hAnsi="Times New Roman" w:cs="Times New Roman"/>
                <w:color w:val="000000"/>
                <w:sz w:val="16"/>
                <w:szCs w:val="16"/>
                <w:lang w:val="es-HN" w:eastAsia="es-HN"/>
              </w:rPr>
              <w:t xml:space="preserve">A LOS 5 MESES </w:t>
            </w:r>
          </w:p>
          <w:p w:rsidR="005B4413" w:rsidRPr="003A3356"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3A3356">
              <w:rPr>
                <w:rFonts w:ascii="Times New Roman" w:hAnsi="Times New Roman" w:cs="Times New Roman"/>
                <w:b/>
                <w:color w:val="000000"/>
                <w:sz w:val="16"/>
                <w:szCs w:val="16"/>
                <w:lang w:val="es-HN" w:eastAsia="es-HN"/>
              </w:rPr>
              <w:t>(3 ENTREGAS)</w:t>
            </w:r>
          </w:p>
        </w:tc>
        <w:tc>
          <w:tcPr>
            <w:tcW w:w="1069" w:type="dxa"/>
            <w:tcBorders>
              <w:top w:val="nil"/>
              <w:left w:val="nil"/>
              <w:bottom w:val="single" w:sz="4" w:space="0" w:color="auto"/>
              <w:right w:val="single" w:sz="4" w:space="0" w:color="auto"/>
            </w:tcBorders>
            <w:shd w:val="clear" w:color="000000" w:fill="FFFFFF"/>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no menor a dos años</w:t>
            </w:r>
          </w:p>
        </w:tc>
        <w:tc>
          <w:tcPr>
            <w:tcW w:w="1836" w:type="dxa"/>
            <w:vAlign w:val="center"/>
          </w:tcPr>
          <w:p w:rsidR="005B4413" w:rsidRDefault="005B4413">
            <w:pPr>
              <w:spacing w:after="0" w:line="240" w:lineRule="auto"/>
              <w:rPr>
                <w:rFonts w:ascii="Times New Roman" w:eastAsia="Times New Roman" w:hAnsi="Times New Roman" w:cs="Times New Roman"/>
                <w:sz w:val="20"/>
                <w:szCs w:val="20"/>
                <w:lang w:val="es-HN" w:eastAsia="es-HN"/>
              </w:rPr>
            </w:pPr>
          </w:p>
        </w:tc>
      </w:tr>
      <w:tr w:rsidR="005B4413" w:rsidRPr="000E69F7" w:rsidTr="00210CE2">
        <w:trPr>
          <w:trHeight w:val="1125"/>
        </w:trPr>
        <w:tc>
          <w:tcPr>
            <w:tcW w:w="300" w:type="dxa"/>
            <w:tcBorders>
              <w:top w:val="nil"/>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13</w:t>
            </w:r>
          </w:p>
        </w:tc>
        <w:tc>
          <w:tcPr>
            <w:tcW w:w="2079"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CIPROFLOXACINA 400 MG SOLUCION INTRAVENOSA </w:t>
            </w:r>
          </w:p>
        </w:tc>
        <w:tc>
          <w:tcPr>
            <w:tcW w:w="1200"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Frasco ámpula de vidrio con 200 ml de solución incolora transparente</w:t>
            </w:r>
          </w:p>
        </w:tc>
        <w:tc>
          <w:tcPr>
            <w:tcW w:w="1589"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400mg/200ml</w:t>
            </w:r>
          </w:p>
        </w:tc>
        <w:tc>
          <w:tcPr>
            <w:tcW w:w="985"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frasco ámpula y soporte</w:t>
            </w:r>
          </w:p>
        </w:tc>
        <w:tc>
          <w:tcPr>
            <w:tcW w:w="1216"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caja con un frasco ampula y soporte</w:t>
            </w:r>
          </w:p>
        </w:tc>
        <w:tc>
          <w:tcPr>
            <w:tcW w:w="1243"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2,100 </w:t>
            </w:r>
          </w:p>
        </w:tc>
        <w:tc>
          <w:tcPr>
            <w:tcW w:w="1554" w:type="dxa"/>
            <w:tcBorders>
              <w:top w:val="nil"/>
              <w:left w:val="nil"/>
              <w:bottom w:val="single" w:sz="4" w:space="0" w:color="auto"/>
              <w:right w:val="single" w:sz="4" w:space="0" w:color="auto"/>
            </w:tcBorders>
            <w:shd w:val="clear" w:color="auto" w:fill="auto"/>
            <w:vAlign w:val="center"/>
          </w:tcPr>
          <w:p w:rsidR="005B4413" w:rsidRPr="003A3356" w:rsidRDefault="00DF3FB3">
            <w:pPr>
              <w:jc w:val="center"/>
              <w:rPr>
                <w:rFonts w:ascii="Times New Roman" w:hAnsi="Times New Roman" w:cs="Times New Roman"/>
                <w:color w:val="000000"/>
                <w:sz w:val="16"/>
                <w:szCs w:val="16"/>
                <w:lang w:val="es-HN" w:eastAsia="es-HN"/>
              </w:rPr>
            </w:pPr>
            <w:r w:rsidRPr="003A3356">
              <w:rPr>
                <w:rFonts w:ascii="Times New Roman" w:hAnsi="Times New Roman" w:cs="Times New Roman"/>
                <w:b/>
                <w:color w:val="000000"/>
                <w:sz w:val="16"/>
                <w:szCs w:val="16"/>
                <w:lang w:val="es-HN" w:eastAsia="es-HN"/>
              </w:rPr>
              <w:t xml:space="preserve">35 % </w:t>
            </w:r>
            <w:r w:rsidRPr="003A3356">
              <w:rPr>
                <w:rFonts w:ascii="Times New Roman" w:hAnsi="Times New Roman" w:cs="Times New Roman"/>
                <w:color w:val="000000"/>
                <w:sz w:val="16"/>
                <w:szCs w:val="16"/>
                <w:lang w:val="es-HN" w:eastAsia="es-HN"/>
              </w:rPr>
              <w:t>ENTREGA INMEDIATA,</w:t>
            </w:r>
            <w:r w:rsidRPr="003A3356">
              <w:rPr>
                <w:rFonts w:ascii="Times New Roman" w:hAnsi="Times New Roman" w:cs="Times New Roman"/>
                <w:b/>
                <w:color w:val="000000"/>
                <w:sz w:val="16"/>
                <w:szCs w:val="16"/>
                <w:lang w:val="es-HN" w:eastAsia="es-HN"/>
              </w:rPr>
              <w:t xml:space="preserve"> 25%</w:t>
            </w:r>
            <w:r w:rsidRPr="003A3356">
              <w:rPr>
                <w:rFonts w:ascii="Times New Roman" w:hAnsi="Times New Roman" w:cs="Times New Roman"/>
                <w:color w:val="000000"/>
                <w:sz w:val="16"/>
                <w:szCs w:val="16"/>
                <w:lang w:val="es-HN" w:eastAsia="es-HN"/>
              </w:rPr>
              <w:t xml:space="preserve"> A LOS 4 MESES, </w:t>
            </w:r>
            <w:r w:rsidRPr="003A3356">
              <w:rPr>
                <w:rFonts w:ascii="Times New Roman" w:hAnsi="Times New Roman" w:cs="Times New Roman"/>
                <w:b/>
                <w:color w:val="000000"/>
                <w:sz w:val="16"/>
                <w:szCs w:val="16"/>
                <w:lang w:val="es-HN" w:eastAsia="es-HN"/>
              </w:rPr>
              <w:t>20 %</w:t>
            </w:r>
            <w:r w:rsidRPr="003A3356">
              <w:rPr>
                <w:rFonts w:ascii="Times New Roman" w:hAnsi="Times New Roman" w:cs="Times New Roman"/>
                <w:color w:val="000000"/>
                <w:sz w:val="16"/>
                <w:szCs w:val="16"/>
                <w:lang w:val="es-HN" w:eastAsia="es-HN"/>
              </w:rPr>
              <w:t xml:space="preserve"> A LOS 5 MESES Y </w:t>
            </w:r>
            <w:r w:rsidRPr="003A3356">
              <w:rPr>
                <w:rFonts w:ascii="Times New Roman" w:hAnsi="Times New Roman" w:cs="Times New Roman"/>
                <w:b/>
                <w:color w:val="000000"/>
                <w:sz w:val="16"/>
                <w:szCs w:val="16"/>
                <w:lang w:val="es-HN" w:eastAsia="es-HN"/>
              </w:rPr>
              <w:t>20%</w:t>
            </w:r>
            <w:r w:rsidRPr="003A3356">
              <w:rPr>
                <w:rFonts w:ascii="Times New Roman" w:hAnsi="Times New Roman" w:cs="Times New Roman"/>
                <w:color w:val="000000"/>
                <w:sz w:val="16"/>
                <w:szCs w:val="16"/>
                <w:lang w:val="es-HN" w:eastAsia="es-HN"/>
              </w:rPr>
              <w:t xml:space="preserve"> A LOS 3 MESES </w:t>
            </w:r>
          </w:p>
          <w:p w:rsidR="005B4413" w:rsidRPr="003A3356"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3A3356">
              <w:rPr>
                <w:rFonts w:ascii="Times New Roman" w:hAnsi="Times New Roman" w:cs="Times New Roman"/>
                <w:b/>
                <w:color w:val="000000"/>
                <w:sz w:val="16"/>
                <w:szCs w:val="16"/>
                <w:lang w:val="es-HN" w:eastAsia="es-HN"/>
              </w:rPr>
              <w:t>(4 ENTREGAS)</w:t>
            </w:r>
          </w:p>
        </w:tc>
        <w:tc>
          <w:tcPr>
            <w:tcW w:w="1069" w:type="dxa"/>
            <w:tcBorders>
              <w:top w:val="nil"/>
              <w:left w:val="nil"/>
              <w:bottom w:val="single" w:sz="4" w:space="0" w:color="auto"/>
              <w:right w:val="single" w:sz="4" w:space="0" w:color="auto"/>
            </w:tcBorders>
            <w:shd w:val="clear" w:color="000000" w:fill="FFFFFF"/>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no menor a dos años</w:t>
            </w:r>
          </w:p>
        </w:tc>
        <w:tc>
          <w:tcPr>
            <w:tcW w:w="1836" w:type="dxa"/>
            <w:vAlign w:val="center"/>
          </w:tcPr>
          <w:p w:rsidR="005B4413" w:rsidRDefault="005B4413">
            <w:pPr>
              <w:spacing w:after="0" w:line="240" w:lineRule="auto"/>
              <w:rPr>
                <w:rFonts w:ascii="Times New Roman" w:eastAsia="Times New Roman" w:hAnsi="Times New Roman" w:cs="Times New Roman"/>
                <w:sz w:val="20"/>
                <w:szCs w:val="20"/>
                <w:lang w:val="es-HN" w:eastAsia="es-HN"/>
              </w:rPr>
            </w:pPr>
          </w:p>
        </w:tc>
      </w:tr>
      <w:tr w:rsidR="005B4413" w:rsidRPr="000E69F7" w:rsidTr="00210CE2">
        <w:trPr>
          <w:trHeight w:val="1125"/>
        </w:trPr>
        <w:tc>
          <w:tcPr>
            <w:tcW w:w="300" w:type="dxa"/>
            <w:tcBorders>
              <w:top w:val="nil"/>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14</w:t>
            </w:r>
          </w:p>
        </w:tc>
        <w:tc>
          <w:tcPr>
            <w:tcW w:w="2079"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LEVOFLOXACINA 500 MG SOLUCION INYECTABLE INTRAVENOSA </w:t>
            </w:r>
          </w:p>
        </w:tc>
        <w:tc>
          <w:tcPr>
            <w:tcW w:w="1200"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Frasco de vidrio Ambar /bolsa de 100 ml</w:t>
            </w:r>
          </w:p>
        </w:tc>
        <w:tc>
          <w:tcPr>
            <w:tcW w:w="1589"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500mg/100ml</w:t>
            </w:r>
          </w:p>
        </w:tc>
        <w:tc>
          <w:tcPr>
            <w:tcW w:w="985"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frasco de vidrio ambar/bolsa de 100 ml</w:t>
            </w:r>
          </w:p>
        </w:tc>
        <w:tc>
          <w:tcPr>
            <w:tcW w:w="1216"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caja con un frasco/ bolsa de 100 ml</w:t>
            </w:r>
          </w:p>
        </w:tc>
        <w:tc>
          <w:tcPr>
            <w:tcW w:w="1243"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1,100 </w:t>
            </w:r>
          </w:p>
        </w:tc>
        <w:tc>
          <w:tcPr>
            <w:tcW w:w="1554" w:type="dxa"/>
            <w:tcBorders>
              <w:top w:val="nil"/>
              <w:left w:val="nil"/>
              <w:bottom w:val="single" w:sz="4" w:space="0" w:color="auto"/>
              <w:right w:val="single" w:sz="4" w:space="0" w:color="auto"/>
            </w:tcBorders>
            <w:shd w:val="clear" w:color="auto" w:fill="auto"/>
            <w:vAlign w:val="center"/>
          </w:tcPr>
          <w:p w:rsidR="005B4413" w:rsidRPr="003A3356" w:rsidRDefault="00DF3FB3">
            <w:pPr>
              <w:jc w:val="center"/>
              <w:rPr>
                <w:rFonts w:ascii="Times New Roman" w:hAnsi="Times New Roman" w:cs="Times New Roman"/>
                <w:b/>
                <w:color w:val="000000"/>
                <w:sz w:val="16"/>
                <w:szCs w:val="16"/>
                <w:lang w:val="es-HN" w:eastAsia="es-HN"/>
              </w:rPr>
            </w:pPr>
            <w:r w:rsidRPr="003A3356">
              <w:rPr>
                <w:rFonts w:ascii="Times New Roman" w:hAnsi="Times New Roman" w:cs="Times New Roman"/>
                <w:b/>
                <w:color w:val="000000"/>
                <w:sz w:val="16"/>
                <w:szCs w:val="16"/>
                <w:lang w:val="es-HN" w:eastAsia="es-HN"/>
              </w:rPr>
              <w:t xml:space="preserve">50% </w:t>
            </w:r>
            <w:r w:rsidRPr="003A3356">
              <w:rPr>
                <w:rFonts w:ascii="Times New Roman" w:hAnsi="Times New Roman" w:cs="Times New Roman"/>
                <w:color w:val="000000"/>
                <w:sz w:val="16"/>
                <w:szCs w:val="16"/>
                <w:lang w:val="es-HN" w:eastAsia="es-HN"/>
              </w:rPr>
              <w:t>ENTREGA INMEDIATA Y</w:t>
            </w:r>
            <w:r w:rsidRPr="003A3356">
              <w:rPr>
                <w:rFonts w:ascii="Times New Roman" w:hAnsi="Times New Roman" w:cs="Times New Roman"/>
                <w:b/>
                <w:color w:val="000000"/>
                <w:sz w:val="16"/>
                <w:szCs w:val="16"/>
                <w:lang w:val="es-HN" w:eastAsia="es-HN"/>
              </w:rPr>
              <w:t xml:space="preserve"> 50% </w:t>
            </w:r>
            <w:r w:rsidRPr="003A3356">
              <w:rPr>
                <w:rFonts w:ascii="Times New Roman" w:hAnsi="Times New Roman" w:cs="Times New Roman"/>
                <w:color w:val="000000"/>
                <w:sz w:val="16"/>
                <w:szCs w:val="16"/>
                <w:lang w:val="es-HN" w:eastAsia="es-HN"/>
              </w:rPr>
              <w:t xml:space="preserve">A LOS 6 MESES </w:t>
            </w:r>
          </w:p>
          <w:p w:rsidR="005B4413" w:rsidRPr="003A3356" w:rsidRDefault="00DF3FB3">
            <w:pPr>
              <w:jc w:val="center"/>
              <w:rPr>
                <w:rFonts w:ascii="Times New Roman" w:hAnsi="Times New Roman" w:cs="Times New Roman"/>
                <w:color w:val="000000"/>
                <w:sz w:val="16"/>
                <w:szCs w:val="16"/>
                <w:highlight w:val="yellow"/>
                <w:lang w:val="es-HN"/>
              </w:rPr>
            </w:pPr>
            <w:r w:rsidRPr="003A3356">
              <w:rPr>
                <w:rFonts w:ascii="Times New Roman" w:hAnsi="Times New Roman" w:cs="Times New Roman"/>
                <w:b/>
                <w:color w:val="000000"/>
                <w:sz w:val="16"/>
                <w:szCs w:val="16"/>
                <w:lang w:val="es-HN" w:eastAsia="es-HN"/>
              </w:rPr>
              <w:t xml:space="preserve"> ( 2 ENTREGAS)</w:t>
            </w:r>
            <w:r w:rsidRPr="003A3356">
              <w:rPr>
                <w:rFonts w:ascii="Times New Roman" w:hAnsi="Times New Roman" w:cs="Times New Roman"/>
                <w:color w:val="000000"/>
                <w:sz w:val="16"/>
                <w:szCs w:val="16"/>
                <w:lang w:val="es-HN" w:eastAsia="es-HN"/>
              </w:rPr>
              <w:t xml:space="preserve"> </w:t>
            </w:r>
          </w:p>
        </w:tc>
        <w:tc>
          <w:tcPr>
            <w:tcW w:w="1069" w:type="dxa"/>
            <w:tcBorders>
              <w:top w:val="nil"/>
              <w:left w:val="nil"/>
              <w:bottom w:val="single" w:sz="4" w:space="0" w:color="auto"/>
              <w:right w:val="single" w:sz="4" w:space="0" w:color="auto"/>
            </w:tcBorders>
            <w:shd w:val="clear" w:color="000000" w:fill="FFFFFF"/>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no menor a dos años</w:t>
            </w:r>
          </w:p>
        </w:tc>
        <w:tc>
          <w:tcPr>
            <w:tcW w:w="1836" w:type="dxa"/>
            <w:vAlign w:val="center"/>
          </w:tcPr>
          <w:p w:rsidR="005B4413" w:rsidRDefault="005B4413">
            <w:pPr>
              <w:spacing w:after="0" w:line="240" w:lineRule="auto"/>
              <w:rPr>
                <w:rFonts w:ascii="Times New Roman" w:eastAsia="Times New Roman" w:hAnsi="Times New Roman" w:cs="Times New Roman"/>
                <w:sz w:val="20"/>
                <w:szCs w:val="20"/>
                <w:lang w:val="es-HN" w:eastAsia="es-HN"/>
              </w:rPr>
            </w:pPr>
          </w:p>
        </w:tc>
      </w:tr>
      <w:tr w:rsidR="005B4413" w:rsidRPr="000E69F7" w:rsidTr="00210CE2">
        <w:trPr>
          <w:trHeight w:val="1575"/>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15</w:t>
            </w:r>
          </w:p>
        </w:tc>
        <w:tc>
          <w:tcPr>
            <w:tcW w:w="2079"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AMPICILINA 1 GR + 0.5 GR DE SULBACTAN POLVO PARA SOLUCION INYECTABLE   IM/IV</w:t>
            </w:r>
          </w:p>
        </w:tc>
        <w:tc>
          <w:tcPr>
            <w:tcW w:w="1200"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frasco de vidrio con polvo estéril para solucion inyectable                </w:t>
            </w:r>
          </w:p>
        </w:tc>
        <w:tc>
          <w:tcPr>
            <w:tcW w:w="1589"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1.5 GR/3.2ml</w:t>
            </w:r>
          </w:p>
        </w:tc>
        <w:tc>
          <w:tcPr>
            <w:tcW w:w="985"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frasco ampula</w:t>
            </w:r>
          </w:p>
        </w:tc>
        <w:tc>
          <w:tcPr>
            <w:tcW w:w="1216"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caja con frasco ampula </w:t>
            </w:r>
          </w:p>
        </w:tc>
        <w:tc>
          <w:tcPr>
            <w:tcW w:w="1243"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1,100 </w:t>
            </w:r>
          </w:p>
        </w:tc>
        <w:tc>
          <w:tcPr>
            <w:tcW w:w="1554" w:type="dxa"/>
            <w:tcBorders>
              <w:top w:val="nil"/>
              <w:left w:val="nil"/>
              <w:bottom w:val="single" w:sz="4" w:space="0" w:color="auto"/>
              <w:right w:val="single" w:sz="4" w:space="0" w:color="auto"/>
            </w:tcBorders>
            <w:shd w:val="clear" w:color="auto" w:fill="auto"/>
            <w:vAlign w:val="center"/>
          </w:tcPr>
          <w:p w:rsidR="005B4413" w:rsidRPr="003A3356" w:rsidRDefault="00DF3FB3">
            <w:pPr>
              <w:jc w:val="center"/>
              <w:rPr>
                <w:rFonts w:ascii="Times New Roman" w:hAnsi="Times New Roman" w:cs="Times New Roman"/>
                <w:color w:val="000000"/>
                <w:sz w:val="16"/>
                <w:szCs w:val="16"/>
                <w:lang w:val="es-HN" w:eastAsia="es-HN"/>
              </w:rPr>
            </w:pPr>
            <w:r w:rsidRPr="003A3356">
              <w:rPr>
                <w:rFonts w:ascii="Times New Roman" w:hAnsi="Times New Roman" w:cs="Times New Roman"/>
                <w:b/>
                <w:color w:val="000000"/>
                <w:sz w:val="16"/>
                <w:szCs w:val="16"/>
                <w:lang w:val="es-HN" w:eastAsia="es-HN"/>
              </w:rPr>
              <w:t>550 AMPOLLAS</w:t>
            </w:r>
            <w:r w:rsidRPr="003A3356">
              <w:rPr>
                <w:rFonts w:ascii="Times New Roman" w:hAnsi="Times New Roman" w:cs="Times New Roman"/>
                <w:color w:val="000000"/>
                <w:sz w:val="16"/>
                <w:szCs w:val="16"/>
                <w:lang w:val="es-HN" w:eastAsia="es-HN"/>
              </w:rPr>
              <w:t xml:space="preserve"> CADA 6 MESES </w:t>
            </w:r>
          </w:p>
          <w:p w:rsidR="005B4413" w:rsidRPr="003A3356" w:rsidRDefault="00DF3FB3">
            <w:pPr>
              <w:jc w:val="center"/>
              <w:rPr>
                <w:rFonts w:ascii="Times New Roman" w:hAnsi="Times New Roman" w:cs="Times New Roman"/>
                <w:color w:val="000000"/>
                <w:sz w:val="16"/>
                <w:szCs w:val="16"/>
                <w:highlight w:val="yellow"/>
                <w:lang w:val="es-HN"/>
              </w:rPr>
            </w:pPr>
            <w:r w:rsidRPr="003A3356">
              <w:rPr>
                <w:rFonts w:ascii="Times New Roman" w:hAnsi="Times New Roman" w:cs="Times New Roman"/>
                <w:b/>
                <w:color w:val="000000"/>
                <w:sz w:val="16"/>
                <w:szCs w:val="16"/>
                <w:lang w:val="es-HN" w:eastAsia="es-HN"/>
              </w:rPr>
              <w:t>( 2 ENTREGAS)</w:t>
            </w:r>
            <w:r w:rsidRPr="003A3356">
              <w:rPr>
                <w:rFonts w:ascii="Times New Roman" w:hAnsi="Times New Roman" w:cs="Times New Roman"/>
                <w:color w:val="000000"/>
                <w:sz w:val="16"/>
                <w:szCs w:val="16"/>
                <w:lang w:val="es-HN" w:eastAsia="es-HN"/>
              </w:rPr>
              <w:t xml:space="preserve"> </w:t>
            </w:r>
          </w:p>
        </w:tc>
        <w:tc>
          <w:tcPr>
            <w:tcW w:w="1069" w:type="dxa"/>
            <w:tcBorders>
              <w:top w:val="single" w:sz="4" w:space="0" w:color="auto"/>
              <w:left w:val="nil"/>
              <w:bottom w:val="single" w:sz="4" w:space="0" w:color="auto"/>
              <w:right w:val="single" w:sz="4" w:space="0" w:color="auto"/>
            </w:tcBorders>
            <w:shd w:val="clear" w:color="000000" w:fill="FFFFFF"/>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no menor a dos años</w:t>
            </w:r>
          </w:p>
        </w:tc>
        <w:tc>
          <w:tcPr>
            <w:tcW w:w="1836" w:type="dxa"/>
            <w:vAlign w:val="center"/>
          </w:tcPr>
          <w:p w:rsidR="005B4413" w:rsidRDefault="005B4413">
            <w:pPr>
              <w:spacing w:after="0" w:line="240" w:lineRule="auto"/>
              <w:rPr>
                <w:rFonts w:ascii="Times New Roman" w:eastAsia="Times New Roman" w:hAnsi="Times New Roman" w:cs="Times New Roman"/>
                <w:sz w:val="20"/>
                <w:szCs w:val="20"/>
                <w:lang w:val="es-HN" w:eastAsia="es-HN"/>
              </w:rPr>
            </w:pPr>
          </w:p>
        </w:tc>
      </w:tr>
      <w:tr w:rsidR="005B4413" w:rsidRPr="000E69F7" w:rsidTr="00210CE2">
        <w:trPr>
          <w:trHeight w:val="1575"/>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16</w:t>
            </w:r>
          </w:p>
        </w:tc>
        <w:tc>
          <w:tcPr>
            <w:tcW w:w="2079"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OXACILINA 1GR POLVO ESTERIL PARA RECONSTITUIR A SOLUCION INYECTABLE IM/IV DE 5ML</w:t>
            </w:r>
          </w:p>
        </w:tc>
        <w:tc>
          <w:tcPr>
            <w:tcW w:w="1200"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Vial de vidrio con polvo estéril para reconstituir</w:t>
            </w:r>
          </w:p>
        </w:tc>
        <w:tc>
          <w:tcPr>
            <w:tcW w:w="1589"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1 GR/5ml</w:t>
            </w:r>
          </w:p>
        </w:tc>
        <w:tc>
          <w:tcPr>
            <w:tcW w:w="985"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viales de 5 ml</w:t>
            </w:r>
          </w:p>
        </w:tc>
        <w:tc>
          <w:tcPr>
            <w:tcW w:w="1216"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caja con 10 viales de 5 ml</w:t>
            </w:r>
          </w:p>
        </w:tc>
        <w:tc>
          <w:tcPr>
            <w:tcW w:w="1243"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9,800 </w:t>
            </w:r>
          </w:p>
        </w:tc>
        <w:tc>
          <w:tcPr>
            <w:tcW w:w="1554"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jc w:val="center"/>
              <w:rPr>
                <w:rFonts w:ascii="Times New Roman" w:hAnsi="Times New Roman" w:cs="Times New Roman"/>
                <w:color w:val="000000"/>
                <w:sz w:val="16"/>
                <w:szCs w:val="16"/>
                <w:lang w:val="es-HN" w:eastAsia="es-HN"/>
              </w:rPr>
            </w:pPr>
            <w:r w:rsidRPr="003A3356">
              <w:rPr>
                <w:rFonts w:ascii="Times New Roman" w:hAnsi="Times New Roman" w:cs="Times New Roman"/>
                <w:b/>
                <w:color w:val="000000"/>
                <w:sz w:val="16"/>
                <w:szCs w:val="16"/>
                <w:lang w:val="es-HN" w:eastAsia="es-HN"/>
              </w:rPr>
              <w:t xml:space="preserve">60% </w:t>
            </w:r>
            <w:r w:rsidRPr="003A3356">
              <w:rPr>
                <w:rFonts w:ascii="Times New Roman" w:hAnsi="Times New Roman" w:cs="Times New Roman"/>
                <w:color w:val="000000"/>
                <w:sz w:val="16"/>
                <w:szCs w:val="16"/>
                <w:lang w:val="es-HN" w:eastAsia="es-HN"/>
              </w:rPr>
              <w:t>ENTREGA INEMDIATA, 2</w:t>
            </w:r>
            <w:r w:rsidRPr="003A3356">
              <w:rPr>
                <w:rFonts w:ascii="Times New Roman" w:hAnsi="Times New Roman" w:cs="Times New Roman"/>
                <w:b/>
                <w:color w:val="000000"/>
                <w:sz w:val="16"/>
                <w:szCs w:val="16"/>
                <w:lang w:val="es-HN" w:eastAsia="es-HN"/>
              </w:rPr>
              <w:t xml:space="preserve">0% </w:t>
            </w:r>
            <w:r w:rsidRPr="003A3356">
              <w:rPr>
                <w:rFonts w:ascii="Times New Roman" w:hAnsi="Times New Roman" w:cs="Times New Roman"/>
                <w:color w:val="000000"/>
                <w:sz w:val="16"/>
                <w:szCs w:val="16"/>
                <w:lang w:val="es-HN" w:eastAsia="es-HN"/>
              </w:rPr>
              <w:t xml:space="preserve">A LOS 5 MESES, </w:t>
            </w:r>
            <w:r w:rsidRPr="003A3356">
              <w:rPr>
                <w:rFonts w:ascii="Times New Roman" w:hAnsi="Times New Roman" w:cs="Times New Roman"/>
                <w:b/>
                <w:color w:val="000000"/>
                <w:sz w:val="16"/>
                <w:szCs w:val="16"/>
                <w:lang w:val="es-HN" w:eastAsia="es-HN"/>
              </w:rPr>
              <w:t>20%</w:t>
            </w:r>
            <w:r w:rsidRPr="003A3356">
              <w:rPr>
                <w:rFonts w:ascii="Times New Roman" w:hAnsi="Times New Roman" w:cs="Times New Roman"/>
                <w:color w:val="000000"/>
                <w:sz w:val="16"/>
                <w:szCs w:val="16"/>
                <w:lang w:val="es-HN" w:eastAsia="es-HN"/>
              </w:rPr>
              <w:t xml:space="preserve"> A LOS 6 MESES </w:t>
            </w:r>
          </w:p>
          <w:p w:rsidR="005B4413" w:rsidRPr="003A3356"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3A3356">
              <w:rPr>
                <w:rFonts w:ascii="Times New Roman" w:hAnsi="Times New Roman" w:cs="Times New Roman"/>
                <w:b/>
                <w:color w:val="000000"/>
                <w:sz w:val="16"/>
                <w:szCs w:val="16"/>
                <w:lang w:val="es-HN" w:eastAsia="es-HN"/>
              </w:rPr>
              <w:t>(3 ENTREGAS)</w:t>
            </w:r>
          </w:p>
        </w:tc>
        <w:tc>
          <w:tcPr>
            <w:tcW w:w="1069" w:type="dxa"/>
            <w:tcBorders>
              <w:top w:val="single" w:sz="4" w:space="0" w:color="auto"/>
              <w:left w:val="nil"/>
              <w:bottom w:val="single" w:sz="4" w:space="0" w:color="auto"/>
              <w:right w:val="single" w:sz="4" w:space="0" w:color="auto"/>
            </w:tcBorders>
            <w:shd w:val="clear" w:color="000000" w:fill="FFFFFF"/>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no menor a dos años</w:t>
            </w:r>
          </w:p>
        </w:tc>
        <w:tc>
          <w:tcPr>
            <w:tcW w:w="1836" w:type="dxa"/>
            <w:tcBorders>
              <w:left w:val="single" w:sz="4" w:space="0" w:color="auto"/>
            </w:tcBorders>
            <w:vAlign w:val="center"/>
          </w:tcPr>
          <w:p w:rsidR="005B4413" w:rsidRDefault="005B4413">
            <w:pPr>
              <w:spacing w:after="0" w:line="240" w:lineRule="auto"/>
              <w:rPr>
                <w:rFonts w:ascii="Times New Roman" w:eastAsia="Times New Roman" w:hAnsi="Times New Roman" w:cs="Times New Roman"/>
                <w:sz w:val="20"/>
                <w:szCs w:val="20"/>
                <w:lang w:val="es-HN" w:eastAsia="es-HN"/>
              </w:rPr>
            </w:pPr>
          </w:p>
        </w:tc>
      </w:tr>
      <w:tr w:rsidR="005B4413" w:rsidRPr="000E69F7" w:rsidTr="00210CE2">
        <w:trPr>
          <w:trHeight w:val="240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17</w:t>
            </w:r>
          </w:p>
        </w:tc>
        <w:tc>
          <w:tcPr>
            <w:tcW w:w="2079"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PIPERACILINA  SODICA 4G+TAZOBACTAN SODICO 0.5G + 1MG DE EDETATO DE SODIO (EDTA)  POLVO LIOFILIZADO ESTERIL PARA SOLUCION INYECTABE IV</w:t>
            </w:r>
          </w:p>
        </w:tc>
        <w:tc>
          <w:tcPr>
            <w:tcW w:w="1200"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Vial de vidrio con polvo liofilizado estéril </w:t>
            </w:r>
          </w:p>
        </w:tc>
        <w:tc>
          <w:tcPr>
            <w:tcW w:w="1589"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4.5 GR</w:t>
            </w:r>
          </w:p>
        </w:tc>
        <w:tc>
          <w:tcPr>
            <w:tcW w:w="985"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vial +adaptador de vial</w:t>
            </w:r>
          </w:p>
        </w:tc>
        <w:tc>
          <w:tcPr>
            <w:tcW w:w="1216"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Caja con vial+ adaptador de vial</w:t>
            </w:r>
          </w:p>
        </w:tc>
        <w:tc>
          <w:tcPr>
            <w:tcW w:w="1243"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2,200 </w:t>
            </w:r>
          </w:p>
        </w:tc>
        <w:tc>
          <w:tcPr>
            <w:tcW w:w="1554"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jc w:val="center"/>
              <w:rPr>
                <w:rFonts w:ascii="Times New Roman" w:hAnsi="Times New Roman" w:cs="Times New Roman"/>
                <w:color w:val="000000"/>
                <w:sz w:val="16"/>
                <w:szCs w:val="16"/>
                <w:lang w:val="es-HN" w:eastAsia="es-HN"/>
              </w:rPr>
            </w:pPr>
            <w:r w:rsidRPr="003A3356">
              <w:rPr>
                <w:rFonts w:ascii="Times New Roman" w:hAnsi="Times New Roman" w:cs="Times New Roman"/>
                <w:b/>
                <w:color w:val="000000"/>
                <w:sz w:val="16"/>
                <w:szCs w:val="16"/>
                <w:lang w:val="es-HN" w:eastAsia="es-HN"/>
              </w:rPr>
              <w:t xml:space="preserve">50 % </w:t>
            </w:r>
            <w:r w:rsidRPr="003A3356">
              <w:rPr>
                <w:rFonts w:ascii="Times New Roman" w:hAnsi="Times New Roman" w:cs="Times New Roman"/>
                <w:color w:val="000000"/>
                <w:sz w:val="16"/>
                <w:szCs w:val="16"/>
                <w:lang w:val="es-HN" w:eastAsia="es-HN"/>
              </w:rPr>
              <w:t>ENTREGA INMEDIATA</w:t>
            </w:r>
            <w:r w:rsidRPr="003A3356">
              <w:rPr>
                <w:rFonts w:ascii="Times New Roman" w:hAnsi="Times New Roman" w:cs="Times New Roman"/>
                <w:b/>
                <w:color w:val="000000"/>
                <w:sz w:val="16"/>
                <w:szCs w:val="16"/>
                <w:lang w:val="es-HN" w:eastAsia="es-HN"/>
              </w:rPr>
              <w:t xml:space="preserve">, 30% A </w:t>
            </w:r>
            <w:r w:rsidRPr="003A3356">
              <w:rPr>
                <w:rFonts w:ascii="Times New Roman" w:hAnsi="Times New Roman" w:cs="Times New Roman"/>
                <w:color w:val="000000"/>
                <w:sz w:val="16"/>
                <w:szCs w:val="16"/>
                <w:lang w:val="es-HN" w:eastAsia="es-HN"/>
              </w:rPr>
              <w:t>LOS 6 MESES Y</w:t>
            </w:r>
            <w:r w:rsidRPr="003A3356">
              <w:rPr>
                <w:rFonts w:ascii="Times New Roman" w:hAnsi="Times New Roman" w:cs="Times New Roman"/>
                <w:b/>
                <w:color w:val="000000"/>
                <w:sz w:val="16"/>
                <w:szCs w:val="16"/>
                <w:lang w:val="es-HN" w:eastAsia="es-HN"/>
              </w:rPr>
              <w:t xml:space="preserve"> 20%A </w:t>
            </w:r>
            <w:r w:rsidRPr="003A3356">
              <w:rPr>
                <w:rFonts w:ascii="Times New Roman" w:hAnsi="Times New Roman" w:cs="Times New Roman"/>
                <w:color w:val="000000"/>
                <w:sz w:val="16"/>
                <w:szCs w:val="16"/>
                <w:lang w:val="es-HN" w:eastAsia="es-HN"/>
              </w:rPr>
              <w:t>LOS 5 MESES</w:t>
            </w:r>
            <w:r w:rsidRPr="003A3356">
              <w:rPr>
                <w:rFonts w:ascii="Times New Roman" w:hAnsi="Times New Roman" w:cs="Times New Roman"/>
                <w:b/>
                <w:color w:val="000000"/>
                <w:sz w:val="16"/>
                <w:szCs w:val="16"/>
                <w:lang w:val="es-HN" w:eastAsia="es-HN"/>
              </w:rPr>
              <w:t xml:space="preserve">   </w:t>
            </w:r>
          </w:p>
          <w:p w:rsidR="005B4413" w:rsidRPr="003A3356"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3A3356">
              <w:rPr>
                <w:rFonts w:ascii="Times New Roman" w:hAnsi="Times New Roman" w:cs="Times New Roman"/>
                <w:color w:val="000000"/>
                <w:sz w:val="16"/>
                <w:szCs w:val="16"/>
                <w:lang w:val="es-HN" w:eastAsia="es-HN"/>
              </w:rPr>
              <w:t xml:space="preserve"> </w:t>
            </w:r>
            <w:r w:rsidRPr="003A3356">
              <w:rPr>
                <w:rFonts w:ascii="Times New Roman" w:hAnsi="Times New Roman" w:cs="Times New Roman"/>
                <w:b/>
                <w:color w:val="000000"/>
                <w:sz w:val="16"/>
                <w:szCs w:val="16"/>
                <w:lang w:val="es-HN" w:eastAsia="es-HN"/>
              </w:rPr>
              <w:t>(3 ENTREGAS)</w:t>
            </w:r>
          </w:p>
        </w:tc>
        <w:tc>
          <w:tcPr>
            <w:tcW w:w="1069" w:type="dxa"/>
            <w:tcBorders>
              <w:top w:val="single" w:sz="4" w:space="0" w:color="auto"/>
              <w:left w:val="nil"/>
              <w:bottom w:val="single" w:sz="4" w:space="0" w:color="auto"/>
              <w:right w:val="single" w:sz="4" w:space="0" w:color="auto"/>
            </w:tcBorders>
            <w:shd w:val="clear" w:color="000000" w:fill="FFFFFF"/>
            <w:vAlign w:val="center"/>
          </w:tcPr>
          <w:p w:rsidR="005B4413" w:rsidRPr="003A3356" w:rsidRDefault="00DF3FB3">
            <w:pPr>
              <w:spacing w:after="0" w:line="240" w:lineRule="auto"/>
              <w:jc w:val="right"/>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no menor a dos años</w:t>
            </w:r>
          </w:p>
        </w:tc>
        <w:tc>
          <w:tcPr>
            <w:tcW w:w="1836" w:type="dxa"/>
            <w:vAlign w:val="center"/>
          </w:tcPr>
          <w:p w:rsidR="005B4413" w:rsidRDefault="005B4413">
            <w:pPr>
              <w:spacing w:after="0" w:line="240" w:lineRule="auto"/>
              <w:rPr>
                <w:rFonts w:ascii="Times New Roman" w:eastAsia="Times New Roman" w:hAnsi="Times New Roman" w:cs="Times New Roman"/>
                <w:sz w:val="20"/>
                <w:szCs w:val="20"/>
                <w:lang w:val="es-HN" w:eastAsia="es-HN"/>
              </w:rPr>
            </w:pPr>
          </w:p>
        </w:tc>
      </w:tr>
      <w:tr w:rsidR="005B4413" w:rsidRPr="000E69F7" w:rsidTr="00210CE2">
        <w:trPr>
          <w:trHeight w:val="1125"/>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18</w:t>
            </w:r>
          </w:p>
        </w:tc>
        <w:tc>
          <w:tcPr>
            <w:tcW w:w="2079"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MEROPENEM 1GR POLVO PARA SOLUCION INYECTABLE INTRAVENOSA</w:t>
            </w:r>
          </w:p>
        </w:tc>
        <w:tc>
          <w:tcPr>
            <w:tcW w:w="1200"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Frasco vial de vidrio con polvo para solución iv</w:t>
            </w:r>
          </w:p>
        </w:tc>
        <w:tc>
          <w:tcPr>
            <w:tcW w:w="1589"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1 GR/10ML</w:t>
            </w:r>
          </w:p>
        </w:tc>
        <w:tc>
          <w:tcPr>
            <w:tcW w:w="985"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viales de de 10ml</w:t>
            </w:r>
          </w:p>
        </w:tc>
        <w:tc>
          <w:tcPr>
            <w:tcW w:w="1216"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Caja con 10 viales</w:t>
            </w:r>
          </w:p>
        </w:tc>
        <w:tc>
          <w:tcPr>
            <w:tcW w:w="1243"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1,100 </w:t>
            </w:r>
          </w:p>
        </w:tc>
        <w:tc>
          <w:tcPr>
            <w:tcW w:w="1554"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jc w:val="center"/>
              <w:rPr>
                <w:rFonts w:ascii="Times New Roman" w:hAnsi="Times New Roman" w:cs="Times New Roman"/>
                <w:color w:val="000000"/>
                <w:sz w:val="16"/>
                <w:szCs w:val="16"/>
                <w:lang w:val="es-HN" w:eastAsia="es-HN"/>
              </w:rPr>
            </w:pPr>
            <w:r w:rsidRPr="003A3356">
              <w:rPr>
                <w:rFonts w:ascii="Times New Roman" w:hAnsi="Times New Roman" w:cs="Times New Roman"/>
                <w:b/>
                <w:color w:val="000000"/>
                <w:sz w:val="16"/>
                <w:szCs w:val="16"/>
                <w:lang w:val="es-HN" w:eastAsia="es-HN"/>
              </w:rPr>
              <w:t xml:space="preserve">50 % </w:t>
            </w:r>
            <w:r w:rsidRPr="003A3356">
              <w:rPr>
                <w:rFonts w:ascii="Times New Roman" w:hAnsi="Times New Roman" w:cs="Times New Roman"/>
                <w:color w:val="000000"/>
                <w:sz w:val="16"/>
                <w:szCs w:val="16"/>
                <w:lang w:val="es-HN" w:eastAsia="es-HN"/>
              </w:rPr>
              <w:t>ENTREGA INMEDIATA</w:t>
            </w:r>
            <w:r w:rsidRPr="003A3356">
              <w:rPr>
                <w:rFonts w:ascii="Times New Roman" w:hAnsi="Times New Roman" w:cs="Times New Roman"/>
                <w:b/>
                <w:color w:val="000000"/>
                <w:sz w:val="16"/>
                <w:szCs w:val="16"/>
                <w:lang w:val="es-HN" w:eastAsia="es-HN"/>
              </w:rPr>
              <w:t xml:space="preserve">, 30% A </w:t>
            </w:r>
            <w:r w:rsidRPr="003A3356">
              <w:rPr>
                <w:rFonts w:ascii="Times New Roman" w:hAnsi="Times New Roman" w:cs="Times New Roman"/>
                <w:color w:val="000000"/>
                <w:sz w:val="16"/>
                <w:szCs w:val="16"/>
                <w:lang w:val="es-HN" w:eastAsia="es-HN"/>
              </w:rPr>
              <w:t>LOS 6 MESES Y</w:t>
            </w:r>
            <w:r w:rsidRPr="003A3356">
              <w:rPr>
                <w:rFonts w:ascii="Times New Roman" w:hAnsi="Times New Roman" w:cs="Times New Roman"/>
                <w:b/>
                <w:color w:val="000000"/>
                <w:sz w:val="16"/>
                <w:szCs w:val="16"/>
                <w:lang w:val="es-HN" w:eastAsia="es-HN"/>
              </w:rPr>
              <w:t xml:space="preserve"> 20%A </w:t>
            </w:r>
            <w:r w:rsidRPr="003A3356">
              <w:rPr>
                <w:rFonts w:ascii="Times New Roman" w:hAnsi="Times New Roman" w:cs="Times New Roman"/>
                <w:color w:val="000000"/>
                <w:sz w:val="16"/>
                <w:szCs w:val="16"/>
                <w:lang w:val="es-HN" w:eastAsia="es-HN"/>
              </w:rPr>
              <w:t>LOS 5 MESES</w:t>
            </w:r>
            <w:r w:rsidRPr="003A3356">
              <w:rPr>
                <w:rFonts w:ascii="Times New Roman" w:hAnsi="Times New Roman" w:cs="Times New Roman"/>
                <w:b/>
                <w:color w:val="000000"/>
                <w:sz w:val="16"/>
                <w:szCs w:val="16"/>
                <w:lang w:val="es-HN" w:eastAsia="es-HN"/>
              </w:rPr>
              <w:t xml:space="preserve">   </w:t>
            </w:r>
          </w:p>
          <w:p w:rsidR="005B4413" w:rsidRPr="003A3356"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3A3356">
              <w:rPr>
                <w:rFonts w:ascii="Times New Roman" w:hAnsi="Times New Roman" w:cs="Times New Roman"/>
                <w:b/>
                <w:color w:val="000000"/>
                <w:sz w:val="16"/>
                <w:szCs w:val="16"/>
                <w:lang w:val="es-HN" w:eastAsia="es-HN"/>
              </w:rPr>
              <w:t xml:space="preserve"> (3 ENTREGAS)</w:t>
            </w:r>
          </w:p>
        </w:tc>
        <w:tc>
          <w:tcPr>
            <w:tcW w:w="1069" w:type="dxa"/>
            <w:tcBorders>
              <w:top w:val="single" w:sz="4" w:space="0" w:color="auto"/>
              <w:left w:val="nil"/>
              <w:bottom w:val="single" w:sz="4" w:space="0" w:color="auto"/>
              <w:right w:val="single" w:sz="4" w:space="0" w:color="auto"/>
            </w:tcBorders>
            <w:shd w:val="clear" w:color="000000" w:fill="FFFFFF"/>
            <w:vAlign w:val="center"/>
          </w:tcPr>
          <w:p w:rsidR="005B4413" w:rsidRPr="003A3356" w:rsidRDefault="00DF3FB3">
            <w:pPr>
              <w:spacing w:after="0" w:line="240" w:lineRule="auto"/>
              <w:jc w:val="right"/>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no menor a dos años</w:t>
            </w:r>
          </w:p>
        </w:tc>
        <w:tc>
          <w:tcPr>
            <w:tcW w:w="1836" w:type="dxa"/>
            <w:vAlign w:val="center"/>
          </w:tcPr>
          <w:p w:rsidR="005B4413" w:rsidRDefault="005B4413">
            <w:pPr>
              <w:spacing w:after="0" w:line="240" w:lineRule="auto"/>
              <w:rPr>
                <w:rFonts w:ascii="Times New Roman" w:eastAsia="Times New Roman" w:hAnsi="Times New Roman" w:cs="Times New Roman"/>
                <w:sz w:val="20"/>
                <w:szCs w:val="20"/>
                <w:lang w:val="es-HN" w:eastAsia="es-HN"/>
              </w:rPr>
            </w:pPr>
          </w:p>
        </w:tc>
      </w:tr>
      <w:tr w:rsidR="005B4413" w:rsidRPr="000E69F7" w:rsidTr="00210CE2">
        <w:trPr>
          <w:trHeight w:val="1124"/>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19</w:t>
            </w:r>
          </w:p>
        </w:tc>
        <w:tc>
          <w:tcPr>
            <w:tcW w:w="2079"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IMIPENEM+CILASTATINA SODICA 500 MG POLVO PARA SOLUCION INYECTABLE INTRAVENOSA</w:t>
            </w:r>
          </w:p>
        </w:tc>
        <w:tc>
          <w:tcPr>
            <w:tcW w:w="1200"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Frasco de vidrio con polvo para solución intravenosa</w:t>
            </w:r>
          </w:p>
        </w:tc>
        <w:tc>
          <w:tcPr>
            <w:tcW w:w="1589"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500MG/10ML</w:t>
            </w:r>
          </w:p>
        </w:tc>
        <w:tc>
          <w:tcPr>
            <w:tcW w:w="985"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vial de 10ml</w:t>
            </w:r>
          </w:p>
        </w:tc>
        <w:tc>
          <w:tcPr>
            <w:tcW w:w="1216"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Caja con un vial de 10ml</w:t>
            </w:r>
          </w:p>
        </w:tc>
        <w:tc>
          <w:tcPr>
            <w:tcW w:w="1243"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1,850 </w:t>
            </w:r>
          </w:p>
        </w:tc>
        <w:tc>
          <w:tcPr>
            <w:tcW w:w="1554"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jc w:val="center"/>
              <w:rPr>
                <w:rFonts w:ascii="Times New Roman" w:hAnsi="Times New Roman" w:cs="Times New Roman"/>
                <w:color w:val="000000"/>
                <w:sz w:val="16"/>
                <w:szCs w:val="16"/>
                <w:highlight w:val="yellow"/>
                <w:lang w:val="es-HN" w:eastAsia="es-HN"/>
              </w:rPr>
            </w:pPr>
            <w:r w:rsidRPr="003A3356">
              <w:rPr>
                <w:rFonts w:ascii="Times New Roman" w:hAnsi="Times New Roman" w:cs="Times New Roman"/>
                <w:b/>
                <w:color w:val="000000"/>
                <w:sz w:val="16"/>
                <w:szCs w:val="16"/>
                <w:lang w:val="es-HN" w:eastAsia="es-HN"/>
              </w:rPr>
              <w:t xml:space="preserve">55% </w:t>
            </w:r>
            <w:r w:rsidRPr="003A3356">
              <w:rPr>
                <w:rFonts w:ascii="Times New Roman" w:hAnsi="Times New Roman" w:cs="Times New Roman"/>
                <w:color w:val="000000"/>
                <w:sz w:val="16"/>
                <w:szCs w:val="16"/>
                <w:lang w:val="es-HN" w:eastAsia="es-HN"/>
              </w:rPr>
              <w:t>ENTREGA NMEDIATA,</w:t>
            </w:r>
            <w:r w:rsidRPr="003A3356">
              <w:rPr>
                <w:rFonts w:ascii="Times New Roman" w:hAnsi="Times New Roman" w:cs="Times New Roman"/>
                <w:b/>
                <w:color w:val="000000"/>
                <w:sz w:val="16"/>
                <w:szCs w:val="16"/>
                <w:lang w:val="es-HN" w:eastAsia="es-HN"/>
              </w:rPr>
              <w:t xml:space="preserve"> 25% </w:t>
            </w:r>
            <w:r w:rsidRPr="003A3356">
              <w:rPr>
                <w:rFonts w:ascii="Times New Roman" w:hAnsi="Times New Roman" w:cs="Times New Roman"/>
                <w:color w:val="000000"/>
                <w:sz w:val="16"/>
                <w:szCs w:val="16"/>
                <w:lang w:val="es-HN" w:eastAsia="es-HN"/>
              </w:rPr>
              <w:t>A LOS 6 MESES</w:t>
            </w:r>
            <w:r w:rsidRPr="003A3356">
              <w:rPr>
                <w:rFonts w:ascii="Times New Roman" w:hAnsi="Times New Roman" w:cs="Times New Roman"/>
                <w:b/>
                <w:color w:val="000000"/>
                <w:sz w:val="16"/>
                <w:szCs w:val="16"/>
                <w:lang w:val="es-HN" w:eastAsia="es-HN"/>
              </w:rPr>
              <w:t xml:space="preserve"> </w:t>
            </w:r>
            <w:r w:rsidRPr="003A3356">
              <w:rPr>
                <w:rFonts w:ascii="Times New Roman" w:hAnsi="Times New Roman" w:cs="Times New Roman"/>
                <w:color w:val="000000"/>
                <w:sz w:val="16"/>
                <w:szCs w:val="16"/>
                <w:lang w:val="es-HN" w:eastAsia="es-HN"/>
              </w:rPr>
              <w:t>Y</w:t>
            </w:r>
            <w:r w:rsidRPr="003A3356">
              <w:rPr>
                <w:rFonts w:ascii="Times New Roman" w:hAnsi="Times New Roman" w:cs="Times New Roman"/>
                <w:b/>
                <w:color w:val="000000"/>
                <w:sz w:val="16"/>
                <w:szCs w:val="16"/>
                <w:lang w:val="es-HN" w:eastAsia="es-HN"/>
              </w:rPr>
              <w:t xml:space="preserve"> 20% </w:t>
            </w:r>
            <w:r w:rsidRPr="003A3356">
              <w:rPr>
                <w:rFonts w:ascii="Times New Roman" w:hAnsi="Times New Roman" w:cs="Times New Roman"/>
                <w:color w:val="000000"/>
                <w:sz w:val="16"/>
                <w:szCs w:val="16"/>
                <w:lang w:val="es-HN" w:eastAsia="es-HN"/>
              </w:rPr>
              <w:t xml:space="preserve">A LOS 5 MESES </w:t>
            </w:r>
            <w:r w:rsidRPr="003A3356">
              <w:rPr>
                <w:rFonts w:ascii="Times New Roman" w:hAnsi="Times New Roman" w:cs="Times New Roman"/>
                <w:b/>
                <w:color w:val="000000"/>
                <w:sz w:val="16"/>
                <w:szCs w:val="16"/>
                <w:lang w:val="es-HN" w:eastAsia="es-HN"/>
              </w:rPr>
              <w:t>(3 ENTREGAS)</w:t>
            </w:r>
          </w:p>
          <w:p w:rsidR="005B4413" w:rsidRPr="003A3356" w:rsidRDefault="005B4413">
            <w:pPr>
              <w:spacing w:after="0" w:line="240" w:lineRule="auto"/>
              <w:jc w:val="center"/>
              <w:rPr>
                <w:rFonts w:ascii="Times New Roman" w:eastAsia="Times New Roman" w:hAnsi="Times New Roman" w:cs="Times New Roman"/>
                <w:color w:val="000000"/>
                <w:sz w:val="16"/>
                <w:szCs w:val="16"/>
                <w:highlight w:val="yellow"/>
                <w:lang w:val="es-HN" w:eastAsia="es-HN"/>
              </w:rPr>
            </w:pPr>
          </w:p>
        </w:tc>
        <w:tc>
          <w:tcPr>
            <w:tcW w:w="1069" w:type="dxa"/>
            <w:tcBorders>
              <w:top w:val="single" w:sz="4" w:space="0" w:color="auto"/>
              <w:left w:val="nil"/>
              <w:bottom w:val="single" w:sz="4" w:space="0" w:color="auto"/>
              <w:right w:val="single" w:sz="4" w:space="0" w:color="auto"/>
            </w:tcBorders>
            <w:shd w:val="clear" w:color="000000" w:fill="FFFFFF"/>
            <w:vAlign w:val="center"/>
          </w:tcPr>
          <w:p w:rsidR="005B4413" w:rsidRPr="003A3356" w:rsidRDefault="00DF3FB3">
            <w:pPr>
              <w:spacing w:after="0" w:line="240" w:lineRule="auto"/>
              <w:jc w:val="right"/>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no menor a dos años</w:t>
            </w:r>
          </w:p>
        </w:tc>
        <w:tc>
          <w:tcPr>
            <w:tcW w:w="1836" w:type="dxa"/>
            <w:tcBorders>
              <w:left w:val="single" w:sz="4" w:space="0" w:color="auto"/>
            </w:tcBorders>
            <w:vAlign w:val="center"/>
          </w:tcPr>
          <w:p w:rsidR="005B4413" w:rsidRDefault="005B4413">
            <w:pPr>
              <w:spacing w:after="0" w:line="240" w:lineRule="auto"/>
              <w:rPr>
                <w:rFonts w:ascii="Times New Roman" w:eastAsia="Times New Roman" w:hAnsi="Times New Roman" w:cs="Times New Roman"/>
                <w:sz w:val="20"/>
                <w:szCs w:val="20"/>
                <w:lang w:val="es-HN" w:eastAsia="es-HN"/>
              </w:rPr>
            </w:pPr>
          </w:p>
        </w:tc>
      </w:tr>
      <w:tr w:rsidR="005B4413" w:rsidRPr="000E69F7" w:rsidTr="00210CE2">
        <w:trPr>
          <w:trHeight w:val="113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20</w:t>
            </w:r>
          </w:p>
        </w:tc>
        <w:tc>
          <w:tcPr>
            <w:tcW w:w="2079"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CEFALOTINA 1 GR POLVO ESTERIL PARA RECONSTITUIR A SOLUCION INYECTABLE IM,IV</w:t>
            </w:r>
          </w:p>
        </w:tc>
        <w:tc>
          <w:tcPr>
            <w:tcW w:w="1200"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polvo estéril para reconstituir a solución inyectable de cefalotina 1 gr, en vial de vidrio transparente tipo I</w:t>
            </w:r>
          </w:p>
        </w:tc>
        <w:tc>
          <w:tcPr>
            <w:tcW w:w="1589"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1GR/5ML</w:t>
            </w:r>
          </w:p>
        </w:tc>
        <w:tc>
          <w:tcPr>
            <w:tcW w:w="985"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viales de  vidrio de 5 ml transparente tipo 1</w:t>
            </w:r>
          </w:p>
        </w:tc>
        <w:tc>
          <w:tcPr>
            <w:tcW w:w="1216"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caja con 10 viales</w:t>
            </w:r>
          </w:p>
        </w:tc>
        <w:tc>
          <w:tcPr>
            <w:tcW w:w="1243"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1,100 </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DF3FB3">
            <w:pPr>
              <w:jc w:val="center"/>
              <w:rPr>
                <w:rFonts w:ascii="Times New Roman" w:hAnsi="Times New Roman" w:cs="Times New Roman"/>
                <w:color w:val="000000"/>
                <w:sz w:val="16"/>
                <w:szCs w:val="16"/>
                <w:lang w:val="es-HN" w:eastAsia="es-HN"/>
              </w:rPr>
            </w:pPr>
            <w:r w:rsidRPr="003A3356">
              <w:rPr>
                <w:rFonts w:ascii="Times New Roman" w:hAnsi="Times New Roman" w:cs="Times New Roman"/>
                <w:b/>
                <w:color w:val="000000"/>
                <w:sz w:val="16"/>
                <w:szCs w:val="16"/>
                <w:lang w:val="es-HN" w:eastAsia="es-HN"/>
              </w:rPr>
              <w:t>50%</w:t>
            </w:r>
            <w:r w:rsidRPr="003A3356">
              <w:rPr>
                <w:rFonts w:ascii="Times New Roman" w:hAnsi="Times New Roman" w:cs="Times New Roman"/>
                <w:color w:val="000000"/>
                <w:sz w:val="16"/>
                <w:szCs w:val="16"/>
                <w:lang w:val="es-HN" w:eastAsia="es-HN"/>
              </w:rPr>
              <w:t xml:space="preserve"> ENTREGA INMEDIATA Y </w:t>
            </w:r>
            <w:r w:rsidRPr="003A3356">
              <w:rPr>
                <w:rFonts w:ascii="Times New Roman" w:hAnsi="Times New Roman" w:cs="Times New Roman"/>
                <w:b/>
                <w:color w:val="000000"/>
                <w:sz w:val="16"/>
                <w:szCs w:val="16"/>
                <w:lang w:val="es-HN" w:eastAsia="es-HN"/>
              </w:rPr>
              <w:t>50 %</w:t>
            </w:r>
            <w:r w:rsidRPr="003A3356">
              <w:rPr>
                <w:rFonts w:ascii="Times New Roman" w:hAnsi="Times New Roman" w:cs="Times New Roman"/>
                <w:color w:val="000000"/>
                <w:sz w:val="16"/>
                <w:szCs w:val="16"/>
                <w:lang w:val="es-HN" w:eastAsia="es-HN"/>
              </w:rPr>
              <w:t xml:space="preserve"> A LOS 6 MESES</w:t>
            </w:r>
          </w:p>
          <w:p w:rsidR="005B4413" w:rsidRPr="003A3356"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3A3356">
              <w:rPr>
                <w:rFonts w:ascii="Times New Roman" w:hAnsi="Times New Roman" w:cs="Times New Roman"/>
                <w:color w:val="000000"/>
                <w:sz w:val="16"/>
                <w:szCs w:val="16"/>
                <w:lang w:val="es-HN" w:eastAsia="es-HN"/>
              </w:rPr>
              <w:t xml:space="preserve"> </w:t>
            </w:r>
            <w:r w:rsidRPr="003A3356">
              <w:rPr>
                <w:rFonts w:ascii="Times New Roman" w:hAnsi="Times New Roman" w:cs="Times New Roman"/>
                <w:b/>
                <w:color w:val="000000"/>
                <w:sz w:val="16"/>
                <w:szCs w:val="16"/>
                <w:lang w:val="es-HN" w:eastAsia="es-HN"/>
              </w:rPr>
              <w:t>( 2 ENTREGAS)</w:t>
            </w:r>
            <w:r w:rsidRPr="003A3356">
              <w:rPr>
                <w:rFonts w:ascii="Times New Roman" w:hAnsi="Times New Roman" w:cs="Times New Roman"/>
                <w:color w:val="000000"/>
                <w:sz w:val="16"/>
                <w:szCs w:val="16"/>
                <w:lang w:val="es-HN" w:eastAsia="es-HN"/>
              </w:rPr>
              <w:t xml:space="preserve"> </w:t>
            </w:r>
          </w:p>
        </w:tc>
        <w:tc>
          <w:tcPr>
            <w:tcW w:w="1069" w:type="dxa"/>
            <w:tcBorders>
              <w:top w:val="single" w:sz="4" w:space="0" w:color="auto"/>
              <w:left w:val="nil"/>
              <w:bottom w:val="single" w:sz="4" w:space="0" w:color="auto"/>
              <w:right w:val="single" w:sz="4" w:space="0" w:color="auto"/>
            </w:tcBorders>
            <w:shd w:val="clear" w:color="000000" w:fill="FFFFFF"/>
            <w:vAlign w:val="center"/>
          </w:tcPr>
          <w:p w:rsidR="005B4413" w:rsidRPr="003A3356" w:rsidRDefault="00DF3FB3">
            <w:pPr>
              <w:spacing w:after="0" w:line="240" w:lineRule="auto"/>
              <w:jc w:val="right"/>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no menor a dos años</w:t>
            </w:r>
          </w:p>
        </w:tc>
        <w:tc>
          <w:tcPr>
            <w:tcW w:w="1836" w:type="dxa"/>
            <w:vAlign w:val="center"/>
          </w:tcPr>
          <w:p w:rsidR="005B4413" w:rsidRDefault="005B4413">
            <w:pPr>
              <w:spacing w:after="0" w:line="240" w:lineRule="auto"/>
              <w:rPr>
                <w:rFonts w:ascii="Times New Roman" w:eastAsia="Times New Roman" w:hAnsi="Times New Roman" w:cs="Times New Roman"/>
                <w:sz w:val="20"/>
                <w:szCs w:val="20"/>
                <w:lang w:val="es-HN" w:eastAsia="es-HN"/>
              </w:rPr>
            </w:pPr>
          </w:p>
        </w:tc>
      </w:tr>
      <w:tr w:rsidR="005B4413" w:rsidRPr="000E69F7" w:rsidTr="00210CE2">
        <w:trPr>
          <w:trHeight w:val="1095"/>
        </w:trPr>
        <w:tc>
          <w:tcPr>
            <w:tcW w:w="300" w:type="dxa"/>
            <w:tcBorders>
              <w:top w:val="nil"/>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21</w:t>
            </w:r>
          </w:p>
        </w:tc>
        <w:tc>
          <w:tcPr>
            <w:tcW w:w="2079"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CEFTAZIDIMA 1GR POLVO ESTERIL PARA RECONSTITUIR SOLUCION INYECTABLE IM/IV </w:t>
            </w:r>
          </w:p>
        </w:tc>
        <w:tc>
          <w:tcPr>
            <w:tcW w:w="1200"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polvo estéril para reconstituir a solución inyectable de ceftazidima 1 gr, en vial de vidrio transparente</w:t>
            </w:r>
          </w:p>
        </w:tc>
        <w:tc>
          <w:tcPr>
            <w:tcW w:w="1589"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1GR/3 ML</w:t>
            </w:r>
          </w:p>
        </w:tc>
        <w:tc>
          <w:tcPr>
            <w:tcW w:w="985"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vial de vidrio transparente </w:t>
            </w:r>
          </w:p>
        </w:tc>
        <w:tc>
          <w:tcPr>
            <w:tcW w:w="1216"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caja con 10 viales</w:t>
            </w:r>
          </w:p>
        </w:tc>
        <w:tc>
          <w:tcPr>
            <w:tcW w:w="1243"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1,000 </w:t>
            </w:r>
          </w:p>
        </w:tc>
        <w:tc>
          <w:tcPr>
            <w:tcW w:w="1554"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3A3356">
              <w:rPr>
                <w:rFonts w:ascii="Times New Roman" w:hAnsi="Times New Roman" w:cs="Times New Roman"/>
                <w:b/>
                <w:color w:val="000000"/>
                <w:sz w:val="16"/>
                <w:szCs w:val="16"/>
                <w:lang w:val="es-HN" w:eastAsia="es-HN"/>
              </w:rPr>
              <w:t xml:space="preserve">50% </w:t>
            </w:r>
            <w:r w:rsidRPr="003A3356">
              <w:rPr>
                <w:rFonts w:ascii="Times New Roman" w:hAnsi="Times New Roman" w:cs="Times New Roman"/>
                <w:color w:val="000000"/>
                <w:sz w:val="16"/>
                <w:szCs w:val="16"/>
                <w:lang w:val="es-HN" w:eastAsia="es-HN"/>
              </w:rPr>
              <w:t>ENTREGA INMEDIATA</w:t>
            </w:r>
            <w:r w:rsidRPr="003A3356">
              <w:rPr>
                <w:rFonts w:ascii="Times New Roman" w:hAnsi="Times New Roman" w:cs="Times New Roman"/>
                <w:b/>
                <w:color w:val="000000"/>
                <w:sz w:val="16"/>
                <w:szCs w:val="16"/>
                <w:lang w:val="es-HN" w:eastAsia="es-HN"/>
              </w:rPr>
              <w:t xml:space="preserve">, 30% </w:t>
            </w:r>
            <w:r w:rsidRPr="003A3356">
              <w:rPr>
                <w:rFonts w:ascii="Times New Roman" w:hAnsi="Times New Roman" w:cs="Times New Roman"/>
                <w:color w:val="000000"/>
                <w:sz w:val="16"/>
                <w:szCs w:val="16"/>
                <w:lang w:val="es-HN" w:eastAsia="es-HN"/>
              </w:rPr>
              <w:t xml:space="preserve">A LOS 5 MESES </w:t>
            </w:r>
            <w:r w:rsidRPr="003A3356">
              <w:rPr>
                <w:rFonts w:ascii="Times New Roman" w:hAnsi="Times New Roman" w:cs="Times New Roman"/>
                <w:b/>
                <w:color w:val="000000"/>
                <w:sz w:val="16"/>
                <w:szCs w:val="16"/>
                <w:lang w:val="es-HN" w:eastAsia="es-HN"/>
              </w:rPr>
              <w:t xml:space="preserve">Y 20% </w:t>
            </w:r>
            <w:r w:rsidRPr="003A3356">
              <w:rPr>
                <w:rFonts w:ascii="Times New Roman" w:hAnsi="Times New Roman" w:cs="Times New Roman"/>
                <w:color w:val="000000"/>
                <w:sz w:val="16"/>
                <w:szCs w:val="16"/>
                <w:lang w:val="es-HN" w:eastAsia="es-HN"/>
              </w:rPr>
              <w:t>A LOS 6 MESES</w:t>
            </w:r>
            <w:r w:rsidRPr="003A3356">
              <w:rPr>
                <w:rFonts w:ascii="Times New Roman" w:hAnsi="Times New Roman" w:cs="Times New Roman"/>
                <w:b/>
                <w:color w:val="000000"/>
                <w:sz w:val="16"/>
                <w:szCs w:val="16"/>
                <w:lang w:val="es-HN" w:eastAsia="es-HN"/>
              </w:rPr>
              <w:t xml:space="preserve"> (3 ENTREGAS)</w:t>
            </w:r>
          </w:p>
        </w:tc>
        <w:tc>
          <w:tcPr>
            <w:tcW w:w="1069" w:type="dxa"/>
            <w:tcBorders>
              <w:top w:val="nil"/>
              <w:left w:val="nil"/>
              <w:bottom w:val="single" w:sz="4" w:space="0" w:color="auto"/>
              <w:right w:val="single" w:sz="4" w:space="0" w:color="auto"/>
            </w:tcBorders>
            <w:shd w:val="clear" w:color="000000" w:fill="FFFFFF"/>
            <w:vAlign w:val="center"/>
          </w:tcPr>
          <w:p w:rsidR="005B4413" w:rsidRPr="003A3356" w:rsidRDefault="00DF3FB3">
            <w:pPr>
              <w:spacing w:after="0" w:line="240" w:lineRule="auto"/>
              <w:jc w:val="right"/>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no menor a dos años</w:t>
            </w:r>
          </w:p>
        </w:tc>
        <w:tc>
          <w:tcPr>
            <w:tcW w:w="1836" w:type="dxa"/>
            <w:vAlign w:val="center"/>
          </w:tcPr>
          <w:p w:rsidR="005B4413" w:rsidRDefault="005B4413">
            <w:pPr>
              <w:spacing w:after="0" w:line="240" w:lineRule="auto"/>
              <w:rPr>
                <w:rFonts w:ascii="Times New Roman" w:eastAsia="Times New Roman" w:hAnsi="Times New Roman" w:cs="Times New Roman"/>
                <w:sz w:val="20"/>
                <w:szCs w:val="20"/>
                <w:lang w:val="es-HN" w:eastAsia="es-HN"/>
              </w:rPr>
            </w:pPr>
          </w:p>
        </w:tc>
      </w:tr>
      <w:tr w:rsidR="005B4413" w:rsidRPr="000E69F7" w:rsidTr="00210CE2">
        <w:trPr>
          <w:trHeight w:val="900"/>
        </w:trPr>
        <w:tc>
          <w:tcPr>
            <w:tcW w:w="300" w:type="dxa"/>
            <w:tcBorders>
              <w:top w:val="nil"/>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22</w:t>
            </w:r>
          </w:p>
        </w:tc>
        <w:tc>
          <w:tcPr>
            <w:tcW w:w="2079"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AMIKACINA 500 MG/2ML SOLUCION INYECTABLE IV</w:t>
            </w:r>
          </w:p>
        </w:tc>
        <w:tc>
          <w:tcPr>
            <w:tcW w:w="1200"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w:t>
            </w:r>
          </w:p>
          <w:p w:rsidR="005B4413" w:rsidRPr="003A3356" w:rsidRDefault="005B4413">
            <w:pPr>
              <w:spacing w:after="0" w:line="240" w:lineRule="auto"/>
              <w:jc w:val="center"/>
              <w:rPr>
                <w:rFonts w:ascii="Times New Roman" w:eastAsia="Times New Roman" w:hAnsi="Times New Roman" w:cs="Times New Roman"/>
                <w:color w:val="000000"/>
                <w:sz w:val="16"/>
                <w:szCs w:val="16"/>
                <w:lang w:val="es-HN" w:eastAsia="es-HN"/>
              </w:rPr>
            </w:pPr>
          </w:p>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Ampolla de 2ml</w:t>
            </w:r>
          </w:p>
        </w:tc>
        <w:tc>
          <w:tcPr>
            <w:tcW w:w="1589"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500 MG / 2ML</w:t>
            </w:r>
          </w:p>
        </w:tc>
        <w:tc>
          <w:tcPr>
            <w:tcW w:w="985"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frasco ampula de 2ml</w:t>
            </w:r>
          </w:p>
        </w:tc>
        <w:tc>
          <w:tcPr>
            <w:tcW w:w="1216"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caja con un frasco ampula de 2ml</w:t>
            </w:r>
          </w:p>
        </w:tc>
        <w:tc>
          <w:tcPr>
            <w:tcW w:w="1243"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2,100 </w:t>
            </w:r>
          </w:p>
        </w:tc>
        <w:tc>
          <w:tcPr>
            <w:tcW w:w="1554"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jc w:val="center"/>
              <w:rPr>
                <w:rFonts w:ascii="Times New Roman" w:hAnsi="Times New Roman" w:cs="Times New Roman"/>
                <w:color w:val="000000"/>
                <w:sz w:val="16"/>
                <w:szCs w:val="16"/>
                <w:lang w:val="es-HN" w:eastAsia="es-HN"/>
              </w:rPr>
            </w:pPr>
            <w:r w:rsidRPr="003A3356">
              <w:rPr>
                <w:rFonts w:ascii="Times New Roman" w:hAnsi="Times New Roman" w:cs="Times New Roman"/>
                <w:b/>
                <w:color w:val="000000"/>
                <w:sz w:val="16"/>
                <w:szCs w:val="16"/>
                <w:lang w:val="es-HN" w:eastAsia="es-HN"/>
              </w:rPr>
              <w:t xml:space="preserve">50% </w:t>
            </w:r>
            <w:r w:rsidRPr="003A3356">
              <w:rPr>
                <w:rFonts w:ascii="Times New Roman" w:hAnsi="Times New Roman" w:cs="Times New Roman"/>
                <w:color w:val="000000"/>
                <w:sz w:val="16"/>
                <w:szCs w:val="16"/>
                <w:lang w:val="es-HN" w:eastAsia="es-HN"/>
              </w:rPr>
              <w:t>ENTREGA INMEDIATA Y</w:t>
            </w:r>
            <w:r w:rsidRPr="003A3356">
              <w:rPr>
                <w:rFonts w:ascii="Times New Roman" w:hAnsi="Times New Roman" w:cs="Times New Roman"/>
                <w:b/>
                <w:color w:val="000000"/>
                <w:sz w:val="16"/>
                <w:szCs w:val="16"/>
                <w:lang w:val="es-HN" w:eastAsia="es-HN"/>
              </w:rPr>
              <w:t xml:space="preserve"> 50</w:t>
            </w:r>
            <w:r w:rsidRPr="003A3356">
              <w:rPr>
                <w:rFonts w:ascii="Times New Roman" w:hAnsi="Times New Roman" w:cs="Times New Roman"/>
                <w:color w:val="000000"/>
                <w:sz w:val="16"/>
                <w:szCs w:val="16"/>
                <w:lang w:val="es-HN" w:eastAsia="es-HN"/>
              </w:rPr>
              <w:t xml:space="preserve">% A LOS 5 MESES </w:t>
            </w:r>
          </w:p>
          <w:p w:rsidR="005B4413" w:rsidRPr="003A3356"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3A3356">
              <w:rPr>
                <w:rFonts w:ascii="Times New Roman" w:hAnsi="Times New Roman" w:cs="Times New Roman"/>
                <w:b/>
                <w:color w:val="000000"/>
                <w:sz w:val="16"/>
                <w:szCs w:val="16"/>
                <w:lang w:val="es-HN" w:eastAsia="es-HN"/>
              </w:rPr>
              <w:t xml:space="preserve"> (2 ENTREGAS)</w:t>
            </w:r>
          </w:p>
        </w:tc>
        <w:tc>
          <w:tcPr>
            <w:tcW w:w="1069" w:type="dxa"/>
            <w:tcBorders>
              <w:top w:val="nil"/>
              <w:left w:val="nil"/>
              <w:bottom w:val="single" w:sz="4" w:space="0" w:color="auto"/>
              <w:right w:val="single" w:sz="4" w:space="0" w:color="auto"/>
            </w:tcBorders>
            <w:shd w:val="clear" w:color="000000" w:fill="FFFFFF"/>
            <w:vAlign w:val="center"/>
          </w:tcPr>
          <w:p w:rsidR="005B4413" w:rsidRPr="003A3356" w:rsidRDefault="00DF3FB3">
            <w:pPr>
              <w:spacing w:after="0" w:line="240" w:lineRule="auto"/>
              <w:jc w:val="right"/>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no menor a dos años</w:t>
            </w:r>
          </w:p>
        </w:tc>
        <w:tc>
          <w:tcPr>
            <w:tcW w:w="1836" w:type="dxa"/>
            <w:vAlign w:val="center"/>
          </w:tcPr>
          <w:p w:rsidR="005B4413" w:rsidRDefault="005B4413">
            <w:pPr>
              <w:spacing w:after="0" w:line="240" w:lineRule="auto"/>
              <w:rPr>
                <w:rFonts w:ascii="Times New Roman" w:eastAsia="Times New Roman" w:hAnsi="Times New Roman" w:cs="Times New Roman"/>
                <w:sz w:val="20"/>
                <w:szCs w:val="20"/>
                <w:lang w:val="es-HN" w:eastAsia="es-HN"/>
              </w:rPr>
            </w:pPr>
          </w:p>
        </w:tc>
      </w:tr>
      <w:tr w:rsidR="005B4413" w:rsidRPr="000E69F7" w:rsidTr="00210CE2">
        <w:trPr>
          <w:trHeight w:val="1125"/>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23</w:t>
            </w:r>
          </w:p>
        </w:tc>
        <w:tc>
          <w:tcPr>
            <w:tcW w:w="2079"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ACIDO FUSIDICO AL 2% CREMA USO TOPICO</w:t>
            </w:r>
          </w:p>
        </w:tc>
        <w:tc>
          <w:tcPr>
            <w:tcW w:w="1200"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Tubo de 15 gramos</w:t>
            </w:r>
          </w:p>
        </w:tc>
        <w:tc>
          <w:tcPr>
            <w:tcW w:w="1589"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2GR/ 100GR</w:t>
            </w:r>
          </w:p>
        </w:tc>
        <w:tc>
          <w:tcPr>
            <w:tcW w:w="985"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tubo  de 15 gr</w:t>
            </w:r>
          </w:p>
        </w:tc>
        <w:tc>
          <w:tcPr>
            <w:tcW w:w="1216"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caja con un tubo de 15 gr</w:t>
            </w:r>
          </w:p>
        </w:tc>
        <w:tc>
          <w:tcPr>
            <w:tcW w:w="1243"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3,000 </w:t>
            </w:r>
          </w:p>
        </w:tc>
        <w:tc>
          <w:tcPr>
            <w:tcW w:w="1554"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5B4413">
            <w:pPr>
              <w:rPr>
                <w:rFonts w:ascii="Times New Roman" w:hAnsi="Times New Roman" w:cs="Times New Roman"/>
                <w:color w:val="000000"/>
                <w:sz w:val="16"/>
                <w:szCs w:val="16"/>
                <w:lang w:val="es-HN" w:eastAsia="es-HN"/>
              </w:rPr>
            </w:pPr>
          </w:p>
          <w:p w:rsidR="005B4413" w:rsidRPr="00BE49D1" w:rsidRDefault="00DF3FB3">
            <w:pPr>
              <w:jc w:val="center"/>
              <w:rPr>
                <w:rFonts w:ascii="Times New Roman" w:hAnsi="Times New Roman" w:cs="Times New Roman"/>
                <w:color w:val="000000"/>
                <w:sz w:val="14"/>
                <w:szCs w:val="16"/>
                <w:lang w:val="es-HN" w:eastAsia="es-HN"/>
              </w:rPr>
            </w:pPr>
            <w:r w:rsidRPr="00BE49D1">
              <w:rPr>
                <w:rFonts w:ascii="Times New Roman" w:hAnsi="Times New Roman" w:cs="Times New Roman"/>
                <w:color w:val="000000"/>
                <w:sz w:val="14"/>
                <w:szCs w:val="16"/>
                <w:lang w:val="es-HN" w:eastAsia="es-HN"/>
              </w:rPr>
              <w:t xml:space="preserve">EL </w:t>
            </w:r>
            <w:r w:rsidRPr="00BE49D1">
              <w:rPr>
                <w:rFonts w:ascii="Times New Roman" w:hAnsi="Times New Roman" w:cs="Times New Roman"/>
                <w:b/>
                <w:color w:val="000000"/>
                <w:sz w:val="14"/>
                <w:szCs w:val="16"/>
                <w:lang w:val="es-HN" w:eastAsia="es-HN"/>
              </w:rPr>
              <w:t>25</w:t>
            </w:r>
            <w:r w:rsidRPr="00BE49D1">
              <w:rPr>
                <w:rFonts w:ascii="Times New Roman" w:hAnsi="Times New Roman" w:cs="Times New Roman"/>
                <w:color w:val="000000"/>
                <w:sz w:val="14"/>
                <w:szCs w:val="16"/>
                <w:lang w:val="es-HN" w:eastAsia="es-HN"/>
              </w:rPr>
              <w:t xml:space="preserve">% ENTREGA IMEDIATA Y LUEGO 3 ENTREGAS DEL </w:t>
            </w:r>
            <w:r w:rsidRPr="00BE49D1">
              <w:rPr>
                <w:rFonts w:ascii="Times New Roman" w:hAnsi="Times New Roman" w:cs="Times New Roman"/>
                <w:b/>
                <w:color w:val="000000"/>
                <w:sz w:val="14"/>
                <w:szCs w:val="16"/>
                <w:lang w:val="es-HN" w:eastAsia="es-HN"/>
              </w:rPr>
              <w:t>25%</w:t>
            </w:r>
            <w:r w:rsidRPr="00BE49D1">
              <w:rPr>
                <w:rFonts w:ascii="Times New Roman" w:hAnsi="Times New Roman" w:cs="Times New Roman"/>
                <w:color w:val="000000"/>
                <w:sz w:val="14"/>
                <w:szCs w:val="16"/>
                <w:lang w:val="es-HN" w:eastAsia="es-HN"/>
              </w:rPr>
              <w:t xml:space="preserve"> CADA 4 MESES </w:t>
            </w:r>
          </w:p>
          <w:p w:rsidR="005B4413" w:rsidRPr="003A3356" w:rsidRDefault="00DF3FB3">
            <w:pPr>
              <w:jc w:val="center"/>
              <w:rPr>
                <w:rFonts w:ascii="Times New Roman" w:hAnsi="Times New Roman" w:cs="Times New Roman"/>
                <w:b/>
                <w:color w:val="000000"/>
                <w:sz w:val="16"/>
                <w:szCs w:val="16"/>
                <w:lang w:val="es-HN" w:eastAsia="es-HN"/>
              </w:rPr>
            </w:pPr>
            <w:r w:rsidRPr="00BE49D1">
              <w:rPr>
                <w:rFonts w:ascii="Times New Roman" w:hAnsi="Times New Roman" w:cs="Times New Roman"/>
                <w:color w:val="000000"/>
                <w:sz w:val="14"/>
                <w:szCs w:val="16"/>
                <w:lang w:val="es-HN" w:eastAsia="es-HN"/>
              </w:rPr>
              <w:t xml:space="preserve"> </w:t>
            </w:r>
            <w:r w:rsidRPr="00BE49D1">
              <w:rPr>
                <w:rFonts w:ascii="Times New Roman" w:hAnsi="Times New Roman" w:cs="Times New Roman"/>
                <w:b/>
                <w:color w:val="000000"/>
                <w:sz w:val="14"/>
                <w:szCs w:val="16"/>
                <w:lang w:val="es-HN" w:eastAsia="es-HN"/>
              </w:rPr>
              <w:t>(4 ENTREGAS)</w:t>
            </w:r>
          </w:p>
        </w:tc>
        <w:tc>
          <w:tcPr>
            <w:tcW w:w="1069" w:type="dxa"/>
            <w:tcBorders>
              <w:top w:val="single" w:sz="4" w:space="0" w:color="auto"/>
              <w:left w:val="nil"/>
              <w:bottom w:val="single" w:sz="4" w:space="0" w:color="auto"/>
              <w:right w:val="single" w:sz="4" w:space="0" w:color="auto"/>
            </w:tcBorders>
            <w:shd w:val="clear" w:color="000000" w:fill="FFFFFF"/>
            <w:vAlign w:val="center"/>
          </w:tcPr>
          <w:p w:rsidR="005B4413" w:rsidRPr="003A3356" w:rsidRDefault="00DF3FB3">
            <w:pPr>
              <w:spacing w:after="0" w:line="240" w:lineRule="auto"/>
              <w:jc w:val="right"/>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no menor a dos años</w:t>
            </w:r>
          </w:p>
        </w:tc>
        <w:tc>
          <w:tcPr>
            <w:tcW w:w="1836" w:type="dxa"/>
            <w:vAlign w:val="center"/>
          </w:tcPr>
          <w:p w:rsidR="005B4413" w:rsidRDefault="005B4413">
            <w:pPr>
              <w:spacing w:after="0" w:line="240" w:lineRule="auto"/>
              <w:rPr>
                <w:rFonts w:ascii="Times New Roman" w:eastAsia="Times New Roman" w:hAnsi="Times New Roman" w:cs="Times New Roman"/>
                <w:sz w:val="20"/>
                <w:szCs w:val="20"/>
                <w:lang w:val="es-HN" w:eastAsia="es-HN"/>
              </w:rPr>
            </w:pPr>
          </w:p>
        </w:tc>
      </w:tr>
      <w:tr w:rsidR="005B4413" w:rsidRPr="000E69F7" w:rsidTr="00210CE2">
        <w:trPr>
          <w:trHeight w:val="495"/>
        </w:trPr>
        <w:tc>
          <w:tcPr>
            <w:tcW w:w="1123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b/>
                <w:bCs/>
                <w:color w:val="000000"/>
                <w:sz w:val="16"/>
                <w:szCs w:val="16"/>
                <w:lang w:val="es-HN" w:eastAsia="es-HN"/>
              </w:rPr>
            </w:pPr>
            <w:r w:rsidRPr="003A3356">
              <w:rPr>
                <w:rFonts w:ascii="Times New Roman" w:eastAsia="Times New Roman" w:hAnsi="Times New Roman" w:cs="Times New Roman"/>
                <w:b/>
                <w:bCs/>
                <w:color w:val="000000"/>
                <w:sz w:val="16"/>
                <w:szCs w:val="16"/>
                <w:lang w:val="es-HN" w:eastAsia="es-HN"/>
              </w:rPr>
              <w:t>MEDICAMENTOS QUE ACTÚAN SOBRE EL APARATO DIGESTIVO</w:t>
            </w:r>
          </w:p>
        </w:tc>
        <w:tc>
          <w:tcPr>
            <w:tcW w:w="1836" w:type="dxa"/>
            <w:vAlign w:val="center"/>
          </w:tcPr>
          <w:p w:rsidR="005B4413" w:rsidRDefault="005B4413">
            <w:pPr>
              <w:spacing w:after="0" w:line="240" w:lineRule="auto"/>
              <w:rPr>
                <w:rFonts w:ascii="Times New Roman" w:eastAsia="Times New Roman" w:hAnsi="Times New Roman" w:cs="Times New Roman"/>
                <w:sz w:val="20"/>
                <w:szCs w:val="20"/>
                <w:lang w:val="es-HN" w:eastAsia="es-HN"/>
              </w:rPr>
            </w:pPr>
          </w:p>
        </w:tc>
      </w:tr>
      <w:tr w:rsidR="005B4413" w:rsidRPr="000E69F7" w:rsidTr="00210CE2">
        <w:trPr>
          <w:trHeight w:val="1125"/>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24</w:t>
            </w:r>
          </w:p>
        </w:tc>
        <w:tc>
          <w:tcPr>
            <w:tcW w:w="2079"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ESOMEPRAZOL 40 MG  POLVO LIOFILIZADO PARA SOLUCION INTRAVENOSA </w:t>
            </w:r>
          </w:p>
        </w:tc>
        <w:tc>
          <w:tcPr>
            <w:tcW w:w="1200"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Frasco  ampula con polvo para inyección</w:t>
            </w:r>
          </w:p>
        </w:tc>
        <w:tc>
          <w:tcPr>
            <w:tcW w:w="1589"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40MG/5ml</w:t>
            </w:r>
          </w:p>
        </w:tc>
        <w:tc>
          <w:tcPr>
            <w:tcW w:w="985"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frasco ampula de 5ml</w:t>
            </w:r>
          </w:p>
        </w:tc>
        <w:tc>
          <w:tcPr>
            <w:tcW w:w="1216"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caja con un frasco ampula</w:t>
            </w:r>
          </w:p>
        </w:tc>
        <w:tc>
          <w:tcPr>
            <w:tcW w:w="1243"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23,600 </w:t>
            </w:r>
          </w:p>
        </w:tc>
        <w:tc>
          <w:tcPr>
            <w:tcW w:w="1554" w:type="dxa"/>
            <w:tcBorders>
              <w:top w:val="single" w:sz="4" w:space="0" w:color="auto"/>
              <w:left w:val="nil"/>
              <w:bottom w:val="single" w:sz="4" w:space="0" w:color="auto"/>
              <w:right w:val="single" w:sz="4" w:space="0" w:color="auto"/>
            </w:tcBorders>
            <w:shd w:val="clear" w:color="000000" w:fill="FFFFFF"/>
            <w:vAlign w:val="center"/>
          </w:tcPr>
          <w:p w:rsidR="005B4413" w:rsidRPr="003A3356" w:rsidRDefault="00DF3FB3">
            <w:pPr>
              <w:jc w:val="center"/>
              <w:rPr>
                <w:rFonts w:ascii="Times New Roman" w:hAnsi="Times New Roman" w:cs="Times New Roman"/>
                <w:b/>
                <w:color w:val="000000"/>
                <w:sz w:val="16"/>
                <w:szCs w:val="16"/>
                <w:lang w:val="es-HN" w:eastAsia="es-HN"/>
              </w:rPr>
            </w:pPr>
            <w:r w:rsidRPr="003A3356">
              <w:rPr>
                <w:rFonts w:ascii="Times New Roman" w:hAnsi="Times New Roman" w:cs="Times New Roman"/>
                <w:color w:val="000000"/>
                <w:sz w:val="16"/>
                <w:szCs w:val="16"/>
                <w:lang w:val="es-HN" w:eastAsia="es-HN"/>
              </w:rPr>
              <w:t xml:space="preserve">ENTREGAR EL </w:t>
            </w:r>
            <w:r w:rsidRPr="003A3356">
              <w:rPr>
                <w:rFonts w:ascii="Times New Roman" w:hAnsi="Times New Roman" w:cs="Times New Roman"/>
                <w:b/>
                <w:color w:val="000000"/>
                <w:sz w:val="16"/>
                <w:szCs w:val="16"/>
                <w:lang w:val="es-HN" w:eastAsia="es-HN"/>
              </w:rPr>
              <w:t>15%</w:t>
            </w:r>
            <w:r w:rsidRPr="003A3356">
              <w:rPr>
                <w:rFonts w:ascii="Times New Roman" w:hAnsi="Times New Roman" w:cs="Times New Roman"/>
                <w:color w:val="000000"/>
                <w:sz w:val="16"/>
                <w:szCs w:val="16"/>
                <w:lang w:val="es-HN" w:eastAsia="es-HN"/>
              </w:rPr>
              <w:t xml:space="preserve"> CADA MES DURANTES 6 MESES Y EL</w:t>
            </w:r>
            <w:r w:rsidRPr="003A3356">
              <w:rPr>
                <w:rFonts w:ascii="Times New Roman" w:hAnsi="Times New Roman" w:cs="Times New Roman"/>
                <w:b/>
                <w:color w:val="000000"/>
                <w:sz w:val="16"/>
                <w:szCs w:val="16"/>
                <w:lang w:val="es-HN" w:eastAsia="es-HN"/>
              </w:rPr>
              <w:t xml:space="preserve"> 10%</w:t>
            </w:r>
            <w:r w:rsidRPr="003A3356">
              <w:rPr>
                <w:rFonts w:ascii="Times New Roman" w:hAnsi="Times New Roman" w:cs="Times New Roman"/>
                <w:color w:val="000000"/>
                <w:sz w:val="16"/>
                <w:szCs w:val="16"/>
                <w:lang w:val="es-HN" w:eastAsia="es-HN"/>
              </w:rPr>
              <w:t xml:space="preserve"> AL SEPTIMO MES</w:t>
            </w:r>
            <w:r w:rsidRPr="003A3356">
              <w:rPr>
                <w:rFonts w:ascii="Times New Roman" w:hAnsi="Times New Roman" w:cs="Times New Roman"/>
                <w:b/>
                <w:color w:val="000000"/>
                <w:sz w:val="16"/>
                <w:szCs w:val="16"/>
                <w:lang w:val="es-HN" w:eastAsia="es-HN"/>
              </w:rPr>
              <w:t xml:space="preserve"> </w:t>
            </w:r>
          </w:p>
          <w:p w:rsidR="005B4413" w:rsidRPr="003A3356"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3A3356">
              <w:rPr>
                <w:rFonts w:ascii="Times New Roman" w:hAnsi="Times New Roman" w:cs="Times New Roman"/>
                <w:b/>
                <w:color w:val="000000"/>
                <w:sz w:val="16"/>
                <w:szCs w:val="16"/>
                <w:lang w:val="es-HN" w:eastAsia="es-HN"/>
              </w:rPr>
              <w:t>(7 ENTREGAS)</w:t>
            </w:r>
          </w:p>
        </w:tc>
        <w:tc>
          <w:tcPr>
            <w:tcW w:w="1069" w:type="dxa"/>
            <w:tcBorders>
              <w:top w:val="single" w:sz="4" w:space="0" w:color="auto"/>
              <w:left w:val="nil"/>
              <w:bottom w:val="single" w:sz="4" w:space="0" w:color="auto"/>
              <w:right w:val="single" w:sz="4" w:space="0" w:color="auto"/>
            </w:tcBorders>
            <w:shd w:val="clear" w:color="000000" w:fill="FFFFFF"/>
            <w:vAlign w:val="center"/>
          </w:tcPr>
          <w:p w:rsidR="005B4413" w:rsidRPr="003A3356" w:rsidRDefault="00DF3FB3">
            <w:pPr>
              <w:spacing w:after="0" w:line="240" w:lineRule="auto"/>
              <w:jc w:val="right"/>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no menor a dos años</w:t>
            </w:r>
          </w:p>
        </w:tc>
        <w:tc>
          <w:tcPr>
            <w:tcW w:w="1836" w:type="dxa"/>
            <w:vAlign w:val="center"/>
          </w:tcPr>
          <w:p w:rsidR="005B4413" w:rsidRDefault="005B4413">
            <w:pPr>
              <w:spacing w:after="0" w:line="240" w:lineRule="auto"/>
              <w:rPr>
                <w:rFonts w:ascii="Times New Roman" w:eastAsia="Times New Roman" w:hAnsi="Times New Roman" w:cs="Times New Roman"/>
                <w:sz w:val="20"/>
                <w:szCs w:val="20"/>
                <w:lang w:val="es-HN" w:eastAsia="es-HN"/>
              </w:rPr>
            </w:pPr>
          </w:p>
        </w:tc>
      </w:tr>
      <w:tr w:rsidR="005B4413" w:rsidRPr="000E69F7" w:rsidTr="00210CE2">
        <w:trPr>
          <w:trHeight w:val="330"/>
        </w:trPr>
        <w:tc>
          <w:tcPr>
            <w:tcW w:w="1123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b/>
                <w:bCs/>
                <w:color w:val="000000"/>
                <w:sz w:val="16"/>
                <w:szCs w:val="16"/>
                <w:highlight w:val="yellow"/>
                <w:lang w:val="es-HN" w:eastAsia="es-HN"/>
              </w:rPr>
            </w:pPr>
            <w:r w:rsidRPr="003A3356">
              <w:rPr>
                <w:rFonts w:ascii="Times New Roman" w:eastAsia="Times New Roman" w:hAnsi="Times New Roman" w:cs="Times New Roman"/>
                <w:b/>
                <w:bCs/>
                <w:color w:val="000000"/>
                <w:sz w:val="16"/>
                <w:szCs w:val="16"/>
                <w:lang w:val="es-HN" w:eastAsia="es-HN"/>
              </w:rPr>
              <w:t>MEDICAMENTOS QUE ACTÚAN A NIVEL CARDIOVASCULAR</w:t>
            </w:r>
          </w:p>
        </w:tc>
        <w:tc>
          <w:tcPr>
            <w:tcW w:w="1836" w:type="dxa"/>
            <w:vAlign w:val="center"/>
          </w:tcPr>
          <w:p w:rsidR="005B4413" w:rsidRDefault="005B4413">
            <w:pPr>
              <w:spacing w:after="0" w:line="240" w:lineRule="auto"/>
              <w:rPr>
                <w:rFonts w:ascii="Times New Roman" w:eastAsia="Times New Roman" w:hAnsi="Times New Roman" w:cs="Times New Roman"/>
                <w:sz w:val="20"/>
                <w:szCs w:val="20"/>
                <w:lang w:val="es-HN" w:eastAsia="es-HN"/>
              </w:rPr>
            </w:pPr>
          </w:p>
        </w:tc>
      </w:tr>
      <w:tr w:rsidR="005B4413" w:rsidRPr="000E69F7" w:rsidTr="00210CE2">
        <w:trPr>
          <w:trHeight w:val="2817"/>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25</w:t>
            </w:r>
          </w:p>
        </w:tc>
        <w:tc>
          <w:tcPr>
            <w:tcW w:w="2079"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FUROSEMIDA 20 MG AMPOLLA  DE 2ML IV</w:t>
            </w:r>
          </w:p>
        </w:tc>
        <w:tc>
          <w:tcPr>
            <w:tcW w:w="1200"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Ampolla ambar de 2ml</w:t>
            </w:r>
          </w:p>
        </w:tc>
        <w:tc>
          <w:tcPr>
            <w:tcW w:w="1589"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20MG/2ML</w:t>
            </w:r>
          </w:p>
        </w:tc>
        <w:tc>
          <w:tcPr>
            <w:tcW w:w="985"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ampolla ambar de 2ml</w:t>
            </w:r>
          </w:p>
        </w:tc>
        <w:tc>
          <w:tcPr>
            <w:tcW w:w="1216"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Caja con 5 ampollas</w:t>
            </w:r>
          </w:p>
        </w:tc>
        <w:tc>
          <w:tcPr>
            <w:tcW w:w="1243"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5,500 </w:t>
            </w:r>
          </w:p>
        </w:tc>
        <w:tc>
          <w:tcPr>
            <w:tcW w:w="1554" w:type="dxa"/>
            <w:tcBorders>
              <w:top w:val="single" w:sz="4" w:space="0" w:color="auto"/>
              <w:left w:val="nil"/>
              <w:bottom w:val="single" w:sz="4" w:space="0" w:color="auto"/>
              <w:right w:val="single" w:sz="4" w:space="0" w:color="auto"/>
            </w:tcBorders>
            <w:shd w:val="clear" w:color="000000" w:fill="FFFFFF"/>
            <w:vAlign w:val="center"/>
          </w:tcPr>
          <w:p w:rsidR="005B4413" w:rsidRPr="003A3356" w:rsidRDefault="00DF3FB3">
            <w:pPr>
              <w:jc w:val="center"/>
              <w:rPr>
                <w:rFonts w:ascii="Times New Roman" w:hAnsi="Times New Roman" w:cs="Times New Roman"/>
                <w:color w:val="000000"/>
                <w:sz w:val="16"/>
                <w:szCs w:val="16"/>
                <w:lang w:val="es-HN" w:eastAsia="es-HN"/>
              </w:rPr>
            </w:pPr>
            <w:r w:rsidRPr="003A3356">
              <w:rPr>
                <w:rFonts w:ascii="Times New Roman" w:hAnsi="Times New Roman" w:cs="Times New Roman"/>
                <w:color w:val="000000"/>
                <w:sz w:val="16"/>
                <w:szCs w:val="16"/>
                <w:lang w:val="es-HN" w:eastAsia="es-HN"/>
              </w:rPr>
              <w:t>EL</w:t>
            </w:r>
            <w:r w:rsidRPr="003A3356">
              <w:rPr>
                <w:rFonts w:ascii="Times New Roman" w:hAnsi="Times New Roman" w:cs="Times New Roman"/>
                <w:b/>
                <w:color w:val="000000"/>
                <w:sz w:val="16"/>
                <w:szCs w:val="16"/>
                <w:lang w:val="es-HN" w:eastAsia="es-HN"/>
              </w:rPr>
              <w:t xml:space="preserve"> 25% </w:t>
            </w:r>
            <w:r w:rsidRPr="003A3356">
              <w:rPr>
                <w:rFonts w:ascii="Times New Roman" w:hAnsi="Times New Roman" w:cs="Times New Roman"/>
                <w:color w:val="000000"/>
                <w:sz w:val="16"/>
                <w:szCs w:val="16"/>
                <w:lang w:val="es-HN" w:eastAsia="es-HN"/>
              </w:rPr>
              <w:t xml:space="preserve">ENTREGA INMEDIATA Y </w:t>
            </w:r>
            <w:r w:rsidRPr="003A3356">
              <w:rPr>
                <w:rFonts w:ascii="Times New Roman" w:hAnsi="Times New Roman" w:cs="Times New Roman"/>
                <w:b/>
                <w:color w:val="000000"/>
                <w:sz w:val="16"/>
                <w:szCs w:val="16"/>
                <w:lang w:val="es-HN" w:eastAsia="es-HN"/>
              </w:rPr>
              <w:t>25%</w:t>
            </w:r>
            <w:r w:rsidRPr="003A3356">
              <w:rPr>
                <w:rFonts w:ascii="Times New Roman" w:hAnsi="Times New Roman" w:cs="Times New Roman"/>
                <w:color w:val="000000"/>
                <w:sz w:val="16"/>
                <w:szCs w:val="16"/>
                <w:lang w:val="es-HN" w:eastAsia="es-HN"/>
              </w:rPr>
              <w:t xml:space="preserve"> CADA 3 MESES</w:t>
            </w:r>
          </w:p>
          <w:p w:rsidR="005B4413" w:rsidRPr="003A3356"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3A3356">
              <w:rPr>
                <w:rFonts w:ascii="Times New Roman" w:hAnsi="Times New Roman" w:cs="Times New Roman"/>
                <w:b/>
                <w:color w:val="000000"/>
                <w:sz w:val="16"/>
                <w:szCs w:val="16"/>
                <w:lang w:val="es-HN" w:eastAsia="es-HN"/>
              </w:rPr>
              <w:t xml:space="preserve"> ( 4 ENTREGAS)</w:t>
            </w:r>
          </w:p>
        </w:tc>
        <w:tc>
          <w:tcPr>
            <w:tcW w:w="1069" w:type="dxa"/>
            <w:tcBorders>
              <w:top w:val="single" w:sz="4" w:space="0" w:color="auto"/>
              <w:left w:val="nil"/>
              <w:bottom w:val="single" w:sz="4" w:space="0" w:color="auto"/>
              <w:right w:val="single" w:sz="4" w:space="0" w:color="auto"/>
            </w:tcBorders>
            <w:shd w:val="clear" w:color="000000" w:fill="FFFFFF"/>
            <w:vAlign w:val="center"/>
          </w:tcPr>
          <w:p w:rsidR="005B4413" w:rsidRPr="003A3356" w:rsidRDefault="00DF3FB3">
            <w:pPr>
              <w:spacing w:after="0" w:line="240" w:lineRule="auto"/>
              <w:jc w:val="right"/>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no menor a dos años</w:t>
            </w:r>
          </w:p>
        </w:tc>
        <w:tc>
          <w:tcPr>
            <w:tcW w:w="1836" w:type="dxa"/>
            <w:vAlign w:val="center"/>
          </w:tcPr>
          <w:p w:rsidR="005B4413" w:rsidRDefault="005B4413">
            <w:pPr>
              <w:spacing w:after="0" w:line="240" w:lineRule="auto"/>
              <w:rPr>
                <w:rFonts w:ascii="Times New Roman" w:eastAsia="Times New Roman" w:hAnsi="Times New Roman" w:cs="Times New Roman"/>
                <w:sz w:val="20"/>
                <w:szCs w:val="20"/>
                <w:lang w:val="es-HN" w:eastAsia="es-HN"/>
              </w:rPr>
            </w:pPr>
          </w:p>
        </w:tc>
      </w:tr>
      <w:tr w:rsidR="005B4413" w:rsidTr="00210CE2">
        <w:trPr>
          <w:trHeight w:val="330"/>
        </w:trPr>
        <w:tc>
          <w:tcPr>
            <w:tcW w:w="1123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A170A" w:rsidRDefault="009A170A">
            <w:pPr>
              <w:spacing w:after="0" w:line="240" w:lineRule="auto"/>
              <w:jc w:val="center"/>
              <w:rPr>
                <w:rFonts w:ascii="Times New Roman" w:eastAsia="Times New Roman" w:hAnsi="Times New Roman" w:cs="Times New Roman"/>
                <w:b/>
                <w:bCs/>
                <w:color w:val="000000"/>
                <w:sz w:val="16"/>
                <w:szCs w:val="16"/>
                <w:lang w:val="es-HN" w:eastAsia="es-HN"/>
              </w:rPr>
            </w:pPr>
          </w:p>
          <w:p w:rsidR="005B4413" w:rsidRPr="003A3356" w:rsidRDefault="00DF3FB3">
            <w:pPr>
              <w:spacing w:after="0" w:line="240" w:lineRule="auto"/>
              <w:jc w:val="center"/>
              <w:rPr>
                <w:rFonts w:ascii="Times New Roman" w:eastAsia="Times New Roman" w:hAnsi="Times New Roman" w:cs="Times New Roman"/>
                <w:b/>
                <w:bCs/>
                <w:color w:val="000000"/>
                <w:sz w:val="16"/>
                <w:szCs w:val="16"/>
                <w:highlight w:val="yellow"/>
                <w:lang w:val="es-HN" w:eastAsia="es-HN"/>
              </w:rPr>
            </w:pPr>
            <w:r w:rsidRPr="003A3356">
              <w:rPr>
                <w:rFonts w:ascii="Times New Roman" w:eastAsia="Times New Roman" w:hAnsi="Times New Roman" w:cs="Times New Roman"/>
                <w:b/>
                <w:bCs/>
                <w:color w:val="000000"/>
                <w:sz w:val="16"/>
                <w:szCs w:val="16"/>
                <w:lang w:val="es-HN" w:eastAsia="es-HN"/>
              </w:rPr>
              <w:t>MEDIOS DE CONTRASTE</w:t>
            </w:r>
          </w:p>
        </w:tc>
        <w:tc>
          <w:tcPr>
            <w:tcW w:w="1836" w:type="dxa"/>
            <w:vAlign w:val="center"/>
          </w:tcPr>
          <w:p w:rsidR="005B4413" w:rsidRDefault="005B4413">
            <w:pPr>
              <w:spacing w:after="0" w:line="240" w:lineRule="auto"/>
              <w:rPr>
                <w:rFonts w:ascii="Times New Roman" w:eastAsia="Times New Roman" w:hAnsi="Times New Roman" w:cs="Times New Roman"/>
                <w:sz w:val="20"/>
                <w:szCs w:val="20"/>
                <w:lang w:val="es-HN" w:eastAsia="es-HN"/>
              </w:rPr>
            </w:pPr>
          </w:p>
        </w:tc>
      </w:tr>
      <w:tr w:rsidR="005B4413" w:rsidRPr="000E69F7" w:rsidTr="00210CE2">
        <w:trPr>
          <w:trHeight w:val="1054"/>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26</w:t>
            </w:r>
          </w:p>
        </w:tc>
        <w:tc>
          <w:tcPr>
            <w:tcW w:w="2079"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IOPRAMIDE-300 MG I/ML FRASCO VIAL DE 50 ML INTRAVASCULAR</w:t>
            </w:r>
          </w:p>
        </w:tc>
        <w:tc>
          <w:tcPr>
            <w:tcW w:w="1200"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Frasco vial  de 50 ml </w:t>
            </w:r>
          </w:p>
        </w:tc>
        <w:tc>
          <w:tcPr>
            <w:tcW w:w="1589"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300MG/ML</w:t>
            </w:r>
          </w:p>
        </w:tc>
        <w:tc>
          <w:tcPr>
            <w:tcW w:w="985"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frasco vial de vidrio</w:t>
            </w:r>
          </w:p>
        </w:tc>
        <w:tc>
          <w:tcPr>
            <w:tcW w:w="1216"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Caja con un frasco vial de 50ml</w:t>
            </w:r>
          </w:p>
        </w:tc>
        <w:tc>
          <w:tcPr>
            <w:tcW w:w="1243"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450 </w:t>
            </w:r>
          </w:p>
        </w:tc>
        <w:tc>
          <w:tcPr>
            <w:tcW w:w="1554"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jc w:val="center"/>
              <w:rPr>
                <w:rFonts w:ascii="Times New Roman" w:hAnsi="Times New Roman" w:cs="Times New Roman"/>
                <w:color w:val="000000"/>
                <w:sz w:val="16"/>
                <w:szCs w:val="16"/>
                <w:lang w:val="es-HN" w:eastAsia="es-HN"/>
              </w:rPr>
            </w:pPr>
            <w:r w:rsidRPr="003A3356">
              <w:rPr>
                <w:rFonts w:ascii="Times New Roman" w:hAnsi="Times New Roman" w:cs="Times New Roman"/>
                <w:color w:val="000000"/>
                <w:sz w:val="16"/>
                <w:szCs w:val="16"/>
                <w:lang w:val="es-HN" w:eastAsia="es-HN"/>
              </w:rPr>
              <w:t>EL</w:t>
            </w:r>
            <w:r w:rsidRPr="003A3356">
              <w:rPr>
                <w:rFonts w:ascii="Times New Roman" w:hAnsi="Times New Roman" w:cs="Times New Roman"/>
                <w:b/>
                <w:color w:val="000000"/>
                <w:sz w:val="16"/>
                <w:szCs w:val="16"/>
                <w:lang w:val="es-HN" w:eastAsia="es-HN"/>
              </w:rPr>
              <w:t xml:space="preserve"> 50% </w:t>
            </w:r>
            <w:r w:rsidRPr="003A3356">
              <w:rPr>
                <w:rFonts w:ascii="Times New Roman" w:hAnsi="Times New Roman" w:cs="Times New Roman"/>
                <w:color w:val="000000"/>
                <w:sz w:val="16"/>
                <w:szCs w:val="16"/>
                <w:lang w:val="es-HN" w:eastAsia="es-HN"/>
              </w:rPr>
              <w:t>ENTREGA INMEDIATA Y EL</w:t>
            </w:r>
            <w:r w:rsidRPr="003A3356">
              <w:rPr>
                <w:rFonts w:ascii="Times New Roman" w:hAnsi="Times New Roman" w:cs="Times New Roman"/>
                <w:b/>
                <w:color w:val="000000"/>
                <w:sz w:val="16"/>
                <w:szCs w:val="16"/>
                <w:lang w:val="es-HN" w:eastAsia="es-HN"/>
              </w:rPr>
              <w:t xml:space="preserve"> 50% </w:t>
            </w:r>
            <w:r w:rsidRPr="003A3356">
              <w:rPr>
                <w:rFonts w:ascii="Times New Roman" w:hAnsi="Times New Roman" w:cs="Times New Roman"/>
                <w:color w:val="000000"/>
                <w:sz w:val="16"/>
                <w:szCs w:val="16"/>
                <w:lang w:val="es-HN" w:eastAsia="es-HN"/>
              </w:rPr>
              <w:t>A LOS 6 MESES</w:t>
            </w:r>
            <w:r w:rsidRPr="003A3356">
              <w:rPr>
                <w:rFonts w:ascii="Times New Roman" w:hAnsi="Times New Roman" w:cs="Times New Roman"/>
                <w:b/>
                <w:color w:val="000000"/>
                <w:sz w:val="16"/>
                <w:szCs w:val="16"/>
                <w:lang w:val="es-HN" w:eastAsia="es-HN"/>
              </w:rPr>
              <w:t xml:space="preserve"> </w:t>
            </w:r>
          </w:p>
          <w:p w:rsidR="005B4413" w:rsidRPr="003A3356"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3A3356">
              <w:rPr>
                <w:rFonts w:ascii="Times New Roman" w:hAnsi="Times New Roman" w:cs="Times New Roman"/>
                <w:b/>
                <w:color w:val="000000"/>
                <w:sz w:val="16"/>
                <w:szCs w:val="16"/>
                <w:lang w:val="es-HN" w:eastAsia="es-HN"/>
              </w:rPr>
              <w:t xml:space="preserve">( 2 ENTREGAS) </w:t>
            </w:r>
          </w:p>
        </w:tc>
        <w:tc>
          <w:tcPr>
            <w:tcW w:w="1069" w:type="dxa"/>
            <w:tcBorders>
              <w:top w:val="single" w:sz="4" w:space="0" w:color="auto"/>
              <w:left w:val="nil"/>
              <w:bottom w:val="single" w:sz="4" w:space="0" w:color="auto"/>
              <w:right w:val="single" w:sz="4" w:space="0" w:color="auto"/>
            </w:tcBorders>
            <w:shd w:val="clear" w:color="000000" w:fill="FFFFFF"/>
            <w:vAlign w:val="center"/>
          </w:tcPr>
          <w:p w:rsidR="005B4413" w:rsidRPr="003A3356" w:rsidRDefault="00DF3FB3">
            <w:pPr>
              <w:spacing w:after="0" w:line="240" w:lineRule="auto"/>
              <w:jc w:val="right"/>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no menor a dos años</w:t>
            </w:r>
          </w:p>
        </w:tc>
        <w:tc>
          <w:tcPr>
            <w:tcW w:w="1836" w:type="dxa"/>
            <w:vAlign w:val="center"/>
          </w:tcPr>
          <w:p w:rsidR="005B4413" w:rsidRDefault="005B4413">
            <w:pPr>
              <w:spacing w:after="0" w:line="240" w:lineRule="auto"/>
              <w:rPr>
                <w:rFonts w:ascii="Times New Roman" w:eastAsia="Times New Roman" w:hAnsi="Times New Roman" w:cs="Times New Roman"/>
                <w:sz w:val="20"/>
                <w:szCs w:val="20"/>
                <w:lang w:val="es-HN" w:eastAsia="es-HN"/>
              </w:rPr>
            </w:pPr>
          </w:p>
        </w:tc>
      </w:tr>
      <w:tr w:rsidR="005B4413" w:rsidRPr="000E69F7" w:rsidTr="00210CE2">
        <w:trPr>
          <w:trHeight w:val="832"/>
        </w:trPr>
        <w:tc>
          <w:tcPr>
            <w:tcW w:w="300" w:type="dxa"/>
            <w:tcBorders>
              <w:top w:val="nil"/>
              <w:left w:val="single" w:sz="4" w:space="0" w:color="auto"/>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27</w:t>
            </w:r>
          </w:p>
        </w:tc>
        <w:tc>
          <w:tcPr>
            <w:tcW w:w="2079"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IOPRAMIDE-370 MG I/ML FRASCO VIAL DE 50 ML INTRAVASCULAR</w:t>
            </w:r>
          </w:p>
        </w:tc>
        <w:tc>
          <w:tcPr>
            <w:tcW w:w="1200" w:type="dxa"/>
            <w:tcBorders>
              <w:top w:val="single" w:sz="4" w:space="0" w:color="auto"/>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Frasco vial de 50 ml</w:t>
            </w:r>
          </w:p>
        </w:tc>
        <w:tc>
          <w:tcPr>
            <w:tcW w:w="1589"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370MG/ML</w:t>
            </w:r>
          </w:p>
        </w:tc>
        <w:tc>
          <w:tcPr>
            <w:tcW w:w="985"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frasco vial de vidrio </w:t>
            </w:r>
          </w:p>
        </w:tc>
        <w:tc>
          <w:tcPr>
            <w:tcW w:w="1216"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Caja con un frasco vial de 50ml</w:t>
            </w:r>
          </w:p>
        </w:tc>
        <w:tc>
          <w:tcPr>
            <w:tcW w:w="1243" w:type="dxa"/>
            <w:tcBorders>
              <w:top w:val="nil"/>
              <w:left w:val="nil"/>
              <w:bottom w:val="single" w:sz="4" w:space="0" w:color="auto"/>
              <w:right w:val="single" w:sz="4" w:space="0" w:color="auto"/>
            </w:tcBorders>
            <w:shd w:val="clear" w:color="auto" w:fill="auto"/>
            <w:vAlign w:val="center"/>
          </w:tcPr>
          <w:p w:rsidR="005B4413" w:rsidRPr="003A3356" w:rsidRDefault="00DF3FB3">
            <w:pPr>
              <w:spacing w:after="0" w:line="240" w:lineRule="auto"/>
              <w:jc w:val="center"/>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 xml:space="preserve">                        300 </w:t>
            </w:r>
          </w:p>
        </w:tc>
        <w:tc>
          <w:tcPr>
            <w:tcW w:w="1554" w:type="dxa"/>
            <w:tcBorders>
              <w:top w:val="nil"/>
              <w:left w:val="nil"/>
              <w:bottom w:val="single" w:sz="4" w:space="0" w:color="auto"/>
              <w:right w:val="single" w:sz="4" w:space="0" w:color="auto"/>
            </w:tcBorders>
            <w:shd w:val="clear" w:color="auto" w:fill="auto"/>
            <w:vAlign w:val="center"/>
          </w:tcPr>
          <w:p w:rsidR="005B4413" w:rsidRPr="003A3356" w:rsidRDefault="00DF3FB3">
            <w:pPr>
              <w:jc w:val="center"/>
              <w:rPr>
                <w:rFonts w:ascii="Times New Roman" w:hAnsi="Times New Roman" w:cs="Times New Roman"/>
                <w:color w:val="000000"/>
                <w:sz w:val="16"/>
                <w:szCs w:val="16"/>
                <w:lang w:val="es-HN" w:eastAsia="es-HN"/>
              </w:rPr>
            </w:pPr>
            <w:r w:rsidRPr="003A3356">
              <w:rPr>
                <w:rFonts w:ascii="Times New Roman" w:hAnsi="Times New Roman" w:cs="Times New Roman"/>
                <w:color w:val="000000"/>
                <w:sz w:val="16"/>
                <w:szCs w:val="16"/>
                <w:lang w:val="es-HN" w:eastAsia="es-HN"/>
              </w:rPr>
              <w:t>EL</w:t>
            </w:r>
            <w:r w:rsidRPr="003A3356">
              <w:rPr>
                <w:rFonts w:ascii="Times New Roman" w:hAnsi="Times New Roman" w:cs="Times New Roman"/>
                <w:b/>
                <w:color w:val="000000"/>
                <w:sz w:val="16"/>
                <w:szCs w:val="16"/>
                <w:lang w:val="es-HN" w:eastAsia="es-HN"/>
              </w:rPr>
              <w:t xml:space="preserve"> 50% </w:t>
            </w:r>
            <w:r w:rsidRPr="003A3356">
              <w:rPr>
                <w:rFonts w:ascii="Times New Roman" w:hAnsi="Times New Roman" w:cs="Times New Roman"/>
                <w:color w:val="000000"/>
                <w:sz w:val="16"/>
                <w:szCs w:val="16"/>
                <w:lang w:val="es-HN" w:eastAsia="es-HN"/>
              </w:rPr>
              <w:t>ENTREGA INMEDIATA Y EL</w:t>
            </w:r>
            <w:r w:rsidRPr="003A3356">
              <w:rPr>
                <w:rFonts w:ascii="Times New Roman" w:hAnsi="Times New Roman" w:cs="Times New Roman"/>
                <w:b/>
                <w:color w:val="000000"/>
                <w:sz w:val="16"/>
                <w:szCs w:val="16"/>
                <w:lang w:val="es-HN" w:eastAsia="es-HN"/>
              </w:rPr>
              <w:t xml:space="preserve"> 50% </w:t>
            </w:r>
            <w:r w:rsidRPr="003A3356">
              <w:rPr>
                <w:rFonts w:ascii="Times New Roman" w:hAnsi="Times New Roman" w:cs="Times New Roman"/>
                <w:color w:val="000000"/>
                <w:sz w:val="16"/>
                <w:szCs w:val="16"/>
                <w:lang w:val="es-HN" w:eastAsia="es-HN"/>
              </w:rPr>
              <w:t>A LOS 6 MESES</w:t>
            </w:r>
            <w:r w:rsidRPr="003A3356">
              <w:rPr>
                <w:rFonts w:ascii="Times New Roman" w:hAnsi="Times New Roman" w:cs="Times New Roman"/>
                <w:b/>
                <w:color w:val="000000"/>
                <w:sz w:val="16"/>
                <w:szCs w:val="16"/>
                <w:lang w:val="es-HN" w:eastAsia="es-HN"/>
              </w:rPr>
              <w:t xml:space="preserve"> </w:t>
            </w:r>
          </w:p>
          <w:p w:rsidR="005B4413" w:rsidRPr="003A3356"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3A3356">
              <w:rPr>
                <w:rFonts w:ascii="Times New Roman" w:hAnsi="Times New Roman" w:cs="Times New Roman"/>
                <w:b/>
                <w:color w:val="000000"/>
                <w:sz w:val="16"/>
                <w:szCs w:val="16"/>
                <w:lang w:val="es-HN" w:eastAsia="es-HN"/>
              </w:rPr>
              <w:t>( 2 ENTREGAS)</w:t>
            </w:r>
          </w:p>
        </w:tc>
        <w:tc>
          <w:tcPr>
            <w:tcW w:w="1069" w:type="dxa"/>
            <w:tcBorders>
              <w:top w:val="nil"/>
              <w:left w:val="nil"/>
              <w:bottom w:val="single" w:sz="4" w:space="0" w:color="auto"/>
              <w:right w:val="single" w:sz="4" w:space="0" w:color="auto"/>
            </w:tcBorders>
            <w:shd w:val="clear" w:color="000000" w:fill="FFFFFF"/>
            <w:vAlign w:val="center"/>
          </w:tcPr>
          <w:p w:rsidR="005B4413" w:rsidRPr="003A3356" w:rsidRDefault="00DF3FB3">
            <w:pPr>
              <w:spacing w:after="0" w:line="240" w:lineRule="auto"/>
              <w:jc w:val="right"/>
              <w:rPr>
                <w:rFonts w:ascii="Times New Roman" w:eastAsia="Times New Roman" w:hAnsi="Times New Roman" w:cs="Times New Roman"/>
                <w:color w:val="000000"/>
                <w:sz w:val="16"/>
                <w:szCs w:val="16"/>
                <w:lang w:val="es-HN" w:eastAsia="es-HN"/>
              </w:rPr>
            </w:pPr>
            <w:r w:rsidRPr="003A3356">
              <w:rPr>
                <w:rFonts w:ascii="Times New Roman" w:eastAsia="Times New Roman" w:hAnsi="Times New Roman" w:cs="Times New Roman"/>
                <w:color w:val="000000"/>
                <w:sz w:val="16"/>
                <w:szCs w:val="16"/>
                <w:lang w:val="es-HN" w:eastAsia="es-HN"/>
              </w:rPr>
              <w:t>no menor a dos años</w:t>
            </w:r>
          </w:p>
        </w:tc>
        <w:tc>
          <w:tcPr>
            <w:tcW w:w="1836" w:type="dxa"/>
            <w:vAlign w:val="center"/>
          </w:tcPr>
          <w:p w:rsidR="005B4413" w:rsidRDefault="005B4413">
            <w:pPr>
              <w:spacing w:after="0" w:line="240" w:lineRule="auto"/>
              <w:rPr>
                <w:rFonts w:ascii="Times New Roman" w:eastAsia="Times New Roman" w:hAnsi="Times New Roman" w:cs="Times New Roman"/>
                <w:sz w:val="20"/>
                <w:szCs w:val="20"/>
                <w:lang w:val="es-HN" w:eastAsia="es-HN"/>
              </w:rPr>
            </w:pPr>
          </w:p>
        </w:tc>
      </w:tr>
      <w:bookmarkEnd w:id="50"/>
    </w:tbl>
    <w:p w:rsidR="005B4413" w:rsidRDefault="005B4413">
      <w:pPr>
        <w:autoSpaceDE w:val="0"/>
        <w:autoSpaceDN w:val="0"/>
        <w:adjustRightInd w:val="0"/>
        <w:jc w:val="both"/>
        <w:rPr>
          <w:rFonts w:ascii="Times New Roman" w:eastAsia="Times New Roman" w:hAnsi="Times New Roman" w:cs="Times New Roman"/>
          <w:bCs/>
          <w:iCs/>
          <w:kern w:val="28"/>
          <w:sz w:val="24"/>
          <w:szCs w:val="24"/>
          <w:lang w:val="es-HN" w:eastAsia="es-ES"/>
        </w:rPr>
      </w:pPr>
    </w:p>
    <w:p w:rsidR="009A170A" w:rsidRPr="003A3356" w:rsidRDefault="009A170A" w:rsidP="009A170A">
      <w:pPr>
        <w:rPr>
          <w:rFonts w:ascii="Times New Roman" w:hAnsi="Times New Roman" w:cs="Times New Roman"/>
          <w:lang w:val="es-HN"/>
        </w:rPr>
      </w:pPr>
      <w:r w:rsidRPr="003A3356">
        <w:rPr>
          <w:rFonts w:ascii="Times New Roman" w:hAnsi="Times New Roman" w:cs="Times New Roman"/>
          <w:b/>
          <w:lang w:val="es-HN"/>
        </w:rPr>
        <w:t>Observación:</w:t>
      </w:r>
      <w:r w:rsidRPr="003A3356">
        <w:rPr>
          <w:rFonts w:ascii="Times New Roman" w:hAnsi="Times New Roman" w:cs="Times New Roman"/>
          <w:lang w:val="es-HN"/>
        </w:rPr>
        <w:t xml:space="preserve"> Entrega inmediata </w:t>
      </w:r>
      <w:r>
        <w:rPr>
          <w:rFonts w:ascii="Times New Roman" w:hAnsi="Times New Roman" w:cs="Times New Roman"/>
          <w:lang w:val="es-HN"/>
        </w:rPr>
        <w:t xml:space="preserve">será </w:t>
      </w:r>
      <w:r w:rsidRPr="003A3356">
        <w:rPr>
          <w:rFonts w:ascii="Times New Roman" w:hAnsi="Times New Roman" w:cs="Times New Roman"/>
          <w:lang w:val="es-HN"/>
        </w:rPr>
        <w:t xml:space="preserve">de 1-30 días </w:t>
      </w:r>
      <w:r>
        <w:rPr>
          <w:rFonts w:ascii="Times New Roman" w:hAnsi="Times New Roman" w:cs="Times New Roman"/>
          <w:lang w:val="es-HN"/>
        </w:rPr>
        <w:t>calendario, según los porcentajes establecidos en el cuadro anterior.</w:t>
      </w:r>
    </w:p>
    <w:p w:rsidR="005B4413" w:rsidRDefault="00DF3FB3">
      <w:pPr>
        <w:autoSpaceDE w:val="0"/>
        <w:autoSpaceDN w:val="0"/>
        <w:adjustRightInd w:val="0"/>
        <w:jc w:val="both"/>
        <w:rPr>
          <w:rFonts w:ascii="Times New Roman" w:hAnsi="Times New Roman" w:cs="Times New Roman"/>
          <w:sz w:val="24"/>
          <w:szCs w:val="24"/>
          <w:lang w:val="es-HN"/>
        </w:rPr>
      </w:pPr>
      <w:r>
        <w:rPr>
          <w:rFonts w:ascii="Times New Roman" w:hAnsi="Times New Roman" w:cs="Times New Roman"/>
          <w:sz w:val="24"/>
          <w:szCs w:val="24"/>
          <w:lang w:val="es-HN"/>
        </w:rPr>
        <w:t>Asimismo, se evaluará dentro de las especificaciones técnicas la muestra física de los medicamentos requeridos por el Hospital Militar.</w:t>
      </w:r>
    </w:p>
    <w:p w:rsidR="005B4413" w:rsidRDefault="00DF3FB3">
      <w:pPr>
        <w:widowControl w:val="0"/>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Los oferentes deberán presentar sin costo alguno para el Órgano Contratante una (1) muestra por renglón o cuando por razones técnicas o de índole mayor no sea posible la presentación de muestras para algunos productos con justificación se deberá adjuntar nota y tendrá que presentar catálogo con imágenes a colores en idioma español, en donde se demuestre el cumplimiento de las siguientes especificaciones técnicas:</w:t>
      </w:r>
    </w:p>
    <w:p w:rsidR="005B4413" w:rsidRDefault="005B4413">
      <w:pPr>
        <w:widowControl w:val="0"/>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CellMar>
          <w:left w:w="70" w:type="dxa"/>
          <w:right w:w="70" w:type="dxa"/>
        </w:tblCellMar>
        <w:tblLook w:val="04A0" w:firstRow="1" w:lastRow="0" w:firstColumn="1" w:lastColumn="0" w:noHBand="0" w:noVBand="1"/>
      </w:tblPr>
      <w:tblGrid>
        <w:gridCol w:w="567"/>
        <w:gridCol w:w="5897"/>
        <w:gridCol w:w="1007"/>
        <w:gridCol w:w="1438"/>
      </w:tblGrid>
      <w:tr w:rsidR="005B4413">
        <w:trPr>
          <w:trHeight w:val="324"/>
          <w:tblHeader/>
          <w:jc w:val="center"/>
        </w:trPr>
        <w:tc>
          <w:tcPr>
            <w:tcW w:w="567" w:type="dxa"/>
            <w:shd w:val="clear" w:color="auto" w:fill="auto"/>
            <w:noWrap/>
            <w:vAlign w:val="center"/>
          </w:tcPr>
          <w:p w:rsidR="005B4413" w:rsidRDefault="00DF3FB3">
            <w:pPr>
              <w:spacing w:after="0" w:line="240" w:lineRule="auto"/>
              <w:jc w:val="center"/>
              <w:rPr>
                <w:rFonts w:ascii="Times New Roman" w:hAnsi="Times New Roman" w:cs="Times New Roman"/>
                <w:b/>
                <w:color w:val="000000"/>
                <w:sz w:val="20"/>
                <w:szCs w:val="20"/>
                <w:lang w:val="es-SV" w:eastAsia="es-SV"/>
              </w:rPr>
            </w:pPr>
            <w:r>
              <w:rPr>
                <w:rFonts w:ascii="Times New Roman" w:hAnsi="Times New Roman" w:cs="Times New Roman"/>
                <w:b/>
                <w:color w:val="000000"/>
                <w:sz w:val="20"/>
                <w:szCs w:val="20"/>
                <w:lang w:val="es-SV" w:eastAsia="es-SV"/>
              </w:rPr>
              <w:t>No</w:t>
            </w:r>
          </w:p>
        </w:tc>
        <w:tc>
          <w:tcPr>
            <w:tcW w:w="5897" w:type="dxa"/>
            <w:shd w:val="clear" w:color="auto" w:fill="FFFFFF" w:themeFill="background1"/>
            <w:vAlign w:val="center"/>
          </w:tcPr>
          <w:p w:rsidR="005B4413" w:rsidRDefault="00DF3FB3">
            <w:pPr>
              <w:spacing w:after="0" w:line="240" w:lineRule="auto"/>
              <w:jc w:val="center"/>
              <w:rPr>
                <w:rFonts w:ascii="Times New Roman" w:hAnsi="Times New Roman" w:cs="Times New Roman"/>
                <w:b/>
                <w:color w:val="000000"/>
                <w:sz w:val="20"/>
                <w:szCs w:val="20"/>
                <w:lang w:val="es-SV" w:eastAsia="es-SV"/>
              </w:rPr>
            </w:pPr>
            <w:r>
              <w:rPr>
                <w:rFonts w:ascii="Times New Roman" w:hAnsi="Times New Roman" w:cs="Times New Roman"/>
                <w:b/>
                <w:color w:val="000000"/>
                <w:sz w:val="20"/>
                <w:szCs w:val="20"/>
                <w:lang w:val="es-SV" w:eastAsia="es-SV"/>
              </w:rPr>
              <w:t>ASPECTOS EVALUABLES EN LA MUESTRA DE MEDICAMENTOS</w:t>
            </w:r>
          </w:p>
        </w:tc>
        <w:tc>
          <w:tcPr>
            <w:tcW w:w="1007" w:type="dxa"/>
            <w:shd w:val="clear" w:color="auto" w:fill="auto"/>
            <w:noWrap/>
            <w:vAlign w:val="center"/>
          </w:tcPr>
          <w:p w:rsidR="005B4413" w:rsidRDefault="00DF3FB3">
            <w:pPr>
              <w:spacing w:after="0" w:line="240" w:lineRule="auto"/>
              <w:jc w:val="center"/>
              <w:rPr>
                <w:rFonts w:ascii="Times New Roman" w:hAnsi="Times New Roman" w:cs="Times New Roman"/>
                <w:b/>
                <w:color w:val="000000"/>
                <w:sz w:val="20"/>
                <w:szCs w:val="20"/>
                <w:lang w:val="es-SV" w:eastAsia="es-SV"/>
              </w:rPr>
            </w:pPr>
            <w:r>
              <w:rPr>
                <w:rFonts w:ascii="Times New Roman" w:hAnsi="Times New Roman" w:cs="Times New Roman"/>
                <w:b/>
                <w:color w:val="000000"/>
                <w:sz w:val="20"/>
                <w:szCs w:val="20"/>
                <w:lang w:val="es-SV" w:eastAsia="es-SV"/>
              </w:rPr>
              <w:t>CUMPLE</w:t>
            </w:r>
          </w:p>
        </w:tc>
        <w:tc>
          <w:tcPr>
            <w:tcW w:w="1438" w:type="dxa"/>
            <w:shd w:val="clear" w:color="auto" w:fill="auto"/>
            <w:noWrap/>
            <w:vAlign w:val="center"/>
          </w:tcPr>
          <w:p w:rsidR="005B4413" w:rsidRDefault="00DF3FB3">
            <w:pPr>
              <w:spacing w:after="0" w:line="240" w:lineRule="auto"/>
              <w:jc w:val="center"/>
              <w:rPr>
                <w:rFonts w:ascii="Times New Roman" w:hAnsi="Times New Roman" w:cs="Times New Roman"/>
                <w:b/>
                <w:color w:val="000000"/>
                <w:sz w:val="20"/>
                <w:szCs w:val="20"/>
                <w:lang w:val="es-SV" w:eastAsia="es-SV"/>
              </w:rPr>
            </w:pPr>
            <w:r>
              <w:rPr>
                <w:rFonts w:ascii="Times New Roman" w:hAnsi="Times New Roman" w:cs="Times New Roman"/>
                <w:b/>
                <w:color w:val="000000"/>
                <w:sz w:val="20"/>
                <w:szCs w:val="20"/>
                <w:lang w:val="es-SV" w:eastAsia="es-SV"/>
              </w:rPr>
              <w:t>NO CUMPLE</w:t>
            </w:r>
          </w:p>
        </w:tc>
      </w:tr>
      <w:tr w:rsidR="005B4413" w:rsidRPr="000E69F7">
        <w:trPr>
          <w:trHeight w:val="20"/>
          <w:jc w:val="center"/>
        </w:trPr>
        <w:tc>
          <w:tcPr>
            <w:tcW w:w="567" w:type="dxa"/>
            <w:shd w:val="clear" w:color="auto" w:fill="auto"/>
            <w:noWrap/>
            <w:vAlign w:val="center"/>
          </w:tcPr>
          <w:p w:rsidR="005B4413" w:rsidRDefault="00DF3FB3">
            <w:pPr>
              <w:spacing w:after="0" w:line="240" w:lineRule="auto"/>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1</w:t>
            </w:r>
          </w:p>
        </w:tc>
        <w:tc>
          <w:tcPr>
            <w:tcW w:w="5897" w:type="dxa"/>
            <w:shd w:val="clear" w:color="auto" w:fill="FFFFFF" w:themeFill="background1"/>
          </w:tcPr>
          <w:p w:rsidR="005B4413" w:rsidRDefault="00DF3FB3">
            <w:pPr>
              <w:widowControl w:val="0"/>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Envase y empaque original del producto ofertado y señalado</w:t>
            </w:r>
          </w:p>
        </w:tc>
        <w:tc>
          <w:tcPr>
            <w:tcW w:w="1007" w:type="dxa"/>
            <w:shd w:val="clear" w:color="auto" w:fill="auto"/>
            <w:noWrap/>
            <w:vAlign w:val="center"/>
          </w:tcPr>
          <w:p w:rsidR="005B4413" w:rsidRDefault="00DF3FB3">
            <w:pPr>
              <w:spacing w:after="0" w:line="240" w:lineRule="auto"/>
              <w:jc w:val="both"/>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 </w:t>
            </w:r>
          </w:p>
        </w:tc>
        <w:tc>
          <w:tcPr>
            <w:tcW w:w="1438" w:type="dxa"/>
            <w:shd w:val="clear" w:color="auto" w:fill="auto"/>
            <w:noWrap/>
            <w:vAlign w:val="center"/>
          </w:tcPr>
          <w:p w:rsidR="005B4413" w:rsidRDefault="00DF3FB3">
            <w:pPr>
              <w:spacing w:after="0" w:line="240" w:lineRule="auto"/>
              <w:jc w:val="both"/>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 </w:t>
            </w:r>
          </w:p>
        </w:tc>
      </w:tr>
      <w:tr w:rsidR="005B4413">
        <w:trPr>
          <w:trHeight w:val="20"/>
          <w:jc w:val="center"/>
        </w:trPr>
        <w:tc>
          <w:tcPr>
            <w:tcW w:w="567" w:type="dxa"/>
            <w:shd w:val="clear" w:color="auto" w:fill="auto"/>
            <w:noWrap/>
            <w:vAlign w:val="center"/>
          </w:tcPr>
          <w:p w:rsidR="005B4413" w:rsidRDefault="00DF3FB3">
            <w:pPr>
              <w:autoSpaceDE w:val="0"/>
              <w:autoSpaceDN w:val="0"/>
              <w:adjustRightInd w:val="0"/>
              <w:spacing w:after="0" w:line="240" w:lineRule="auto"/>
              <w:ind w:left="142"/>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2</w:t>
            </w:r>
          </w:p>
        </w:tc>
        <w:tc>
          <w:tcPr>
            <w:tcW w:w="5897" w:type="dxa"/>
            <w:shd w:val="clear" w:color="auto" w:fill="FFFFFF" w:themeFill="background1"/>
          </w:tcPr>
          <w:p w:rsidR="005B4413" w:rsidRDefault="00DF3FB3">
            <w:pPr>
              <w:tabs>
                <w:tab w:val="left" w:pos="4574"/>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El nombre del Oferente</w:t>
            </w:r>
            <w:r>
              <w:rPr>
                <w:rFonts w:ascii="Times New Roman" w:eastAsia="Times New Roman" w:hAnsi="Times New Roman" w:cs="Times New Roman"/>
                <w:sz w:val="24"/>
                <w:szCs w:val="24"/>
                <w:lang w:val="es-ES" w:eastAsia="es-ES"/>
              </w:rPr>
              <w:tab/>
            </w:r>
          </w:p>
        </w:tc>
        <w:tc>
          <w:tcPr>
            <w:tcW w:w="1007" w:type="dxa"/>
            <w:shd w:val="clear" w:color="auto" w:fill="auto"/>
            <w:noWrap/>
            <w:vAlign w:val="center"/>
          </w:tcPr>
          <w:p w:rsidR="005B4413" w:rsidRDefault="00DF3FB3">
            <w:pPr>
              <w:spacing w:after="0" w:line="240" w:lineRule="auto"/>
              <w:jc w:val="both"/>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 </w:t>
            </w:r>
          </w:p>
        </w:tc>
        <w:tc>
          <w:tcPr>
            <w:tcW w:w="1438" w:type="dxa"/>
            <w:shd w:val="clear" w:color="auto" w:fill="auto"/>
            <w:noWrap/>
            <w:vAlign w:val="center"/>
          </w:tcPr>
          <w:p w:rsidR="005B4413" w:rsidRDefault="00DF3FB3">
            <w:pPr>
              <w:spacing w:after="0" w:line="240" w:lineRule="auto"/>
              <w:jc w:val="both"/>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 </w:t>
            </w:r>
          </w:p>
        </w:tc>
      </w:tr>
      <w:tr w:rsidR="005B4413">
        <w:trPr>
          <w:trHeight w:val="20"/>
          <w:jc w:val="center"/>
        </w:trPr>
        <w:tc>
          <w:tcPr>
            <w:tcW w:w="567" w:type="dxa"/>
            <w:shd w:val="clear" w:color="auto" w:fill="auto"/>
            <w:noWrap/>
            <w:vAlign w:val="center"/>
          </w:tcPr>
          <w:p w:rsidR="005B4413" w:rsidRDefault="00DF3FB3">
            <w:pPr>
              <w:spacing w:after="0" w:line="240" w:lineRule="auto"/>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3</w:t>
            </w:r>
          </w:p>
        </w:tc>
        <w:tc>
          <w:tcPr>
            <w:tcW w:w="5897" w:type="dxa"/>
            <w:shd w:val="clear" w:color="auto" w:fill="FFFFFF" w:themeFill="background1"/>
          </w:tcPr>
          <w:p w:rsidR="005B4413" w:rsidRDefault="00DF3FB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Número de partida</w:t>
            </w:r>
          </w:p>
        </w:tc>
        <w:tc>
          <w:tcPr>
            <w:tcW w:w="1007" w:type="dxa"/>
            <w:shd w:val="clear" w:color="auto" w:fill="auto"/>
            <w:noWrap/>
            <w:vAlign w:val="center"/>
          </w:tcPr>
          <w:p w:rsidR="005B4413" w:rsidRDefault="005B4413">
            <w:pPr>
              <w:spacing w:after="0" w:line="240" w:lineRule="auto"/>
              <w:jc w:val="both"/>
              <w:rPr>
                <w:rFonts w:ascii="Times New Roman" w:hAnsi="Times New Roman" w:cs="Times New Roman"/>
                <w:color w:val="000000"/>
                <w:sz w:val="24"/>
                <w:szCs w:val="24"/>
                <w:lang w:val="es-SV" w:eastAsia="es-SV"/>
              </w:rPr>
            </w:pPr>
          </w:p>
        </w:tc>
        <w:tc>
          <w:tcPr>
            <w:tcW w:w="1438" w:type="dxa"/>
            <w:shd w:val="clear" w:color="auto" w:fill="auto"/>
            <w:noWrap/>
            <w:vAlign w:val="center"/>
          </w:tcPr>
          <w:p w:rsidR="005B4413" w:rsidRDefault="005B4413">
            <w:pPr>
              <w:spacing w:after="0" w:line="240" w:lineRule="auto"/>
              <w:jc w:val="both"/>
              <w:rPr>
                <w:rFonts w:ascii="Times New Roman" w:hAnsi="Times New Roman" w:cs="Times New Roman"/>
                <w:color w:val="000000"/>
                <w:sz w:val="24"/>
                <w:szCs w:val="24"/>
                <w:lang w:val="es-SV" w:eastAsia="es-SV"/>
              </w:rPr>
            </w:pPr>
          </w:p>
        </w:tc>
      </w:tr>
      <w:tr w:rsidR="005B4413">
        <w:trPr>
          <w:trHeight w:val="20"/>
          <w:jc w:val="center"/>
        </w:trPr>
        <w:tc>
          <w:tcPr>
            <w:tcW w:w="567" w:type="dxa"/>
            <w:shd w:val="clear" w:color="auto" w:fill="auto"/>
            <w:noWrap/>
            <w:vAlign w:val="center"/>
          </w:tcPr>
          <w:p w:rsidR="005B4413" w:rsidRDefault="00DF3FB3">
            <w:pPr>
              <w:spacing w:after="0" w:line="240" w:lineRule="auto"/>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4</w:t>
            </w:r>
          </w:p>
        </w:tc>
        <w:tc>
          <w:tcPr>
            <w:tcW w:w="5897" w:type="dxa"/>
            <w:shd w:val="clear" w:color="auto" w:fill="FFFFFF" w:themeFill="background1"/>
          </w:tcPr>
          <w:p w:rsidR="005B4413" w:rsidRDefault="00DF3FB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Código del medicamento</w:t>
            </w:r>
          </w:p>
        </w:tc>
        <w:tc>
          <w:tcPr>
            <w:tcW w:w="1007" w:type="dxa"/>
            <w:shd w:val="clear" w:color="auto" w:fill="auto"/>
            <w:noWrap/>
            <w:vAlign w:val="center"/>
          </w:tcPr>
          <w:p w:rsidR="005B4413" w:rsidRDefault="005B4413">
            <w:pPr>
              <w:spacing w:after="0" w:line="240" w:lineRule="auto"/>
              <w:jc w:val="both"/>
              <w:rPr>
                <w:rFonts w:ascii="Times New Roman" w:hAnsi="Times New Roman" w:cs="Times New Roman"/>
                <w:color w:val="000000"/>
                <w:sz w:val="24"/>
                <w:szCs w:val="24"/>
                <w:lang w:val="es-SV" w:eastAsia="es-SV"/>
              </w:rPr>
            </w:pPr>
          </w:p>
        </w:tc>
        <w:tc>
          <w:tcPr>
            <w:tcW w:w="1438" w:type="dxa"/>
            <w:shd w:val="clear" w:color="auto" w:fill="auto"/>
            <w:noWrap/>
            <w:vAlign w:val="center"/>
          </w:tcPr>
          <w:p w:rsidR="005B4413" w:rsidRDefault="005B4413">
            <w:pPr>
              <w:spacing w:after="0" w:line="240" w:lineRule="auto"/>
              <w:jc w:val="both"/>
              <w:rPr>
                <w:rFonts w:ascii="Times New Roman" w:hAnsi="Times New Roman" w:cs="Times New Roman"/>
                <w:color w:val="000000"/>
                <w:sz w:val="24"/>
                <w:szCs w:val="24"/>
                <w:lang w:val="es-SV" w:eastAsia="es-SV"/>
              </w:rPr>
            </w:pPr>
          </w:p>
        </w:tc>
      </w:tr>
      <w:tr w:rsidR="005B4413">
        <w:trPr>
          <w:trHeight w:val="20"/>
          <w:jc w:val="center"/>
        </w:trPr>
        <w:tc>
          <w:tcPr>
            <w:tcW w:w="567" w:type="dxa"/>
            <w:shd w:val="clear" w:color="auto" w:fill="auto"/>
            <w:noWrap/>
            <w:vAlign w:val="center"/>
          </w:tcPr>
          <w:p w:rsidR="005B4413" w:rsidRDefault="00DF3FB3">
            <w:pPr>
              <w:spacing w:after="0" w:line="240" w:lineRule="auto"/>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5</w:t>
            </w:r>
          </w:p>
        </w:tc>
        <w:tc>
          <w:tcPr>
            <w:tcW w:w="5897" w:type="dxa"/>
            <w:shd w:val="clear" w:color="auto" w:fill="FFFFFF" w:themeFill="background1"/>
          </w:tcPr>
          <w:p w:rsidR="005B4413" w:rsidRDefault="00DF3FB3">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Nombre del principio activo</w:t>
            </w:r>
          </w:p>
        </w:tc>
        <w:tc>
          <w:tcPr>
            <w:tcW w:w="1007" w:type="dxa"/>
            <w:shd w:val="clear" w:color="auto" w:fill="auto"/>
            <w:noWrap/>
            <w:vAlign w:val="center"/>
          </w:tcPr>
          <w:p w:rsidR="005B4413" w:rsidRDefault="005B4413">
            <w:pPr>
              <w:spacing w:after="0" w:line="240" w:lineRule="auto"/>
              <w:jc w:val="both"/>
              <w:rPr>
                <w:rFonts w:ascii="Times New Roman" w:hAnsi="Times New Roman" w:cs="Times New Roman"/>
                <w:color w:val="000000"/>
                <w:sz w:val="24"/>
                <w:szCs w:val="24"/>
                <w:lang w:val="es-SV" w:eastAsia="es-SV"/>
              </w:rPr>
            </w:pPr>
          </w:p>
        </w:tc>
        <w:tc>
          <w:tcPr>
            <w:tcW w:w="1438" w:type="dxa"/>
            <w:shd w:val="clear" w:color="auto" w:fill="auto"/>
            <w:noWrap/>
            <w:vAlign w:val="center"/>
          </w:tcPr>
          <w:p w:rsidR="005B4413" w:rsidRDefault="005B4413">
            <w:pPr>
              <w:spacing w:after="0" w:line="240" w:lineRule="auto"/>
              <w:jc w:val="both"/>
              <w:rPr>
                <w:rFonts w:ascii="Times New Roman" w:hAnsi="Times New Roman" w:cs="Times New Roman"/>
                <w:color w:val="000000"/>
                <w:sz w:val="24"/>
                <w:szCs w:val="24"/>
                <w:lang w:val="es-SV" w:eastAsia="es-SV"/>
              </w:rPr>
            </w:pPr>
          </w:p>
        </w:tc>
      </w:tr>
      <w:tr w:rsidR="005B4413">
        <w:trPr>
          <w:trHeight w:val="20"/>
          <w:jc w:val="center"/>
        </w:trPr>
        <w:tc>
          <w:tcPr>
            <w:tcW w:w="567" w:type="dxa"/>
            <w:shd w:val="clear" w:color="auto" w:fill="auto"/>
            <w:noWrap/>
            <w:vAlign w:val="center"/>
          </w:tcPr>
          <w:p w:rsidR="005B4413" w:rsidRDefault="00DF3FB3">
            <w:pPr>
              <w:spacing w:after="0" w:line="240" w:lineRule="auto"/>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6</w:t>
            </w:r>
          </w:p>
        </w:tc>
        <w:tc>
          <w:tcPr>
            <w:tcW w:w="5897" w:type="dxa"/>
            <w:shd w:val="clear" w:color="auto" w:fill="FFFFFF" w:themeFill="background1"/>
          </w:tcPr>
          <w:p w:rsidR="005B4413" w:rsidRDefault="00DF3FB3">
            <w:pPr>
              <w:spacing w:after="0" w:line="240" w:lineRule="auto"/>
              <w:jc w:val="both"/>
              <w:rPr>
                <w:rFonts w:ascii="Times New Roman" w:hAnsi="Times New Roman" w:cs="Times New Roman"/>
                <w:color w:val="000000"/>
                <w:sz w:val="24"/>
                <w:szCs w:val="24"/>
                <w:lang w:val="es-ES" w:eastAsia="es-SV"/>
              </w:rPr>
            </w:pPr>
            <w:r>
              <w:rPr>
                <w:rFonts w:ascii="Times New Roman" w:eastAsia="Times New Roman" w:hAnsi="Times New Roman" w:cs="Times New Roman"/>
                <w:sz w:val="24"/>
                <w:szCs w:val="24"/>
                <w:lang w:val="es-ES" w:eastAsia="es-ES"/>
              </w:rPr>
              <w:t>Nombre comercial</w:t>
            </w:r>
          </w:p>
        </w:tc>
        <w:tc>
          <w:tcPr>
            <w:tcW w:w="1007" w:type="dxa"/>
            <w:shd w:val="clear" w:color="auto" w:fill="auto"/>
            <w:noWrap/>
            <w:vAlign w:val="center"/>
          </w:tcPr>
          <w:p w:rsidR="005B4413" w:rsidRDefault="005B4413">
            <w:pPr>
              <w:spacing w:after="0" w:line="240" w:lineRule="auto"/>
              <w:jc w:val="both"/>
              <w:rPr>
                <w:rFonts w:ascii="Times New Roman" w:hAnsi="Times New Roman" w:cs="Times New Roman"/>
                <w:color w:val="000000"/>
                <w:sz w:val="24"/>
                <w:szCs w:val="24"/>
                <w:lang w:val="es-SV" w:eastAsia="es-SV"/>
              </w:rPr>
            </w:pPr>
          </w:p>
        </w:tc>
        <w:tc>
          <w:tcPr>
            <w:tcW w:w="1438" w:type="dxa"/>
            <w:shd w:val="clear" w:color="auto" w:fill="auto"/>
            <w:noWrap/>
            <w:vAlign w:val="center"/>
          </w:tcPr>
          <w:p w:rsidR="005B4413" w:rsidRDefault="005B4413">
            <w:pPr>
              <w:spacing w:after="0" w:line="240" w:lineRule="auto"/>
              <w:jc w:val="both"/>
              <w:rPr>
                <w:rFonts w:ascii="Times New Roman" w:hAnsi="Times New Roman" w:cs="Times New Roman"/>
                <w:color w:val="000000"/>
                <w:sz w:val="24"/>
                <w:szCs w:val="24"/>
                <w:lang w:val="es-SV" w:eastAsia="es-SV"/>
              </w:rPr>
            </w:pPr>
          </w:p>
        </w:tc>
      </w:tr>
      <w:tr w:rsidR="005B4413">
        <w:trPr>
          <w:trHeight w:val="20"/>
          <w:jc w:val="center"/>
        </w:trPr>
        <w:tc>
          <w:tcPr>
            <w:tcW w:w="567" w:type="dxa"/>
            <w:shd w:val="clear" w:color="auto" w:fill="auto"/>
            <w:noWrap/>
            <w:vAlign w:val="center"/>
          </w:tcPr>
          <w:p w:rsidR="005B4413" w:rsidRDefault="00DF3FB3">
            <w:pPr>
              <w:spacing w:after="0" w:line="240" w:lineRule="auto"/>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7</w:t>
            </w:r>
          </w:p>
        </w:tc>
        <w:tc>
          <w:tcPr>
            <w:tcW w:w="5897" w:type="dxa"/>
            <w:shd w:val="clear" w:color="auto" w:fill="FFFFFF" w:themeFill="background1"/>
          </w:tcPr>
          <w:p w:rsidR="005B4413" w:rsidRDefault="00DF3FB3">
            <w:pPr>
              <w:spacing w:after="0" w:line="240" w:lineRule="auto"/>
              <w:jc w:val="both"/>
              <w:rPr>
                <w:rFonts w:ascii="Times New Roman" w:hAnsi="Times New Roman" w:cs="Times New Roman"/>
                <w:color w:val="000000"/>
                <w:sz w:val="24"/>
                <w:szCs w:val="24"/>
                <w:lang w:val="es-ES" w:eastAsia="es-SV"/>
              </w:rPr>
            </w:pPr>
            <w:r>
              <w:rPr>
                <w:rFonts w:ascii="Times New Roman" w:eastAsia="Times New Roman" w:hAnsi="Times New Roman" w:cs="Times New Roman"/>
                <w:sz w:val="24"/>
                <w:szCs w:val="24"/>
                <w:lang w:val="es-ES" w:eastAsia="es-ES"/>
              </w:rPr>
              <w:t xml:space="preserve">Presentación </w:t>
            </w:r>
          </w:p>
        </w:tc>
        <w:tc>
          <w:tcPr>
            <w:tcW w:w="1007" w:type="dxa"/>
            <w:shd w:val="clear" w:color="auto" w:fill="auto"/>
            <w:noWrap/>
            <w:vAlign w:val="center"/>
          </w:tcPr>
          <w:p w:rsidR="005B4413" w:rsidRDefault="005B4413">
            <w:pPr>
              <w:spacing w:after="0" w:line="240" w:lineRule="auto"/>
              <w:jc w:val="both"/>
              <w:rPr>
                <w:rFonts w:ascii="Times New Roman" w:hAnsi="Times New Roman" w:cs="Times New Roman"/>
                <w:color w:val="000000"/>
                <w:sz w:val="24"/>
                <w:szCs w:val="24"/>
                <w:lang w:val="es-SV" w:eastAsia="es-SV"/>
              </w:rPr>
            </w:pPr>
          </w:p>
        </w:tc>
        <w:tc>
          <w:tcPr>
            <w:tcW w:w="1438" w:type="dxa"/>
            <w:shd w:val="clear" w:color="auto" w:fill="auto"/>
            <w:noWrap/>
            <w:vAlign w:val="center"/>
          </w:tcPr>
          <w:p w:rsidR="005B4413" w:rsidRDefault="005B4413">
            <w:pPr>
              <w:spacing w:after="0" w:line="240" w:lineRule="auto"/>
              <w:jc w:val="both"/>
              <w:rPr>
                <w:rFonts w:ascii="Times New Roman" w:hAnsi="Times New Roman" w:cs="Times New Roman"/>
                <w:color w:val="000000"/>
                <w:sz w:val="24"/>
                <w:szCs w:val="24"/>
                <w:lang w:val="es-SV" w:eastAsia="es-SV"/>
              </w:rPr>
            </w:pPr>
          </w:p>
        </w:tc>
      </w:tr>
      <w:tr w:rsidR="005B4413">
        <w:trPr>
          <w:trHeight w:val="20"/>
          <w:jc w:val="center"/>
        </w:trPr>
        <w:tc>
          <w:tcPr>
            <w:tcW w:w="567" w:type="dxa"/>
            <w:shd w:val="clear" w:color="auto" w:fill="auto"/>
            <w:noWrap/>
            <w:vAlign w:val="center"/>
          </w:tcPr>
          <w:p w:rsidR="005B4413" w:rsidRDefault="00DF3FB3">
            <w:pPr>
              <w:spacing w:after="0" w:line="240" w:lineRule="auto"/>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8</w:t>
            </w:r>
          </w:p>
        </w:tc>
        <w:tc>
          <w:tcPr>
            <w:tcW w:w="5897" w:type="dxa"/>
            <w:shd w:val="clear" w:color="auto" w:fill="FFFFFF" w:themeFill="background1"/>
          </w:tcPr>
          <w:p w:rsidR="005B4413" w:rsidRDefault="00DF3FB3">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Concentración</w:t>
            </w:r>
          </w:p>
        </w:tc>
        <w:tc>
          <w:tcPr>
            <w:tcW w:w="1007" w:type="dxa"/>
            <w:shd w:val="clear" w:color="auto" w:fill="auto"/>
            <w:noWrap/>
            <w:vAlign w:val="center"/>
          </w:tcPr>
          <w:p w:rsidR="005B4413" w:rsidRDefault="005B4413">
            <w:pPr>
              <w:spacing w:after="0" w:line="240" w:lineRule="auto"/>
              <w:jc w:val="both"/>
              <w:rPr>
                <w:rFonts w:ascii="Times New Roman" w:hAnsi="Times New Roman" w:cs="Times New Roman"/>
                <w:color w:val="000000"/>
                <w:sz w:val="24"/>
                <w:szCs w:val="24"/>
                <w:lang w:val="es-SV" w:eastAsia="es-SV"/>
              </w:rPr>
            </w:pPr>
          </w:p>
        </w:tc>
        <w:tc>
          <w:tcPr>
            <w:tcW w:w="1438" w:type="dxa"/>
            <w:shd w:val="clear" w:color="auto" w:fill="auto"/>
            <w:noWrap/>
            <w:vAlign w:val="center"/>
          </w:tcPr>
          <w:p w:rsidR="005B4413" w:rsidRDefault="005B4413">
            <w:pPr>
              <w:spacing w:after="0" w:line="240" w:lineRule="auto"/>
              <w:jc w:val="both"/>
              <w:rPr>
                <w:rFonts w:ascii="Times New Roman" w:hAnsi="Times New Roman" w:cs="Times New Roman"/>
                <w:color w:val="000000"/>
                <w:sz w:val="24"/>
                <w:szCs w:val="24"/>
                <w:lang w:val="es-SV" w:eastAsia="es-SV"/>
              </w:rPr>
            </w:pPr>
          </w:p>
        </w:tc>
      </w:tr>
      <w:tr w:rsidR="005B4413" w:rsidRPr="000E69F7">
        <w:trPr>
          <w:trHeight w:val="20"/>
          <w:jc w:val="center"/>
        </w:trPr>
        <w:tc>
          <w:tcPr>
            <w:tcW w:w="567" w:type="dxa"/>
            <w:shd w:val="clear" w:color="auto" w:fill="auto"/>
            <w:noWrap/>
            <w:vAlign w:val="center"/>
          </w:tcPr>
          <w:p w:rsidR="005B4413" w:rsidRDefault="00DF3FB3">
            <w:pPr>
              <w:spacing w:after="0" w:line="240" w:lineRule="auto"/>
              <w:ind w:left="142"/>
              <w:rPr>
                <w:rFonts w:ascii="Times New Roman" w:hAnsi="Times New Roman" w:cs="Times New Roman"/>
                <w:b/>
                <w:color w:val="000000"/>
                <w:sz w:val="24"/>
                <w:szCs w:val="24"/>
                <w:lang w:val="es-ES" w:eastAsia="es-SV"/>
              </w:rPr>
            </w:pPr>
            <w:r>
              <w:rPr>
                <w:rFonts w:ascii="Times New Roman" w:hAnsi="Times New Roman" w:cs="Times New Roman"/>
                <w:b/>
                <w:color w:val="000000"/>
                <w:sz w:val="24"/>
                <w:szCs w:val="24"/>
                <w:lang w:val="es-ES" w:eastAsia="es-SV"/>
              </w:rPr>
              <w:t>9</w:t>
            </w:r>
          </w:p>
          <w:p w:rsidR="005B4413" w:rsidRDefault="005B4413">
            <w:pPr>
              <w:spacing w:after="0" w:line="240" w:lineRule="auto"/>
              <w:ind w:left="142"/>
              <w:rPr>
                <w:rFonts w:ascii="Times New Roman" w:hAnsi="Times New Roman" w:cs="Times New Roman"/>
                <w:b/>
                <w:color w:val="000000"/>
                <w:sz w:val="24"/>
                <w:szCs w:val="24"/>
                <w:lang w:val="es-ES" w:eastAsia="es-SV"/>
              </w:rPr>
            </w:pPr>
          </w:p>
        </w:tc>
        <w:tc>
          <w:tcPr>
            <w:tcW w:w="5897" w:type="dxa"/>
            <w:shd w:val="clear" w:color="auto" w:fill="FFFFFF" w:themeFill="background1"/>
          </w:tcPr>
          <w:p w:rsidR="005B4413" w:rsidRDefault="00DF3FB3">
            <w:pPr>
              <w:widowControl w:val="0"/>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Para productos biológicos, biotecnológicos, oncológicos, de trasplante renal, se requiere de ser posible presentar muestra y/o literatura técnico científica (no de mercadeo) y promoción, en idioma español que amplié su información. Así mismo para este tipo de medicamentos se debe presentar información sobre condiciones de almacenamiento, tiempo de descarte después de abierto el recipiente, forma de preparación, diluyentes y reconstitución, equivalencias de unidades o unidades internacionales al sistema métrico (miligramos, microgramos, etc.) y además de las medidas de bioseguridad y de manipulación segura.</w:t>
            </w:r>
          </w:p>
        </w:tc>
        <w:tc>
          <w:tcPr>
            <w:tcW w:w="1007" w:type="dxa"/>
            <w:shd w:val="clear" w:color="auto" w:fill="auto"/>
            <w:noWrap/>
            <w:vAlign w:val="center"/>
          </w:tcPr>
          <w:p w:rsidR="005B4413" w:rsidRDefault="005B4413">
            <w:pPr>
              <w:spacing w:after="0" w:line="240" w:lineRule="auto"/>
              <w:jc w:val="both"/>
              <w:rPr>
                <w:rFonts w:ascii="Times New Roman" w:hAnsi="Times New Roman" w:cs="Times New Roman"/>
                <w:color w:val="000000"/>
                <w:sz w:val="24"/>
                <w:szCs w:val="24"/>
                <w:lang w:val="es-SV" w:eastAsia="es-SV"/>
              </w:rPr>
            </w:pPr>
          </w:p>
        </w:tc>
        <w:tc>
          <w:tcPr>
            <w:tcW w:w="1438" w:type="dxa"/>
            <w:shd w:val="clear" w:color="auto" w:fill="auto"/>
            <w:noWrap/>
            <w:vAlign w:val="center"/>
          </w:tcPr>
          <w:p w:rsidR="005B4413" w:rsidRDefault="005B4413">
            <w:pPr>
              <w:spacing w:after="0" w:line="240" w:lineRule="auto"/>
              <w:jc w:val="both"/>
              <w:rPr>
                <w:rFonts w:ascii="Times New Roman" w:hAnsi="Times New Roman" w:cs="Times New Roman"/>
                <w:color w:val="000000"/>
                <w:sz w:val="24"/>
                <w:szCs w:val="24"/>
                <w:lang w:val="es-SV" w:eastAsia="es-SV"/>
              </w:rPr>
            </w:pPr>
          </w:p>
        </w:tc>
      </w:tr>
    </w:tbl>
    <w:p w:rsidR="005B4413" w:rsidRDefault="005B4413">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5B4413" w:rsidRDefault="00DF3FB3">
      <w:pPr>
        <w:tabs>
          <w:tab w:val="left" w:pos="414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PRESENTACIÓN DE MUESTRAS:</w:t>
      </w:r>
    </w:p>
    <w:p w:rsidR="005B4413" w:rsidRDefault="00DF3FB3">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ES" w:eastAsia="es-ES"/>
        </w:rPr>
        <w:t xml:space="preserve">Las muestras deberán ser colocadas en bolsas transparentes, indicando el nombre de la </w:t>
      </w:r>
      <w:r>
        <w:rPr>
          <w:rFonts w:ascii="Times New Roman" w:eastAsia="Times New Roman" w:hAnsi="Times New Roman" w:cs="Times New Roman"/>
          <w:sz w:val="24"/>
          <w:szCs w:val="24"/>
          <w:lang w:val="es-HN" w:eastAsia="es-ES"/>
        </w:rPr>
        <w:t xml:space="preserve">Licitación Pública </w:t>
      </w:r>
      <w:r w:rsidRPr="009A170A">
        <w:rPr>
          <w:rFonts w:ascii="Times New Roman" w:eastAsia="Times New Roman" w:hAnsi="Times New Roman" w:cs="Times New Roman"/>
          <w:sz w:val="24"/>
          <w:szCs w:val="24"/>
          <w:lang w:val="es-HN" w:eastAsia="es-ES"/>
        </w:rPr>
        <w:t xml:space="preserve">Nacional </w:t>
      </w:r>
      <w:r w:rsidR="009A170A" w:rsidRPr="009A170A">
        <w:rPr>
          <w:rFonts w:ascii="Times New Roman" w:eastAsia="Times New Roman" w:hAnsi="Times New Roman" w:cs="Times New Roman"/>
          <w:sz w:val="24"/>
          <w:szCs w:val="24"/>
          <w:lang w:val="es-HN" w:eastAsia="es-ES"/>
        </w:rPr>
        <w:t>LPN-018</w:t>
      </w:r>
      <w:r w:rsidRPr="009A170A">
        <w:rPr>
          <w:rFonts w:ascii="Times New Roman" w:eastAsia="Times New Roman" w:hAnsi="Times New Roman" w:cs="Times New Roman"/>
          <w:sz w:val="24"/>
          <w:szCs w:val="24"/>
          <w:lang w:val="es-HN" w:eastAsia="es-ES"/>
        </w:rPr>
        <w:t>-2021-SDN</w:t>
      </w:r>
      <w:r>
        <w:rPr>
          <w:rFonts w:ascii="Times New Roman" w:eastAsia="Times New Roman" w:hAnsi="Times New Roman" w:cs="Times New Roman"/>
          <w:sz w:val="24"/>
          <w:szCs w:val="24"/>
          <w:lang w:val="es-HN" w:eastAsia="es-ES"/>
        </w:rPr>
        <w:t xml:space="preserve"> </w:t>
      </w:r>
      <w:r>
        <w:rPr>
          <w:rFonts w:ascii="Times New Roman" w:eastAsia="Times New Roman" w:hAnsi="Times New Roman" w:cs="Times New Roman"/>
          <w:b/>
          <w:sz w:val="24"/>
          <w:szCs w:val="24"/>
          <w:lang w:val="es-HN" w:eastAsia="es-ES"/>
        </w:rPr>
        <w:t>“ADQUISICIÓN DE MEDICAMENTOS PARA EL HOSPITAL MILITAR”</w:t>
      </w:r>
      <w:r>
        <w:rPr>
          <w:rFonts w:ascii="Times New Roman" w:eastAsia="Times New Roman" w:hAnsi="Times New Roman" w:cs="Times New Roman"/>
          <w:sz w:val="24"/>
          <w:szCs w:val="24"/>
          <w:lang w:val="es-ES" w:eastAsia="es-ES"/>
        </w:rPr>
        <w:t>, cerrada y rotulada con las especificaciones de los ítems del cuadro anterior.</w:t>
      </w:r>
    </w:p>
    <w:p w:rsidR="009A170A" w:rsidRDefault="009A170A">
      <w:pPr>
        <w:pStyle w:val="Textocomentario"/>
        <w:jc w:val="both"/>
        <w:rPr>
          <w:sz w:val="24"/>
          <w:szCs w:val="24"/>
          <w:lang w:val="es-ES" w:eastAsia="es-ES"/>
        </w:rPr>
      </w:pPr>
    </w:p>
    <w:p w:rsidR="005B4413" w:rsidRPr="00594E0E" w:rsidRDefault="00DF3FB3">
      <w:pPr>
        <w:pStyle w:val="Textocomentario"/>
        <w:jc w:val="both"/>
        <w:rPr>
          <w:rFonts w:ascii="Arial" w:hAnsi="Arial" w:cs="Arial"/>
          <w:b/>
          <w:color w:val="FF0000"/>
          <w:sz w:val="24"/>
          <w:szCs w:val="24"/>
          <w:lang w:val="es-HN"/>
        </w:rPr>
      </w:pPr>
      <w:r w:rsidRPr="00594E0E">
        <w:rPr>
          <w:b/>
          <w:sz w:val="24"/>
          <w:szCs w:val="24"/>
          <w:lang w:val="es-ES" w:eastAsia="es-ES"/>
        </w:rPr>
        <w:t>Las muestras no deberán presentarse vencidas.</w:t>
      </w:r>
      <w:r w:rsidRPr="00594E0E">
        <w:rPr>
          <w:rFonts w:ascii="Arial" w:hAnsi="Arial" w:cs="Arial"/>
          <w:b/>
          <w:color w:val="FF0000"/>
          <w:sz w:val="24"/>
          <w:szCs w:val="24"/>
          <w:lang w:val="es-HN"/>
        </w:rPr>
        <w:t xml:space="preserve"> </w:t>
      </w:r>
    </w:p>
    <w:p w:rsidR="005B4413" w:rsidRPr="00594E0E" w:rsidRDefault="005B4413">
      <w:pPr>
        <w:pStyle w:val="Textocomentario"/>
        <w:jc w:val="both"/>
        <w:rPr>
          <w:rFonts w:ascii="Arial" w:hAnsi="Arial" w:cs="Arial"/>
          <w:b/>
          <w:color w:val="FF0000"/>
          <w:sz w:val="14"/>
          <w:szCs w:val="24"/>
          <w:lang w:val="es-HN"/>
        </w:rPr>
      </w:pPr>
    </w:p>
    <w:p w:rsidR="005B4413" w:rsidRPr="00594E0E" w:rsidRDefault="00DF3FB3">
      <w:pPr>
        <w:pStyle w:val="Textocomentario"/>
        <w:jc w:val="both"/>
        <w:rPr>
          <w:b/>
          <w:sz w:val="24"/>
          <w:szCs w:val="24"/>
          <w:lang w:val="es-HN"/>
        </w:rPr>
      </w:pPr>
      <w:r w:rsidRPr="00594E0E">
        <w:rPr>
          <w:b/>
          <w:sz w:val="24"/>
          <w:szCs w:val="24"/>
          <w:lang w:val="es-HN"/>
        </w:rPr>
        <w:t>Las muestras se recibirán mediante listado</w:t>
      </w:r>
      <w:r w:rsidR="009A170A" w:rsidRPr="00594E0E">
        <w:rPr>
          <w:b/>
          <w:sz w:val="24"/>
          <w:szCs w:val="24"/>
          <w:lang w:val="es-HN"/>
        </w:rPr>
        <w:t xml:space="preserve"> únicamente</w:t>
      </w:r>
      <w:r w:rsidRPr="00594E0E">
        <w:rPr>
          <w:b/>
          <w:sz w:val="24"/>
          <w:szCs w:val="24"/>
          <w:lang w:val="es-HN"/>
        </w:rPr>
        <w:t xml:space="preserve"> al siguiente día hábil de la presentación y apertura de ofertas, las cuales serán recibidas por el Comité técnico en las instalaciones del Hospital Militar, departamento de Administración. </w:t>
      </w:r>
    </w:p>
    <w:p w:rsidR="005B4413" w:rsidRDefault="005B4413">
      <w:pPr>
        <w:widowControl w:val="0"/>
        <w:autoSpaceDE w:val="0"/>
        <w:autoSpaceDN w:val="0"/>
        <w:adjustRightInd w:val="0"/>
        <w:spacing w:after="0" w:line="240" w:lineRule="auto"/>
        <w:jc w:val="both"/>
        <w:rPr>
          <w:rFonts w:ascii="Times New Roman" w:eastAsia="Times New Roman" w:hAnsi="Times New Roman" w:cs="Times New Roman"/>
          <w:sz w:val="16"/>
          <w:szCs w:val="24"/>
          <w:lang w:val="es-HN" w:eastAsia="es-ES"/>
        </w:rPr>
      </w:pPr>
    </w:p>
    <w:p w:rsidR="005B4413" w:rsidRDefault="00DF3FB3">
      <w:pPr>
        <w:widowControl w:val="0"/>
        <w:tabs>
          <w:tab w:val="left" w:pos="993"/>
        </w:tabs>
        <w:autoSpaceDE w:val="0"/>
        <w:autoSpaceDN w:val="0"/>
        <w:adjustRightInd w:val="0"/>
        <w:spacing w:after="0" w:line="276"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No se deberá presentar muestras con anotaciones a mano, tachaduras, sellos irregulares que no correspondan a la impresión original de la etiqueta, cinta adhesiva sobre la etiqueta, empaque o embalaje.</w:t>
      </w:r>
    </w:p>
    <w:p w:rsidR="00103583" w:rsidRPr="00103583" w:rsidRDefault="00103583">
      <w:pPr>
        <w:widowControl w:val="0"/>
        <w:tabs>
          <w:tab w:val="left" w:pos="993"/>
        </w:tabs>
        <w:autoSpaceDE w:val="0"/>
        <w:autoSpaceDN w:val="0"/>
        <w:adjustRightInd w:val="0"/>
        <w:spacing w:after="0" w:line="276" w:lineRule="auto"/>
        <w:jc w:val="both"/>
        <w:rPr>
          <w:rFonts w:ascii="Times New Roman" w:eastAsia="Times New Roman" w:hAnsi="Times New Roman" w:cs="Times New Roman"/>
          <w:sz w:val="12"/>
          <w:szCs w:val="24"/>
          <w:lang w:val="es-ES" w:eastAsia="es-ES"/>
        </w:rPr>
      </w:pPr>
    </w:p>
    <w:p w:rsidR="005B4413" w:rsidRDefault="00DF3FB3">
      <w:pPr>
        <w:widowControl w:val="0"/>
        <w:tabs>
          <w:tab w:val="left" w:pos="993"/>
        </w:tabs>
        <w:autoSpaceDE w:val="0"/>
        <w:autoSpaceDN w:val="0"/>
        <w:adjustRightInd w:val="0"/>
        <w:spacing w:after="0" w:line="276"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Se permitirá la presentación de muestras en envases de menor tamaño para los productos cuyo envase original sea muy voluminoso, ejemplos: Galón, tarro, barril, balde, etc.</w:t>
      </w:r>
    </w:p>
    <w:p w:rsidR="005B4413" w:rsidRDefault="005B441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8"/>
          <w:szCs w:val="24"/>
          <w:lang w:val="es-ES" w:eastAsia="es-ES"/>
        </w:rPr>
      </w:pPr>
    </w:p>
    <w:p w:rsidR="005B4413" w:rsidRDefault="00DF3FB3">
      <w:pPr>
        <w:autoSpaceDE w:val="0"/>
        <w:autoSpaceDN w:val="0"/>
        <w:adjustRightInd w:val="0"/>
        <w:spacing w:after="0" w:line="276"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Una vez notificada la resolución de adjudicación todo oferente podrá solicitar por escrito en un plazo no mayor de diez (10) días hábiles, la devolución de las muestras que tengan un valor unitario </w:t>
      </w:r>
      <w:r>
        <w:rPr>
          <w:rFonts w:ascii="Times New Roman" w:eastAsia="Times New Roman" w:hAnsi="Times New Roman" w:cs="Times New Roman"/>
          <w:b/>
          <w:sz w:val="24"/>
          <w:szCs w:val="24"/>
          <w:lang w:val="es-ES" w:eastAsia="es-ES"/>
        </w:rPr>
        <w:t>mayor a MIL LEMPIRAS (L. 1,000.00)</w:t>
      </w:r>
      <w:r>
        <w:rPr>
          <w:rFonts w:ascii="Times New Roman" w:eastAsia="Times New Roman" w:hAnsi="Times New Roman" w:cs="Times New Roman"/>
          <w:sz w:val="24"/>
          <w:szCs w:val="24"/>
          <w:lang w:val="es-ES" w:eastAsia="es-ES"/>
        </w:rPr>
        <w:t>, siempre y cuando dichas muestras no hayan sido utilizadas en el proceso de evaluación técnica, de aquellos renglones, en las cuales no ha resultado favorecido con la adjudicación.</w:t>
      </w:r>
    </w:p>
    <w:p w:rsidR="005B4413" w:rsidRDefault="005B4413">
      <w:pPr>
        <w:spacing w:after="120" w:line="240" w:lineRule="auto"/>
        <w:jc w:val="both"/>
        <w:rPr>
          <w:rFonts w:ascii="Times New Roman" w:eastAsia="Times New Roman" w:hAnsi="Times New Roman" w:cs="Times New Roman"/>
          <w:b/>
          <w:bCs/>
          <w:iCs/>
          <w:kern w:val="28"/>
          <w:sz w:val="18"/>
          <w:szCs w:val="24"/>
          <w:lang w:val="es-HN" w:eastAsia="es-ES"/>
        </w:rPr>
      </w:pPr>
    </w:p>
    <w:p w:rsidR="005B4413" w:rsidRDefault="00DF3FB3">
      <w:pPr>
        <w:spacing w:after="120" w:line="240" w:lineRule="auto"/>
        <w:jc w:val="both"/>
        <w:rPr>
          <w:rFonts w:ascii="Times New Roman" w:eastAsia="Times New Roman" w:hAnsi="Times New Roman" w:cs="Times New Roman"/>
          <w:b/>
          <w:bCs/>
          <w:iCs/>
          <w:kern w:val="28"/>
          <w:sz w:val="24"/>
          <w:szCs w:val="24"/>
          <w:lang w:val="es-HN" w:eastAsia="es-ES"/>
        </w:rPr>
      </w:pPr>
      <w:r>
        <w:rPr>
          <w:rFonts w:ascii="Times New Roman" w:eastAsia="Times New Roman" w:hAnsi="Times New Roman" w:cs="Times New Roman"/>
          <w:b/>
          <w:bCs/>
          <w:iCs/>
          <w:kern w:val="28"/>
          <w:sz w:val="24"/>
          <w:szCs w:val="24"/>
          <w:lang w:val="es-HN" w:eastAsia="es-ES"/>
        </w:rPr>
        <w:t>DATOS GENERALES:</w:t>
      </w:r>
    </w:p>
    <w:p w:rsidR="005B4413" w:rsidRDefault="00DF3FB3">
      <w:pPr>
        <w:spacing w:after="120" w:line="240" w:lineRule="auto"/>
        <w:jc w:val="both"/>
        <w:rPr>
          <w:rFonts w:ascii="Times New Roman" w:eastAsia="Times New Roman" w:hAnsi="Times New Roman" w:cs="Times New Roman"/>
          <w:bCs/>
          <w:iCs/>
          <w:kern w:val="28"/>
          <w:sz w:val="24"/>
          <w:szCs w:val="24"/>
          <w:lang w:val="es-HN" w:eastAsia="es-ES"/>
        </w:rPr>
      </w:pPr>
      <w:r>
        <w:rPr>
          <w:rFonts w:ascii="Times New Roman" w:eastAsia="Times New Roman" w:hAnsi="Times New Roman" w:cs="Times New Roman"/>
          <w:bCs/>
          <w:iCs/>
          <w:kern w:val="28"/>
          <w:sz w:val="24"/>
          <w:szCs w:val="24"/>
          <w:lang w:val="es-HN" w:eastAsia="es-ES"/>
        </w:rPr>
        <w:t>Cada uno de los renglones ofertados deberá de cumplir con los siguientes requerimientos:</w:t>
      </w:r>
    </w:p>
    <w:p w:rsidR="005B4413" w:rsidRDefault="00DF3FB3">
      <w:pPr>
        <w:pStyle w:val="Prrafodelista"/>
        <w:numPr>
          <w:ilvl w:val="0"/>
          <w:numId w:val="16"/>
        </w:numPr>
        <w:jc w:val="both"/>
        <w:rPr>
          <w:rFonts w:ascii="Times New Roman" w:eastAsia="Times New Roman" w:hAnsi="Times New Roman" w:cs="Times New Roman"/>
          <w:sz w:val="24"/>
          <w:szCs w:val="24"/>
          <w:lang w:val="es-MX" w:eastAsia="es-ES"/>
        </w:rPr>
      </w:pPr>
      <w:r>
        <w:rPr>
          <w:rFonts w:ascii="Times New Roman" w:hAnsi="Times New Roman" w:cs="Times New Roman"/>
          <w:b/>
          <w:sz w:val="24"/>
          <w:lang w:eastAsia="es-ES"/>
        </w:rPr>
        <w:t>La Secretaria de Defensa Nacional/Hospital Militar</w:t>
      </w:r>
      <w:r>
        <w:rPr>
          <w:rFonts w:ascii="Times New Roman" w:hAnsi="Times New Roman" w:cs="Times New Roman"/>
          <w:sz w:val="24"/>
          <w:lang w:eastAsia="es-ES"/>
        </w:rPr>
        <w:t>, se reserva el derecho de anticipar las</w:t>
      </w:r>
      <w:r>
        <w:rPr>
          <w:rFonts w:ascii="Times New Roman" w:eastAsia="Times New Roman" w:hAnsi="Times New Roman" w:cs="Times New Roman"/>
          <w:sz w:val="24"/>
          <w:szCs w:val="24"/>
          <w:lang w:val="es-MX" w:eastAsia="es-ES"/>
        </w:rPr>
        <w:t xml:space="preserve"> entregas parciales, de acuerdo a necesidades y urgencia médica, mediante solicitud por escrito del Órgano Contratante, sin retrasar con ello las fechas establecidas para completar cada entrega</w:t>
      </w:r>
      <w:r>
        <w:t xml:space="preserve"> </w:t>
      </w:r>
      <w:r>
        <w:rPr>
          <w:rFonts w:ascii="Times New Roman" w:eastAsia="Times New Roman" w:hAnsi="Times New Roman" w:cs="Times New Roman"/>
          <w:sz w:val="24"/>
          <w:szCs w:val="24"/>
          <w:lang w:val="es-MX" w:eastAsia="es-ES"/>
        </w:rPr>
        <w:t>y a lo establecido en las especificaciones técnicas del pliego de condiciones.</w:t>
      </w:r>
    </w:p>
    <w:p w:rsidR="007A570E" w:rsidRPr="007A570E" w:rsidRDefault="007A570E" w:rsidP="007A570E">
      <w:pPr>
        <w:pStyle w:val="Prrafodelista"/>
        <w:jc w:val="both"/>
        <w:rPr>
          <w:rFonts w:ascii="Times New Roman" w:eastAsia="Times New Roman" w:hAnsi="Times New Roman" w:cs="Times New Roman"/>
          <w:sz w:val="14"/>
          <w:szCs w:val="24"/>
          <w:lang w:val="es-MX" w:eastAsia="es-ES"/>
        </w:rPr>
      </w:pPr>
    </w:p>
    <w:p w:rsidR="005B4413" w:rsidRDefault="00DF3FB3">
      <w:pPr>
        <w:pStyle w:val="Prrafodelista"/>
        <w:numPr>
          <w:ilvl w:val="0"/>
          <w:numId w:val="16"/>
        </w:numPr>
        <w:spacing w:after="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Bajo ninguna circunstancia </w:t>
      </w:r>
      <w:r>
        <w:rPr>
          <w:rFonts w:ascii="Times New Roman" w:hAnsi="Times New Roman" w:cs="Times New Roman"/>
          <w:b/>
          <w:spacing w:val="-3"/>
          <w:sz w:val="24"/>
          <w:szCs w:val="24"/>
        </w:rPr>
        <w:t>la Secretaría de Estado en el Despacho de Defensa Nacional/Hospital Militar</w:t>
      </w:r>
      <w:r>
        <w:rPr>
          <w:rFonts w:ascii="Times New Roman" w:hAnsi="Times New Roman" w:cs="Times New Roman"/>
          <w:spacing w:val="-3"/>
          <w:sz w:val="24"/>
          <w:szCs w:val="24"/>
        </w:rPr>
        <w:t xml:space="preserve"> </w:t>
      </w:r>
      <w:r>
        <w:rPr>
          <w:rFonts w:ascii="Times New Roman" w:eastAsia="Times New Roman" w:hAnsi="Times New Roman" w:cs="Times New Roman"/>
          <w:sz w:val="24"/>
          <w:szCs w:val="24"/>
          <w:lang w:eastAsia="es-ES"/>
        </w:rPr>
        <w:t xml:space="preserve">estará en la obligación de pagar el precio del suministro que quedare pendiente de ser entregado a la finalización de la vigencia del presente contrato. </w:t>
      </w:r>
    </w:p>
    <w:p w:rsidR="005B4413" w:rsidRDefault="00DF3FB3">
      <w:pPr>
        <w:pStyle w:val="Prrafodelista"/>
        <w:numPr>
          <w:ilvl w:val="0"/>
          <w:numId w:val="16"/>
        </w:numPr>
        <w:spacing w:after="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Los horarios de entrega del medicamento deberán ser entregados en horario laboral de 08:00 a 15:00 horas, en </w:t>
      </w:r>
      <w:r>
        <w:rPr>
          <w:rFonts w:ascii="Times New Roman" w:eastAsia="Times New Roman" w:hAnsi="Times New Roman" w:cs="Times New Roman"/>
          <w:b/>
          <w:bCs/>
          <w:iCs/>
          <w:kern w:val="28"/>
          <w:sz w:val="24"/>
          <w:szCs w:val="24"/>
          <w:lang w:eastAsia="es-ES"/>
        </w:rPr>
        <w:t>las instalaciones del Hospital Militar según</w:t>
      </w:r>
      <w:r>
        <w:rPr>
          <w:rFonts w:ascii="Times New Roman" w:eastAsia="Times New Roman" w:hAnsi="Times New Roman" w:cs="Times New Roman"/>
          <w:b/>
          <w:bCs/>
          <w:i/>
          <w:iCs/>
          <w:kern w:val="28"/>
          <w:sz w:val="24"/>
          <w:szCs w:val="24"/>
          <w:lang w:eastAsia="es-ES"/>
        </w:rPr>
        <w:t xml:space="preserve"> </w:t>
      </w:r>
      <w:r>
        <w:rPr>
          <w:rFonts w:ascii="Times New Roman" w:hAnsi="Times New Roman" w:cs="Times New Roman"/>
          <w:b/>
          <w:sz w:val="24"/>
        </w:rPr>
        <w:t>Cuadro de Cantidades y Medicamentos requeridos por el Hospital Militar.</w:t>
      </w:r>
    </w:p>
    <w:p w:rsidR="005B4413" w:rsidRDefault="005B4413">
      <w:pPr>
        <w:spacing w:after="0" w:line="240" w:lineRule="auto"/>
        <w:jc w:val="both"/>
        <w:rPr>
          <w:rFonts w:ascii="Times New Roman" w:eastAsia="Times New Roman" w:hAnsi="Times New Roman" w:cs="Times New Roman"/>
          <w:sz w:val="12"/>
          <w:szCs w:val="24"/>
          <w:lang w:val="es-HN" w:eastAsia="es-ES"/>
        </w:rPr>
      </w:pPr>
    </w:p>
    <w:p w:rsidR="005B4413" w:rsidRDefault="005B4413">
      <w:pPr>
        <w:spacing w:after="0" w:line="240" w:lineRule="auto"/>
        <w:jc w:val="both"/>
        <w:rPr>
          <w:rFonts w:ascii="Times New Roman" w:eastAsia="Times New Roman" w:hAnsi="Times New Roman" w:cs="Times New Roman"/>
          <w:sz w:val="2"/>
          <w:szCs w:val="24"/>
          <w:lang w:val="es-HN" w:eastAsia="es-ES"/>
        </w:rPr>
      </w:pPr>
    </w:p>
    <w:p w:rsidR="005B4413" w:rsidRDefault="005B4413">
      <w:pPr>
        <w:spacing w:after="0" w:line="240" w:lineRule="auto"/>
        <w:jc w:val="both"/>
        <w:rPr>
          <w:rFonts w:ascii="Times New Roman" w:eastAsia="Times New Roman" w:hAnsi="Times New Roman" w:cs="Times New Roman"/>
          <w:sz w:val="10"/>
          <w:szCs w:val="24"/>
          <w:lang w:val="es-HN" w:eastAsia="es-ES"/>
        </w:rPr>
      </w:pPr>
    </w:p>
    <w:p w:rsidR="005B4413" w:rsidRDefault="005B4413">
      <w:pPr>
        <w:spacing w:after="0" w:line="240" w:lineRule="auto"/>
        <w:jc w:val="both"/>
        <w:rPr>
          <w:rFonts w:ascii="Times New Roman" w:eastAsia="Times New Roman" w:hAnsi="Times New Roman" w:cs="Times New Roman"/>
          <w:sz w:val="10"/>
          <w:szCs w:val="24"/>
          <w:lang w:val="es-HN" w:eastAsia="es-ES"/>
        </w:rPr>
      </w:pPr>
    </w:p>
    <w:p w:rsidR="005B4413" w:rsidRDefault="00DF3FB3">
      <w:pPr>
        <w:pStyle w:val="Titulo2"/>
      </w:pPr>
      <w:bookmarkStart w:id="51" w:name="_Toc512502324"/>
      <w:r>
        <w:t xml:space="preserve">CC-06 PROCEDIMIENTO DE </w:t>
      </w:r>
      <w:bookmarkEnd w:id="51"/>
      <w:r>
        <w:t>RECEPCIÓN</w:t>
      </w:r>
    </w:p>
    <w:p w:rsidR="005B4413" w:rsidRDefault="00DF3FB3">
      <w:pPr>
        <w:spacing w:before="100" w:beforeAutospacing="1" w:after="0" w:line="240" w:lineRule="auto"/>
        <w:jc w:val="both"/>
        <w:rPr>
          <w:rFonts w:ascii="Times New Roman" w:eastAsia="Times New Roman" w:hAnsi="Times New Roman" w:cs="Times New Roman"/>
          <w:bCs/>
          <w:i/>
          <w:iCs/>
          <w:kern w:val="28"/>
          <w:sz w:val="24"/>
          <w:szCs w:val="24"/>
          <w:lang w:val="es-HN" w:eastAsia="es-ES"/>
        </w:rPr>
      </w:pPr>
      <w:r>
        <w:rPr>
          <w:rFonts w:ascii="Times New Roman" w:eastAsia="Times New Roman" w:hAnsi="Times New Roman" w:cs="Times New Roman"/>
          <w:sz w:val="24"/>
          <w:szCs w:val="24"/>
          <w:lang w:val="es-HN" w:eastAsia="es-ES"/>
        </w:rPr>
        <w:t xml:space="preserve">Cada una de las unidades de medicamento deberán entregarse en el lugar convenido dentro de los plazos y en las condiciones previstas en el contrato. Debiendo </w:t>
      </w:r>
      <w:r>
        <w:rPr>
          <w:rFonts w:ascii="Times New Roman" w:eastAsia="Times New Roman" w:hAnsi="Times New Roman" w:cs="Times New Roman"/>
          <w:bCs/>
          <w:iCs/>
          <w:kern w:val="28"/>
          <w:sz w:val="24"/>
          <w:szCs w:val="24"/>
          <w:lang w:val="es-HN" w:eastAsia="es-ES"/>
        </w:rPr>
        <w:t>ser revisada a fin de estar en óptimas condiciones, por el personal designado por el Hospital Militar</w:t>
      </w:r>
      <w:r>
        <w:rPr>
          <w:rFonts w:ascii="Times New Roman" w:eastAsia="Times New Roman" w:hAnsi="Times New Roman" w:cs="Times New Roman"/>
          <w:bCs/>
          <w:i/>
          <w:iCs/>
          <w:kern w:val="28"/>
          <w:sz w:val="24"/>
          <w:szCs w:val="24"/>
          <w:lang w:val="es-HN" w:eastAsia="es-ES"/>
        </w:rPr>
        <w:t>.</w:t>
      </w:r>
    </w:p>
    <w:p w:rsidR="005B4413" w:rsidRDefault="005B4413">
      <w:pPr>
        <w:spacing w:after="0" w:line="240" w:lineRule="auto"/>
        <w:jc w:val="both"/>
        <w:rPr>
          <w:rFonts w:ascii="Times New Roman" w:eastAsia="Times New Roman" w:hAnsi="Times New Roman" w:cs="Times New Roman"/>
          <w:sz w:val="24"/>
          <w:szCs w:val="24"/>
          <w:lang w:val="es-HN" w:eastAsia="es-ES"/>
        </w:rPr>
      </w:pPr>
    </w:p>
    <w:p w:rsidR="005B4413" w:rsidRDefault="00DF3FB3">
      <w:pPr>
        <w:spacing w:after="120" w:line="240" w:lineRule="auto"/>
        <w:jc w:val="both"/>
        <w:rPr>
          <w:rFonts w:ascii="Times New Roman" w:eastAsia="Times New Roman" w:hAnsi="Times New Roman" w:cs="Times New Roman"/>
          <w:bCs/>
          <w:iCs/>
          <w:kern w:val="28"/>
          <w:sz w:val="24"/>
          <w:szCs w:val="24"/>
          <w:lang w:val="es-HN" w:eastAsia="es-ES"/>
        </w:rPr>
      </w:pPr>
      <w:r>
        <w:rPr>
          <w:rFonts w:ascii="Times New Roman" w:eastAsia="Times New Roman" w:hAnsi="Times New Roman" w:cs="Times New Roman"/>
          <w:bCs/>
          <w:iCs/>
          <w:kern w:val="28"/>
          <w:sz w:val="24"/>
          <w:szCs w:val="24"/>
          <w:lang w:val="es-HN" w:eastAsia="es-ES"/>
        </w:rPr>
        <w:t>El oferente Adjudicado deberá comunicar por escrito al administrador del contrato y por lo menos con dos (2) días de anticipación, la fecha a la cual tiene a disposición los medicamentos para ser entregados en observancia a plazos ofertados y adjudicados.</w:t>
      </w:r>
    </w:p>
    <w:p w:rsidR="005B4413" w:rsidRDefault="00DF3FB3">
      <w:pPr>
        <w:spacing w:after="120" w:line="240" w:lineRule="auto"/>
        <w:jc w:val="both"/>
        <w:rPr>
          <w:rFonts w:ascii="Times New Roman" w:eastAsia="Times New Roman" w:hAnsi="Times New Roman" w:cs="Times New Roman"/>
          <w:b/>
          <w:sz w:val="24"/>
          <w:szCs w:val="24"/>
          <w:lang w:val="es-HN" w:eastAsia="es-ES"/>
        </w:rPr>
      </w:pPr>
      <w:r>
        <w:rPr>
          <w:rFonts w:ascii="Times New Roman" w:eastAsia="Times New Roman" w:hAnsi="Times New Roman" w:cs="Times New Roman"/>
          <w:b/>
          <w:sz w:val="24"/>
          <w:szCs w:val="24"/>
          <w:lang w:val="es-HN" w:eastAsia="es-ES"/>
        </w:rPr>
        <w:t>Para este proceso de licitación pública está contemplado la recepción parcial de medicamentos, de acuerdo en el cuadro de medicamentos solicitados.</w:t>
      </w:r>
    </w:p>
    <w:p w:rsidR="005B4413" w:rsidRDefault="005B4413">
      <w:pPr>
        <w:spacing w:after="120" w:line="240" w:lineRule="auto"/>
        <w:jc w:val="both"/>
        <w:rPr>
          <w:rFonts w:ascii="Times New Roman" w:eastAsia="Times New Roman" w:hAnsi="Times New Roman" w:cs="Times New Roman"/>
          <w:b/>
          <w:sz w:val="8"/>
          <w:szCs w:val="24"/>
          <w:lang w:val="es-HN" w:eastAsia="es-ES"/>
        </w:rPr>
      </w:pPr>
    </w:p>
    <w:p w:rsidR="005B4413" w:rsidRDefault="00DF3FB3">
      <w:pPr>
        <w:pStyle w:val="Titulo2"/>
      </w:pPr>
      <w:bookmarkStart w:id="52" w:name="_Toc512502325"/>
      <w:r>
        <w:t>CC-07</w:t>
      </w:r>
      <w:r>
        <w:tab/>
        <w:t>GARANTÍAS</w:t>
      </w:r>
      <w:bookmarkEnd w:id="52"/>
    </w:p>
    <w:p w:rsidR="005B4413" w:rsidRDefault="005B4413">
      <w:pPr>
        <w:pStyle w:val="Titulo2"/>
        <w:rPr>
          <w:sz w:val="12"/>
        </w:rPr>
      </w:pPr>
    </w:p>
    <w:p w:rsidR="005B4413" w:rsidRDefault="00DF3FB3">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Se</w:t>
      </w:r>
      <w:r>
        <w:rPr>
          <w:rFonts w:ascii="Times New Roman" w:eastAsia="Times New Roman" w:hAnsi="Times New Roman" w:cs="Times New Roman"/>
          <w:spacing w:val="-7"/>
          <w:sz w:val="24"/>
          <w:szCs w:val="24"/>
          <w:lang w:val="es-ES" w:eastAsia="es-ES" w:bidi="es-ES"/>
        </w:rPr>
        <w:t xml:space="preserve"> </w:t>
      </w:r>
      <w:r>
        <w:rPr>
          <w:rFonts w:ascii="Times New Roman" w:eastAsia="Times New Roman" w:hAnsi="Times New Roman" w:cs="Times New Roman"/>
          <w:sz w:val="24"/>
          <w:szCs w:val="24"/>
          <w:lang w:val="es-ES" w:eastAsia="es-ES" w:bidi="es-ES"/>
        </w:rPr>
        <w:t>aceptarán</w:t>
      </w:r>
      <w:r>
        <w:rPr>
          <w:rFonts w:ascii="Times New Roman" w:eastAsia="Times New Roman" w:hAnsi="Times New Roman" w:cs="Times New Roman"/>
          <w:spacing w:val="-8"/>
          <w:sz w:val="24"/>
          <w:szCs w:val="24"/>
          <w:lang w:val="es-ES" w:eastAsia="es-ES" w:bidi="es-ES"/>
        </w:rPr>
        <w:t xml:space="preserve"> </w:t>
      </w:r>
      <w:r>
        <w:rPr>
          <w:rFonts w:ascii="Times New Roman" w:eastAsia="Times New Roman" w:hAnsi="Times New Roman" w:cs="Times New Roman"/>
          <w:sz w:val="24"/>
          <w:szCs w:val="24"/>
          <w:lang w:val="es-ES" w:eastAsia="es-ES" w:bidi="es-ES"/>
        </w:rPr>
        <w:t>solamente</w:t>
      </w:r>
      <w:r>
        <w:rPr>
          <w:rFonts w:ascii="Times New Roman" w:eastAsia="Times New Roman" w:hAnsi="Times New Roman" w:cs="Times New Roman"/>
          <w:spacing w:val="-6"/>
          <w:sz w:val="24"/>
          <w:szCs w:val="24"/>
          <w:lang w:val="es-ES" w:eastAsia="es-ES" w:bidi="es-ES"/>
        </w:rPr>
        <w:t xml:space="preserve"> </w:t>
      </w:r>
      <w:r>
        <w:rPr>
          <w:rFonts w:ascii="Times New Roman" w:eastAsia="Times New Roman" w:hAnsi="Times New Roman" w:cs="Times New Roman"/>
          <w:sz w:val="24"/>
          <w:szCs w:val="24"/>
          <w:lang w:val="es-ES" w:eastAsia="es-ES" w:bidi="es-ES"/>
        </w:rPr>
        <w:t>fianzas</w:t>
      </w:r>
      <w:r>
        <w:rPr>
          <w:rFonts w:ascii="Times New Roman" w:eastAsia="Times New Roman" w:hAnsi="Times New Roman" w:cs="Times New Roman"/>
          <w:spacing w:val="-5"/>
          <w:sz w:val="24"/>
          <w:szCs w:val="24"/>
          <w:lang w:val="es-ES" w:eastAsia="es-ES" w:bidi="es-ES"/>
        </w:rPr>
        <w:t xml:space="preserve"> </w:t>
      </w:r>
      <w:r>
        <w:rPr>
          <w:rFonts w:ascii="Times New Roman" w:eastAsia="Times New Roman" w:hAnsi="Times New Roman" w:cs="Times New Roman"/>
          <w:sz w:val="24"/>
          <w:szCs w:val="24"/>
          <w:lang w:val="es-ES" w:eastAsia="es-ES" w:bidi="es-ES"/>
        </w:rPr>
        <w:t>y</w:t>
      </w:r>
      <w:r>
        <w:rPr>
          <w:rFonts w:ascii="Times New Roman" w:eastAsia="Times New Roman" w:hAnsi="Times New Roman" w:cs="Times New Roman"/>
          <w:spacing w:val="-6"/>
          <w:sz w:val="24"/>
          <w:szCs w:val="24"/>
          <w:lang w:val="es-ES" w:eastAsia="es-ES" w:bidi="es-ES"/>
        </w:rPr>
        <w:t xml:space="preserve"> </w:t>
      </w:r>
      <w:r>
        <w:rPr>
          <w:rFonts w:ascii="Times New Roman" w:eastAsia="Times New Roman" w:hAnsi="Times New Roman" w:cs="Times New Roman"/>
          <w:sz w:val="24"/>
          <w:szCs w:val="24"/>
          <w:lang w:val="es-ES" w:eastAsia="es-ES" w:bidi="es-ES"/>
        </w:rPr>
        <w:t>garantías</w:t>
      </w:r>
      <w:r>
        <w:rPr>
          <w:rFonts w:ascii="Times New Roman" w:eastAsia="Times New Roman" w:hAnsi="Times New Roman" w:cs="Times New Roman"/>
          <w:spacing w:val="-9"/>
          <w:sz w:val="24"/>
          <w:szCs w:val="24"/>
          <w:lang w:val="es-ES" w:eastAsia="es-ES" w:bidi="es-ES"/>
        </w:rPr>
        <w:t xml:space="preserve"> </w:t>
      </w:r>
      <w:r>
        <w:rPr>
          <w:rFonts w:ascii="Times New Roman" w:eastAsia="Times New Roman" w:hAnsi="Times New Roman" w:cs="Times New Roman"/>
          <w:sz w:val="24"/>
          <w:szCs w:val="24"/>
          <w:lang w:val="es-ES" w:eastAsia="es-ES" w:bidi="es-ES"/>
        </w:rPr>
        <w:t>bancarias</w:t>
      </w:r>
      <w:r>
        <w:rPr>
          <w:rFonts w:ascii="Times New Roman" w:eastAsia="Times New Roman" w:hAnsi="Times New Roman" w:cs="Times New Roman"/>
          <w:spacing w:val="-9"/>
          <w:sz w:val="24"/>
          <w:szCs w:val="24"/>
          <w:lang w:val="es-ES" w:eastAsia="es-ES" w:bidi="es-ES"/>
        </w:rPr>
        <w:t xml:space="preserve"> </w:t>
      </w:r>
      <w:r>
        <w:rPr>
          <w:rFonts w:ascii="Times New Roman" w:eastAsia="Times New Roman" w:hAnsi="Times New Roman" w:cs="Times New Roman"/>
          <w:sz w:val="24"/>
          <w:szCs w:val="24"/>
          <w:lang w:val="es-ES" w:eastAsia="es-ES" w:bidi="es-ES"/>
        </w:rPr>
        <w:t>emitidas</w:t>
      </w:r>
      <w:r>
        <w:rPr>
          <w:rFonts w:ascii="Times New Roman" w:eastAsia="Times New Roman" w:hAnsi="Times New Roman" w:cs="Times New Roman"/>
          <w:spacing w:val="-9"/>
          <w:sz w:val="24"/>
          <w:szCs w:val="24"/>
          <w:lang w:val="es-ES" w:eastAsia="es-ES" w:bidi="es-ES"/>
        </w:rPr>
        <w:t xml:space="preserve"> </w:t>
      </w:r>
      <w:r>
        <w:rPr>
          <w:rFonts w:ascii="Times New Roman" w:eastAsia="Times New Roman" w:hAnsi="Times New Roman" w:cs="Times New Roman"/>
          <w:sz w:val="24"/>
          <w:szCs w:val="24"/>
          <w:lang w:val="es-ES" w:eastAsia="es-ES" w:bidi="es-ES"/>
        </w:rPr>
        <w:t>por</w:t>
      </w:r>
      <w:r>
        <w:rPr>
          <w:rFonts w:ascii="Times New Roman" w:eastAsia="Times New Roman" w:hAnsi="Times New Roman" w:cs="Times New Roman"/>
          <w:spacing w:val="-7"/>
          <w:sz w:val="24"/>
          <w:szCs w:val="24"/>
          <w:lang w:val="es-ES" w:eastAsia="es-ES" w:bidi="es-ES"/>
        </w:rPr>
        <w:t xml:space="preserve"> </w:t>
      </w:r>
      <w:r>
        <w:rPr>
          <w:rFonts w:ascii="Times New Roman" w:eastAsia="Times New Roman" w:hAnsi="Times New Roman" w:cs="Times New Roman"/>
          <w:sz w:val="24"/>
          <w:szCs w:val="24"/>
          <w:lang w:val="es-ES" w:eastAsia="es-ES" w:bidi="es-ES"/>
        </w:rPr>
        <w:t>instituciones</w:t>
      </w:r>
      <w:r>
        <w:rPr>
          <w:rFonts w:ascii="Times New Roman" w:eastAsia="Times New Roman" w:hAnsi="Times New Roman" w:cs="Times New Roman"/>
          <w:spacing w:val="-9"/>
          <w:sz w:val="24"/>
          <w:szCs w:val="24"/>
          <w:lang w:val="es-ES" w:eastAsia="es-ES" w:bidi="es-ES"/>
        </w:rPr>
        <w:t xml:space="preserve"> </w:t>
      </w:r>
      <w:r>
        <w:rPr>
          <w:rFonts w:ascii="Times New Roman" w:eastAsia="Times New Roman" w:hAnsi="Times New Roman" w:cs="Times New Roman"/>
          <w:sz w:val="24"/>
          <w:szCs w:val="24"/>
          <w:lang w:val="es-ES" w:eastAsia="es-ES" w:bidi="es-ES"/>
        </w:rPr>
        <w:t xml:space="preserve">debidamente autorizadas, cheques certificados y bonos del Estado representativos de obligaciones de la deuda pública, que fueren emitidos de conformidad con la </w:t>
      </w:r>
      <w:r>
        <w:rPr>
          <w:rFonts w:ascii="Times New Roman" w:eastAsia="Times New Roman" w:hAnsi="Times New Roman" w:cs="Times New Roman"/>
          <w:spacing w:val="-2"/>
          <w:sz w:val="24"/>
          <w:szCs w:val="24"/>
          <w:lang w:val="es-ES" w:eastAsia="es-ES" w:bidi="es-ES"/>
        </w:rPr>
        <w:t xml:space="preserve">Ley </w:t>
      </w:r>
      <w:r>
        <w:rPr>
          <w:rFonts w:ascii="Times New Roman" w:eastAsia="Times New Roman" w:hAnsi="Times New Roman" w:cs="Times New Roman"/>
          <w:sz w:val="24"/>
          <w:szCs w:val="24"/>
          <w:lang w:val="es-ES" w:eastAsia="es-ES" w:bidi="es-ES"/>
        </w:rPr>
        <w:t>de Crédito</w:t>
      </w:r>
      <w:r>
        <w:rPr>
          <w:rFonts w:ascii="Times New Roman" w:eastAsia="Times New Roman" w:hAnsi="Times New Roman" w:cs="Times New Roman"/>
          <w:spacing w:val="-12"/>
          <w:sz w:val="24"/>
          <w:szCs w:val="24"/>
          <w:lang w:val="es-ES" w:eastAsia="es-ES" w:bidi="es-ES"/>
        </w:rPr>
        <w:t xml:space="preserve"> </w:t>
      </w:r>
      <w:r>
        <w:rPr>
          <w:rFonts w:ascii="Times New Roman" w:eastAsia="Times New Roman" w:hAnsi="Times New Roman" w:cs="Times New Roman"/>
          <w:sz w:val="24"/>
          <w:szCs w:val="24"/>
          <w:lang w:val="es-ES" w:eastAsia="es-ES" w:bidi="es-ES"/>
        </w:rPr>
        <w:t>Público.</w:t>
      </w:r>
    </w:p>
    <w:p w:rsidR="005B4413" w:rsidRDefault="005B4413">
      <w:pPr>
        <w:widowControl w:val="0"/>
        <w:tabs>
          <w:tab w:val="left" w:pos="9214"/>
        </w:tabs>
        <w:autoSpaceDE w:val="0"/>
        <w:autoSpaceDN w:val="0"/>
        <w:spacing w:after="0" w:line="240" w:lineRule="auto"/>
        <w:jc w:val="both"/>
        <w:rPr>
          <w:rFonts w:ascii="Times New Roman" w:eastAsia="Times New Roman" w:hAnsi="Times New Roman" w:cs="Times New Roman"/>
          <w:sz w:val="10"/>
          <w:szCs w:val="24"/>
          <w:lang w:val="es-ES" w:eastAsia="es-ES" w:bidi="es-ES"/>
        </w:rPr>
      </w:pPr>
    </w:p>
    <w:p w:rsidR="005B4413" w:rsidRDefault="00DF3FB3">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Las garantías deben ser expedidas a favor de</w:t>
      </w:r>
      <w:r>
        <w:rPr>
          <w:rFonts w:ascii="Times New Roman" w:eastAsia="Times New Roman" w:hAnsi="Times New Roman" w:cs="Times New Roman"/>
          <w:sz w:val="24"/>
          <w:szCs w:val="24"/>
          <w:lang w:val="es-HN" w:eastAsia="es-ES" w:bidi="es-ES"/>
        </w:rPr>
        <w:t xml:space="preserve"> </w:t>
      </w:r>
      <w:r>
        <w:rPr>
          <w:rFonts w:ascii="Times New Roman" w:eastAsia="Times New Roman" w:hAnsi="Times New Roman" w:cs="Times New Roman"/>
          <w:b/>
          <w:bCs/>
          <w:sz w:val="24"/>
          <w:szCs w:val="24"/>
          <w:lang w:val="es-ES" w:eastAsia="es-ES" w:bidi="es-ES"/>
        </w:rPr>
        <w:t>Secretaría de Estado en el Despacho de Defensa Nacional /Fuerzas Armadas de Honduras/Hospital Militar</w:t>
      </w:r>
      <w:r>
        <w:rPr>
          <w:rFonts w:ascii="Times New Roman" w:eastAsia="Times New Roman" w:hAnsi="Times New Roman" w:cs="Times New Roman"/>
          <w:sz w:val="24"/>
          <w:szCs w:val="24"/>
          <w:lang w:val="es-ES" w:eastAsia="es-ES" w:bidi="es-ES"/>
        </w:rPr>
        <w:t xml:space="preserve">, y otorgada por una Institución Bancaria o Compañía Aseguradora, la cual deberán incluir la </w:t>
      </w:r>
      <w:r>
        <w:rPr>
          <w:rFonts w:ascii="Times New Roman" w:eastAsia="Times New Roman" w:hAnsi="Times New Roman" w:cs="Times New Roman"/>
          <w:b/>
          <w:i/>
          <w:sz w:val="24"/>
          <w:szCs w:val="24"/>
          <w:lang w:val="es-ES" w:eastAsia="es-ES" w:bidi="es-ES"/>
        </w:rPr>
        <w:t>CLÁUSULA ESPECIAL OBLIGATORIA</w:t>
      </w:r>
      <w:r>
        <w:rPr>
          <w:rFonts w:ascii="Times New Roman" w:eastAsia="Times New Roman" w:hAnsi="Times New Roman" w:cs="Times New Roman"/>
          <w:sz w:val="24"/>
          <w:szCs w:val="24"/>
          <w:lang w:val="es-ES" w:eastAsia="es-ES" w:bidi="es-ES"/>
        </w:rPr>
        <w:t xml:space="preserve"> detallada en los formatos. Las Instituciones Garantes, deberán cumplir con los requisitos establecidos en el Articulo 241 del Reglamento de </w:t>
      </w:r>
      <w:r>
        <w:rPr>
          <w:rFonts w:ascii="Times New Roman" w:eastAsia="Times New Roman" w:hAnsi="Times New Roman" w:cs="Times New Roman"/>
          <w:sz w:val="24"/>
          <w:szCs w:val="24"/>
          <w:lang w:val="es-HN" w:eastAsia="es-ES" w:bidi="es-ES"/>
        </w:rPr>
        <w:t>l</w:t>
      </w:r>
      <w:r>
        <w:rPr>
          <w:rFonts w:ascii="Times New Roman" w:eastAsia="Times New Roman" w:hAnsi="Times New Roman" w:cs="Times New Roman"/>
          <w:sz w:val="24"/>
          <w:szCs w:val="24"/>
          <w:lang w:val="es-ES" w:eastAsia="es-ES" w:bidi="es-ES"/>
        </w:rPr>
        <w:t>a Ley de Contratación del Estado. Las Garantías serán presentadas de conformidad con los artículos comprendidos del Artículo 99, 100, 101, 103, 108 y 109 de la Ley de Contratación del Estado.</w:t>
      </w:r>
    </w:p>
    <w:p w:rsidR="00840079" w:rsidRPr="00840079" w:rsidRDefault="00840079">
      <w:pPr>
        <w:widowControl w:val="0"/>
        <w:tabs>
          <w:tab w:val="left" w:pos="9214"/>
        </w:tabs>
        <w:autoSpaceDE w:val="0"/>
        <w:autoSpaceDN w:val="0"/>
        <w:spacing w:after="0" w:line="276" w:lineRule="auto"/>
        <w:jc w:val="both"/>
        <w:rPr>
          <w:rFonts w:ascii="Times New Roman" w:eastAsia="Times New Roman" w:hAnsi="Times New Roman" w:cs="Times New Roman"/>
          <w:sz w:val="18"/>
          <w:szCs w:val="24"/>
          <w:lang w:val="es-ES" w:eastAsia="es-ES" w:bidi="es-ES"/>
        </w:rPr>
      </w:pPr>
    </w:p>
    <w:p w:rsidR="005B4413" w:rsidRDefault="00DF3FB3">
      <w:pPr>
        <w:pStyle w:val="Prrafodelista"/>
        <w:numPr>
          <w:ilvl w:val="0"/>
          <w:numId w:val="17"/>
        </w:num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GARANTÍA DE CUMPLIMIENTO DE CONTRATO</w:t>
      </w:r>
    </w:p>
    <w:p w:rsidR="005B4413" w:rsidRDefault="005B4413">
      <w:pPr>
        <w:pStyle w:val="Prrafodelista"/>
        <w:spacing w:after="0" w:line="240" w:lineRule="auto"/>
        <w:jc w:val="both"/>
        <w:rPr>
          <w:rFonts w:ascii="Times New Roman" w:eastAsia="Times New Roman" w:hAnsi="Times New Roman" w:cs="Times New Roman"/>
          <w:b/>
          <w:sz w:val="24"/>
          <w:szCs w:val="24"/>
          <w:lang w:eastAsia="es-ES"/>
        </w:rPr>
      </w:pPr>
    </w:p>
    <w:p w:rsidR="005B4413" w:rsidRDefault="00DF3FB3">
      <w:pPr>
        <w:numPr>
          <w:ilvl w:val="0"/>
          <w:numId w:val="18"/>
        </w:numPr>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b/>
          <w:sz w:val="24"/>
          <w:szCs w:val="24"/>
          <w:lang w:val="es-HN" w:eastAsia="es-ES"/>
        </w:rPr>
        <w:t>Plazo de presentación:</w:t>
      </w:r>
      <w:r>
        <w:rPr>
          <w:rFonts w:ascii="Times New Roman" w:eastAsia="Times New Roman" w:hAnsi="Times New Roman" w:cs="Times New Roman"/>
          <w:sz w:val="24"/>
          <w:szCs w:val="24"/>
          <w:lang w:val="es-HN" w:eastAsia="es-ES"/>
        </w:rPr>
        <w:t xml:space="preserve"> Cinco (5) días hábiles posteriores al recibo del original o la copia de contrato.</w:t>
      </w:r>
    </w:p>
    <w:p w:rsidR="0077549A" w:rsidRPr="0077549A" w:rsidRDefault="0077549A" w:rsidP="0077549A">
      <w:pPr>
        <w:spacing w:after="0" w:line="240" w:lineRule="auto"/>
        <w:ind w:left="720"/>
        <w:jc w:val="both"/>
        <w:rPr>
          <w:rFonts w:ascii="Times New Roman" w:eastAsia="Times New Roman" w:hAnsi="Times New Roman" w:cs="Times New Roman"/>
          <w:sz w:val="14"/>
          <w:szCs w:val="24"/>
          <w:lang w:val="es-HN" w:eastAsia="es-ES"/>
        </w:rPr>
      </w:pPr>
    </w:p>
    <w:p w:rsidR="005B4413" w:rsidRDefault="00DF3FB3">
      <w:pPr>
        <w:numPr>
          <w:ilvl w:val="0"/>
          <w:numId w:val="18"/>
        </w:numPr>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b/>
          <w:sz w:val="24"/>
          <w:szCs w:val="24"/>
          <w:lang w:val="es-HN" w:eastAsia="es-ES"/>
        </w:rPr>
        <w:t>Valor:</w:t>
      </w:r>
      <w:r>
        <w:rPr>
          <w:rFonts w:ascii="Times New Roman" w:eastAsia="Times New Roman" w:hAnsi="Times New Roman" w:cs="Times New Roman"/>
          <w:sz w:val="24"/>
          <w:szCs w:val="24"/>
          <w:lang w:val="es-HN" w:eastAsia="es-ES"/>
        </w:rPr>
        <w:t xml:space="preserve"> La garantía de cumplimiento del contrato deberá ser al menos, por el valor equivalente al quince por ciento (15%) de monto contractual.</w:t>
      </w:r>
    </w:p>
    <w:p w:rsidR="0077549A" w:rsidRPr="0077549A" w:rsidRDefault="0077549A" w:rsidP="0077549A">
      <w:pPr>
        <w:spacing w:after="0" w:line="240" w:lineRule="auto"/>
        <w:jc w:val="both"/>
        <w:rPr>
          <w:rFonts w:ascii="Times New Roman" w:eastAsia="Times New Roman" w:hAnsi="Times New Roman" w:cs="Times New Roman"/>
          <w:sz w:val="14"/>
          <w:szCs w:val="24"/>
          <w:lang w:val="es-HN" w:eastAsia="es-ES"/>
        </w:rPr>
      </w:pPr>
    </w:p>
    <w:p w:rsidR="005B4413" w:rsidRDefault="00DF3FB3">
      <w:pPr>
        <w:numPr>
          <w:ilvl w:val="0"/>
          <w:numId w:val="18"/>
        </w:numPr>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b/>
          <w:sz w:val="24"/>
          <w:szCs w:val="24"/>
          <w:lang w:val="es-HN" w:eastAsia="es-ES"/>
        </w:rPr>
        <w:t>Vigencia:</w:t>
      </w:r>
      <w:r>
        <w:rPr>
          <w:rFonts w:ascii="Times New Roman" w:eastAsia="Times New Roman" w:hAnsi="Times New Roman" w:cs="Times New Roman"/>
          <w:sz w:val="24"/>
          <w:szCs w:val="24"/>
          <w:lang w:val="es-HN" w:eastAsia="es-ES"/>
        </w:rPr>
        <w:t xml:space="preserve"> La garantía de cumplimiento del contrato deberá estar vigente hasta tres (3) meses después del plazo previsto para la entrega del suministro. </w:t>
      </w:r>
    </w:p>
    <w:p w:rsidR="005B4413" w:rsidRDefault="005B4413">
      <w:pPr>
        <w:spacing w:after="0" w:line="240" w:lineRule="auto"/>
        <w:jc w:val="both"/>
        <w:rPr>
          <w:rFonts w:ascii="Times New Roman" w:eastAsia="Times New Roman" w:hAnsi="Times New Roman" w:cs="Times New Roman"/>
          <w:b/>
          <w:sz w:val="24"/>
          <w:szCs w:val="24"/>
          <w:lang w:val="es-HN" w:eastAsia="es-ES"/>
        </w:rPr>
      </w:pPr>
    </w:p>
    <w:p w:rsidR="005B4413" w:rsidRDefault="00DF3FB3">
      <w:pPr>
        <w:pStyle w:val="Prrafodelista"/>
        <w:numPr>
          <w:ilvl w:val="0"/>
          <w:numId w:val="17"/>
        </w:num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GARANTÍA DE CALIDAD</w:t>
      </w:r>
    </w:p>
    <w:p w:rsidR="005B4413" w:rsidRDefault="005B4413">
      <w:pPr>
        <w:pStyle w:val="Prrafodelista"/>
        <w:spacing w:after="0" w:line="240" w:lineRule="auto"/>
        <w:jc w:val="both"/>
        <w:rPr>
          <w:rFonts w:ascii="Times New Roman" w:eastAsia="Times New Roman" w:hAnsi="Times New Roman" w:cs="Times New Roman"/>
          <w:b/>
          <w:sz w:val="24"/>
          <w:szCs w:val="24"/>
          <w:lang w:eastAsia="es-ES"/>
        </w:rPr>
      </w:pPr>
    </w:p>
    <w:p w:rsidR="005B4413" w:rsidRDefault="00DF3FB3" w:rsidP="001367A2">
      <w:pPr>
        <w:numPr>
          <w:ilvl w:val="0"/>
          <w:numId w:val="18"/>
        </w:numPr>
        <w:spacing w:after="0" w:line="276" w:lineRule="auto"/>
        <w:jc w:val="both"/>
        <w:rPr>
          <w:rFonts w:ascii="Times New Roman" w:eastAsia="Times New Roman" w:hAnsi="Times New Roman" w:cs="Times New Roman"/>
          <w:sz w:val="24"/>
          <w:szCs w:val="24"/>
          <w:lang w:val="es-HN" w:eastAsia="es-ES"/>
        </w:rPr>
      </w:pPr>
      <w:r w:rsidRPr="00840079">
        <w:rPr>
          <w:rFonts w:ascii="Times New Roman" w:eastAsia="Times New Roman" w:hAnsi="Times New Roman" w:cs="Times New Roman"/>
          <w:b/>
          <w:sz w:val="24"/>
          <w:szCs w:val="24"/>
          <w:lang w:val="es-HN" w:eastAsia="es-ES"/>
        </w:rPr>
        <w:t>Plazo de presentación</w:t>
      </w:r>
      <w:r>
        <w:rPr>
          <w:rFonts w:ascii="Times New Roman" w:eastAsia="Times New Roman" w:hAnsi="Times New Roman" w:cs="Times New Roman"/>
          <w:sz w:val="24"/>
          <w:szCs w:val="24"/>
          <w:lang w:val="es-HN" w:eastAsia="es-ES"/>
        </w:rPr>
        <w:t>: Cinco (5) días hábiles después del recibo del acta de recepción final del suministro, debidamente firmada por el oferente y todos los miembros de la comisión de recepción, comité de asesoramiento nombrados al efecto.</w:t>
      </w:r>
    </w:p>
    <w:p w:rsidR="00840079" w:rsidRPr="00840079" w:rsidRDefault="00840079" w:rsidP="00840079">
      <w:pPr>
        <w:spacing w:after="0" w:line="240" w:lineRule="auto"/>
        <w:ind w:left="720"/>
        <w:jc w:val="both"/>
        <w:rPr>
          <w:rFonts w:ascii="Times New Roman" w:eastAsia="Times New Roman" w:hAnsi="Times New Roman" w:cs="Times New Roman"/>
          <w:sz w:val="12"/>
          <w:szCs w:val="24"/>
          <w:lang w:val="es-HN" w:eastAsia="es-ES"/>
        </w:rPr>
      </w:pPr>
    </w:p>
    <w:p w:rsidR="005B4413" w:rsidRDefault="00DF3FB3" w:rsidP="001367A2">
      <w:pPr>
        <w:numPr>
          <w:ilvl w:val="0"/>
          <w:numId w:val="18"/>
        </w:numPr>
        <w:spacing w:after="0" w:line="276" w:lineRule="auto"/>
        <w:jc w:val="both"/>
        <w:rPr>
          <w:rFonts w:ascii="Times New Roman" w:eastAsia="Times New Roman" w:hAnsi="Times New Roman" w:cs="Times New Roman"/>
          <w:sz w:val="24"/>
          <w:szCs w:val="24"/>
          <w:lang w:val="es-HN" w:eastAsia="es-ES"/>
        </w:rPr>
      </w:pPr>
      <w:r w:rsidRPr="00840079">
        <w:rPr>
          <w:rFonts w:ascii="Times New Roman" w:eastAsia="Times New Roman" w:hAnsi="Times New Roman" w:cs="Times New Roman"/>
          <w:b/>
          <w:sz w:val="24"/>
          <w:szCs w:val="24"/>
          <w:lang w:val="es-HN" w:eastAsia="es-ES"/>
        </w:rPr>
        <w:t>Valor</w:t>
      </w:r>
      <w:r>
        <w:rPr>
          <w:rFonts w:ascii="Times New Roman" w:eastAsia="Times New Roman" w:hAnsi="Times New Roman" w:cs="Times New Roman"/>
          <w:sz w:val="24"/>
          <w:szCs w:val="24"/>
          <w:lang w:val="es-HN" w:eastAsia="es-ES"/>
        </w:rPr>
        <w:t>: La garantía de calidad sustituirá la garantía de cumplimiento del contrato cuyo monto será equivalente al cinco por ciento (5%) de monto contractual.</w:t>
      </w:r>
    </w:p>
    <w:p w:rsidR="00840079" w:rsidRPr="00840079" w:rsidRDefault="00840079" w:rsidP="00840079">
      <w:pPr>
        <w:spacing w:after="0" w:line="240" w:lineRule="auto"/>
        <w:jc w:val="both"/>
        <w:rPr>
          <w:rFonts w:ascii="Times New Roman" w:eastAsia="Times New Roman" w:hAnsi="Times New Roman" w:cs="Times New Roman"/>
          <w:sz w:val="16"/>
          <w:szCs w:val="24"/>
          <w:lang w:val="es-HN" w:eastAsia="es-ES"/>
        </w:rPr>
      </w:pPr>
    </w:p>
    <w:p w:rsidR="005B4413" w:rsidRDefault="00DF3FB3" w:rsidP="001367A2">
      <w:pPr>
        <w:numPr>
          <w:ilvl w:val="0"/>
          <w:numId w:val="18"/>
        </w:numPr>
        <w:spacing w:after="0" w:line="276" w:lineRule="auto"/>
        <w:jc w:val="both"/>
        <w:rPr>
          <w:rFonts w:ascii="Times New Roman" w:eastAsia="Times New Roman" w:hAnsi="Times New Roman" w:cs="Times New Roman"/>
          <w:sz w:val="24"/>
          <w:szCs w:val="24"/>
          <w:lang w:val="es-HN" w:eastAsia="es-ES"/>
        </w:rPr>
      </w:pPr>
      <w:r w:rsidRPr="00840079">
        <w:rPr>
          <w:rFonts w:ascii="Times New Roman" w:eastAsia="Times New Roman" w:hAnsi="Times New Roman" w:cs="Times New Roman"/>
          <w:b/>
          <w:sz w:val="24"/>
          <w:szCs w:val="24"/>
          <w:lang w:val="es-HN" w:eastAsia="es-ES"/>
        </w:rPr>
        <w:t>Vigencia</w:t>
      </w:r>
      <w:r>
        <w:rPr>
          <w:rFonts w:ascii="Times New Roman" w:eastAsia="Times New Roman" w:hAnsi="Times New Roman" w:cs="Times New Roman"/>
          <w:sz w:val="24"/>
          <w:szCs w:val="24"/>
          <w:lang w:val="es-HN" w:eastAsia="es-ES"/>
        </w:rPr>
        <w:t>: De un (1) año contado a partir de la recepción final, pudiendo pactarse un plazo diferente en el contrato por la naturaleza del medicamento.</w:t>
      </w:r>
    </w:p>
    <w:p w:rsidR="00840079" w:rsidRPr="00840079" w:rsidRDefault="00840079" w:rsidP="00840079">
      <w:pPr>
        <w:spacing w:after="0" w:line="240" w:lineRule="auto"/>
        <w:jc w:val="both"/>
        <w:rPr>
          <w:rFonts w:ascii="Times New Roman" w:eastAsia="Times New Roman" w:hAnsi="Times New Roman" w:cs="Times New Roman"/>
          <w:sz w:val="10"/>
          <w:szCs w:val="24"/>
          <w:lang w:val="es-HN" w:eastAsia="es-ES"/>
        </w:rPr>
      </w:pPr>
    </w:p>
    <w:p w:rsidR="005B4413" w:rsidRDefault="00840079" w:rsidP="001367A2">
      <w:pPr>
        <w:numPr>
          <w:ilvl w:val="0"/>
          <w:numId w:val="18"/>
        </w:numPr>
        <w:spacing w:after="0" w:line="276" w:lineRule="auto"/>
        <w:jc w:val="both"/>
        <w:rPr>
          <w:rFonts w:ascii="Times New Roman" w:eastAsia="Times New Roman" w:hAnsi="Times New Roman" w:cs="Times New Roman"/>
          <w:sz w:val="24"/>
          <w:szCs w:val="24"/>
          <w:lang w:val="es-HN" w:eastAsia="es-ES"/>
        </w:rPr>
      </w:pPr>
      <w:r w:rsidRPr="004F0C3E">
        <w:rPr>
          <w:rFonts w:ascii="Times New Roman" w:eastAsia="Times New Roman" w:hAnsi="Times New Roman" w:cs="Times New Roman"/>
          <w:b/>
          <w:sz w:val="24"/>
          <w:szCs w:val="24"/>
          <w:lang w:val="es-HN" w:eastAsia="es-ES"/>
        </w:rPr>
        <w:t>Acción cambiaria</w:t>
      </w:r>
      <w:r>
        <w:rPr>
          <w:rFonts w:ascii="Times New Roman" w:eastAsia="Times New Roman" w:hAnsi="Times New Roman" w:cs="Times New Roman"/>
          <w:sz w:val="24"/>
          <w:szCs w:val="24"/>
          <w:lang w:val="es-HN" w:eastAsia="es-ES"/>
        </w:rPr>
        <w:t xml:space="preserve">: </w:t>
      </w:r>
      <w:r w:rsidR="00DF3FB3">
        <w:rPr>
          <w:rFonts w:ascii="Times New Roman" w:eastAsia="Times New Roman" w:hAnsi="Times New Roman" w:cs="Times New Roman"/>
          <w:sz w:val="24"/>
          <w:szCs w:val="24"/>
          <w:lang w:val="es-HN" w:eastAsia="es-ES"/>
        </w:rPr>
        <w:t>En el caso de que el contratista rinda la garantía de calida</w:t>
      </w:r>
      <w:r w:rsidR="00EE2500">
        <w:rPr>
          <w:rFonts w:ascii="Times New Roman" w:eastAsia="Times New Roman" w:hAnsi="Times New Roman" w:cs="Times New Roman"/>
          <w:sz w:val="24"/>
          <w:szCs w:val="24"/>
          <w:lang w:val="es-HN" w:eastAsia="es-ES"/>
        </w:rPr>
        <w:t>d mediante cheque certificado</w:t>
      </w:r>
      <w:r w:rsidR="00DF3FB3">
        <w:rPr>
          <w:rFonts w:ascii="Times New Roman" w:eastAsia="Times New Roman" w:hAnsi="Times New Roman" w:cs="Times New Roman"/>
          <w:sz w:val="24"/>
          <w:szCs w:val="24"/>
          <w:lang w:val="es-HN" w:eastAsia="es-ES"/>
        </w:rPr>
        <w:t xml:space="preserve"> este deberá renovar dicho título por la prescripción de su acción cambiaria antes de finalizar los primeros seis (6) meses de la garantía de calidad de los medicamentos.  </w:t>
      </w:r>
    </w:p>
    <w:p w:rsidR="005B4413" w:rsidRDefault="005B4413">
      <w:pPr>
        <w:spacing w:after="0" w:line="240" w:lineRule="auto"/>
        <w:jc w:val="both"/>
        <w:rPr>
          <w:rFonts w:ascii="Times New Roman" w:eastAsia="Times New Roman" w:hAnsi="Times New Roman" w:cs="Times New Roman"/>
          <w:sz w:val="24"/>
          <w:szCs w:val="24"/>
          <w:lang w:val="es-HN" w:eastAsia="es-ES"/>
        </w:rPr>
      </w:pPr>
    </w:p>
    <w:p w:rsidR="005B4413" w:rsidRDefault="005B4413">
      <w:pPr>
        <w:spacing w:after="0" w:line="240" w:lineRule="auto"/>
        <w:jc w:val="both"/>
        <w:rPr>
          <w:rFonts w:ascii="Times New Roman" w:eastAsia="Times New Roman" w:hAnsi="Times New Roman" w:cs="Times New Roman"/>
          <w:sz w:val="8"/>
          <w:szCs w:val="24"/>
          <w:lang w:val="es-HN" w:eastAsia="es-ES"/>
        </w:rPr>
      </w:pPr>
    </w:p>
    <w:p w:rsidR="005B4413" w:rsidRDefault="00DF3FB3">
      <w:pPr>
        <w:pStyle w:val="Titulo2"/>
      </w:pPr>
      <w:bookmarkStart w:id="53" w:name="_Toc512502326"/>
      <w:r>
        <w:t>CC-08 FORMA DE PAGO</w:t>
      </w:r>
      <w:bookmarkEnd w:id="53"/>
    </w:p>
    <w:p w:rsidR="005B4413" w:rsidRDefault="00DF3FB3">
      <w:pPr>
        <w:pStyle w:val="Titulo2"/>
        <w:spacing w:before="100" w:beforeAutospacing="1"/>
        <w:jc w:val="both"/>
        <w:rPr>
          <w:rFonts w:eastAsia="Times New Roman" w:cs="Times New Roman"/>
          <w:b w:val="0"/>
          <w:color w:val="auto"/>
          <w:kern w:val="0"/>
          <w:szCs w:val="24"/>
        </w:rPr>
      </w:pPr>
      <w:r>
        <w:rPr>
          <w:rFonts w:eastAsia="Times New Roman" w:cs="Times New Roman"/>
          <w:color w:val="auto"/>
          <w:kern w:val="0"/>
          <w:szCs w:val="24"/>
        </w:rPr>
        <w:t>La Secretaría de Estado en el Despacho de Defensa Nacional/Fuerzas Armadas</w:t>
      </w:r>
      <w:r>
        <w:rPr>
          <w:rFonts w:eastAsia="Times New Roman" w:cs="Times New Roman"/>
          <w:b w:val="0"/>
          <w:color w:val="auto"/>
          <w:kern w:val="0"/>
          <w:szCs w:val="24"/>
        </w:rPr>
        <w:t xml:space="preserve"> de Honduras/Hospital Militar pagará en un plazo de cuarenta y cinco (45) días contados a partir de la presentación de los documentos de cobro por las cantidades adjudicadas de medicamentos que se pacten en el contrato al o los oferentes, según el requerimiento de entrega enunciados en el cuadro de renglones de medicamentos, debidamente recibidos a satisfacción mediante Acta de Recepción, por la Comisión de Recepción y Asesoramiento nombrados mediante Acuerdo.</w:t>
      </w:r>
    </w:p>
    <w:p w:rsidR="000467B2" w:rsidRPr="000467B2" w:rsidRDefault="000467B2" w:rsidP="000467B2">
      <w:pPr>
        <w:tabs>
          <w:tab w:val="left" w:pos="0"/>
        </w:tabs>
        <w:autoSpaceDE w:val="0"/>
        <w:autoSpaceDN w:val="0"/>
        <w:adjustRightInd w:val="0"/>
        <w:spacing w:after="0" w:line="276" w:lineRule="auto"/>
        <w:jc w:val="both"/>
        <w:rPr>
          <w:rFonts w:ascii="Times New Roman" w:eastAsia="Times New Roman" w:hAnsi="Times New Roman" w:cs="Times New Roman"/>
          <w:sz w:val="16"/>
          <w:szCs w:val="24"/>
          <w:lang w:val="es-HN" w:eastAsia="es-ES"/>
        </w:rPr>
      </w:pPr>
      <w:bookmarkStart w:id="54" w:name="_Toc512502327"/>
    </w:p>
    <w:p w:rsidR="000467B2" w:rsidRDefault="000467B2" w:rsidP="000467B2">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val="es-HN" w:eastAsia="es-ES"/>
        </w:rPr>
      </w:pPr>
      <w:r w:rsidRPr="00362CD6">
        <w:rPr>
          <w:rFonts w:ascii="Times New Roman" w:eastAsia="Times New Roman" w:hAnsi="Times New Roman" w:cs="Times New Roman"/>
          <w:sz w:val="24"/>
          <w:szCs w:val="24"/>
          <w:lang w:val="es-HN" w:eastAsia="es-ES"/>
        </w:rPr>
        <w:t>Los pagos se realizarán conforme a l</w:t>
      </w:r>
      <w:r>
        <w:rPr>
          <w:rFonts w:ascii="Times New Roman" w:eastAsia="Times New Roman" w:hAnsi="Times New Roman" w:cs="Times New Roman"/>
          <w:sz w:val="24"/>
          <w:szCs w:val="24"/>
          <w:lang w:val="es-HN" w:eastAsia="es-ES"/>
        </w:rPr>
        <w:t>a entrega</w:t>
      </w:r>
      <w:r w:rsidRPr="00362CD6">
        <w:rPr>
          <w:rFonts w:ascii="Times New Roman" w:eastAsia="Times New Roman" w:hAnsi="Times New Roman" w:cs="Times New Roman"/>
          <w:sz w:val="24"/>
          <w:szCs w:val="24"/>
          <w:lang w:val="es-HN" w:eastAsia="es-ES"/>
        </w:rPr>
        <w:t xml:space="preserve"> </w:t>
      </w:r>
      <w:r w:rsidR="008C46D8">
        <w:rPr>
          <w:rFonts w:ascii="Times New Roman" w:eastAsia="Times New Roman" w:hAnsi="Times New Roman" w:cs="Times New Roman"/>
          <w:sz w:val="24"/>
          <w:szCs w:val="24"/>
          <w:lang w:val="es-HN" w:eastAsia="es-ES"/>
        </w:rPr>
        <w:t xml:space="preserve">parcial </w:t>
      </w:r>
      <w:r w:rsidRPr="00362CD6">
        <w:rPr>
          <w:rFonts w:ascii="Times New Roman" w:eastAsia="Times New Roman" w:hAnsi="Times New Roman" w:cs="Times New Roman"/>
          <w:sz w:val="24"/>
          <w:szCs w:val="24"/>
          <w:lang w:val="es-HN" w:eastAsia="es-ES"/>
        </w:rPr>
        <w:t xml:space="preserve">de cada </w:t>
      </w:r>
      <w:r>
        <w:rPr>
          <w:rFonts w:ascii="Times New Roman" w:eastAsia="Times New Roman" w:hAnsi="Times New Roman" w:cs="Times New Roman"/>
          <w:sz w:val="24"/>
          <w:szCs w:val="24"/>
          <w:lang w:val="es-HN" w:eastAsia="es-ES"/>
        </w:rPr>
        <w:t>renglón</w:t>
      </w:r>
      <w:r w:rsidR="008C46D8">
        <w:rPr>
          <w:rFonts w:ascii="Times New Roman" w:eastAsia="Times New Roman" w:hAnsi="Times New Roman" w:cs="Times New Roman"/>
          <w:sz w:val="24"/>
          <w:szCs w:val="24"/>
          <w:lang w:val="es-HN" w:eastAsia="es-ES"/>
        </w:rPr>
        <w:t xml:space="preserve"> de acuerdo a lo establecido en las ET-01 Características Técnicas Cuadro de Re</w:t>
      </w:r>
      <w:r w:rsidR="002B1375">
        <w:rPr>
          <w:rFonts w:ascii="Times New Roman" w:eastAsia="Times New Roman" w:hAnsi="Times New Roman" w:cs="Times New Roman"/>
          <w:sz w:val="24"/>
          <w:szCs w:val="24"/>
          <w:lang w:val="es-HN" w:eastAsia="es-ES"/>
        </w:rPr>
        <w:t>nglones de M</w:t>
      </w:r>
      <w:r w:rsidR="008C46D8">
        <w:rPr>
          <w:rFonts w:ascii="Times New Roman" w:eastAsia="Times New Roman" w:hAnsi="Times New Roman" w:cs="Times New Roman"/>
          <w:sz w:val="24"/>
          <w:szCs w:val="24"/>
          <w:lang w:val="es-HN" w:eastAsia="es-ES"/>
        </w:rPr>
        <w:t xml:space="preserve">edicamentos, asimismo, los anticipos de entrega parcial </w:t>
      </w:r>
      <w:r>
        <w:rPr>
          <w:rFonts w:ascii="Times New Roman" w:eastAsia="Times New Roman" w:hAnsi="Times New Roman" w:cs="Times New Roman"/>
          <w:sz w:val="24"/>
          <w:szCs w:val="24"/>
          <w:lang w:val="es-HN" w:eastAsia="es-ES"/>
        </w:rPr>
        <w:t>recibido</w:t>
      </w:r>
      <w:r w:rsidR="008C46D8">
        <w:rPr>
          <w:rFonts w:ascii="Times New Roman" w:eastAsia="Times New Roman" w:hAnsi="Times New Roman" w:cs="Times New Roman"/>
          <w:sz w:val="24"/>
          <w:szCs w:val="24"/>
          <w:lang w:val="es-HN" w:eastAsia="es-ES"/>
        </w:rPr>
        <w:t>s</w:t>
      </w:r>
      <w:r w:rsidRPr="00362CD6">
        <w:rPr>
          <w:rFonts w:ascii="Times New Roman" w:eastAsia="Times New Roman" w:hAnsi="Times New Roman" w:cs="Times New Roman"/>
          <w:sz w:val="24"/>
          <w:szCs w:val="24"/>
          <w:lang w:val="es-HN" w:eastAsia="es-ES"/>
        </w:rPr>
        <w:t xml:space="preserve"> a entera satisfacción </w:t>
      </w:r>
      <w:r>
        <w:rPr>
          <w:rFonts w:ascii="Times New Roman" w:eastAsia="Times New Roman" w:hAnsi="Times New Roman" w:cs="Times New Roman"/>
          <w:sz w:val="24"/>
          <w:szCs w:val="24"/>
          <w:lang w:val="es-HN" w:eastAsia="es-ES"/>
        </w:rPr>
        <w:t xml:space="preserve">por parte </w:t>
      </w:r>
      <w:r w:rsidRPr="00362CD6">
        <w:rPr>
          <w:rFonts w:ascii="Times New Roman" w:eastAsia="Times New Roman" w:hAnsi="Times New Roman" w:cs="Times New Roman"/>
          <w:sz w:val="24"/>
          <w:szCs w:val="24"/>
          <w:lang w:val="es-HN" w:eastAsia="es-ES"/>
        </w:rPr>
        <w:t>del órgano contratante</w:t>
      </w:r>
      <w:r>
        <w:rPr>
          <w:rFonts w:ascii="Times New Roman" w:eastAsia="Times New Roman" w:hAnsi="Times New Roman" w:cs="Times New Roman"/>
          <w:sz w:val="24"/>
          <w:szCs w:val="24"/>
          <w:lang w:val="es-HN" w:eastAsia="es-ES"/>
        </w:rPr>
        <w:t>.</w:t>
      </w:r>
    </w:p>
    <w:p w:rsidR="005B4413" w:rsidRDefault="00DF3FB3">
      <w:pPr>
        <w:pStyle w:val="Titulo2"/>
      </w:pPr>
      <w:r>
        <w:t>CC-09</w:t>
      </w:r>
      <w:r>
        <w:tab/>
        <w:t>MULTAS</w:t>
      </w:r>
      <w:bookmarkEnd w:id="54"/>
      <w:r>
        <w:t xml:space="preserve"> </w:t>
      </w:r>
    </w:p>
    <w:p w:rsidR="005B4413" w:rsidRDefault="00DF3FB3">
      <w:pPr>
        <w:tabs>
          <w:tab w:val="left" w:pos="0"/>
        </w:tabs>
        <w:autoSpaceDE w:val="0"/>
        <w:autoSpaceDN w:val="0"/>
        <w:adjustRightInd w:val="0"/>
        <w:spacing w:before="100" w:beforeAutospacing="1" w:after="0" w:line="276"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Cuando el proveedor incurriere en mora en el cumplimiento de sus obligaciones contractuales por causas imputables al mismo, se le impondrá el pago de una multa por cada día de retraso, de conformidad lo establecido en el presupuesto general de Ingr</w:t>
      </w:r>
      <w:bookmarkStart w:id="55" w:name="_Toc512502328"/>
      <w:r>
        <w:rPr>
          <w:rFonts w:ascii="Times New Roman" w:eastAsia="Times New Roman" w:hAnsi="Times New Roman" w:cs="Times New Roman"/>
          <w:sz w:val="24"/>
          <w:szCs w:val="24"/>
          <w:lang w:val="es-HN" w:eastAsia="es-ES"/>
        </w:rPr>
        <w:t>esos y Egresos de la República Ejercicio Fiscal 2021.</w:t>
      </w:r>
    </w:p>
    <w:p w:rsidR="005B4413" w:rsidRDefault="005B4413">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val="es-HN" w:eastAsia="es-ES"/>
        </w:rPr>
      </w:pPr>
    </w:p>
    <w:p w:rsidR="005B4413" w:rsidRDefault="00DF3FB3">
      <w:pPr>
        <w:autoSpaceDE w:val="0"/>
        <w:autoSpaceDN w:val="0"/>
        <w:adjustRightInd w:val="0"/>
        <w:jc w:val="both"/>
        <w:rPr>
          <w:rFonts w:ascii="Times New Roman" w:hAnsi="Times New Roman" w:cs="Times New Roman"/>
          <w:b/>
          <w:spacing w:val="-3"/>
          <w:sz w:val="24"/>
          <w:szCs w:val="24"/>
          <w:lang w:val="es-HN"/>
        </w:rPr>
      </w:pPr>
      <w:r>
        <w:rPr>
          <w:rFonts w:ascii="Times New Roman" w:hAnsi="Times New Roman" w:cs="Times New Roman"/>
          <w:b/>
          <w:spacing w:val="-3"/>
          <w:sz w:val="24"/>
          <w:szCs w:val="24"/>
          <w:lang w:val="es-HN"/>
        </w:rPr>
        <w:t>Presupuesto General de Ingresos y Egresos de la República, Ejercicio Fiscal 2021.</w:t>
      </w:r>
    </w:p>
    <w:p w:rsidR="009F1109" w:rsidRPr="00141811" w:rsidRDefault="00DF3FB3" w:rsidP="009F1109">
      <w:pPr>
        <w:adjustRightInd w:val="0"/>
        <w:jc w:val="both"/>
        <w:rPr>
          <w:rFonts w:ascii="Times New Roman" w:hAnsi="Times New Roman" w:cs="Times New Roman"/>
          <w:spacing w:val="-3"/>
          <w:sz w:val="24"/>
          <w:szCs w:val="24"/>
          <w:lang w:val="es-ES"/>
        </w:rPr>
      </w:pPr>
      <w:r>
        <w:rPr>
          <w:rFonts w:ascii="Times New Roman" w:hAnsi="Times New Roman" w:cs="Times New Roman"/>
          <w:b/>
          <w:spacing w:val="-3"/>
          <w:sz w:val="24"/>
          <w:szCs w:val="24"/>
          <w:lang w:val="es-HN"/>
        </w:rPr>
        <w:t>ARTÍCULO 76.-</w:t>
      </w:r>
      <w:r>
        <w:rPr>
          <w:rFonts w:ascii="Times New Roman" w:hAnsi="Times New Roman" w:cs="Times New Roman"/>
          <w:spacing w:val="-3"/>
          <w:sz w:val="24"/>
          <w:szCs w:val="24"/>
          <w:lang w:val="es-HN"/>
        </w:rPr>
        <w:t xml:space="preserve"> </w:t>
      </w:r>
      <w:r w:rsidR="009F1109">
        <w:rPr>
          <w:rFonts w:ascii="Times New Roman" w:hAnsi="Times New Roman" w:cs="Times New Roman"/>
          <w:spacing w:val="-3"/>
          <w:sz w:val="24"/>
          <w:szCs w:val="24"/>
          <w:lang w:val="es-HN"/>
        </w:rPr>
        <w:t>En observancia a lo dispuesto en el Artículo 72, párrafos segundo y tercero, de la Ley de Contratación del Estado, la multa diaria aplicable se fija en cero punto treinta y seis por ciento</w:t>
      </w:r>
      <w:r w:rsidR="009F1109">
        <w:rPr>
          <w:rFonts w:ascii="Times New Roman" w:hAnsi="Times New Roman" w:cs="Times New Roman"/>
          <w:b/>
          <w:bCs/>
          <w:spacing w:val="-3"/>
          <w:sz w:val="24"/>
          <w:szCs w:val="24"/>
          <w:lang w:val="es-HN"/>
        </w:rPr>
        <w:t xml:space="preserve"> (0.36%)</w:t>
      </w:r>
      <w:r w:rsidR="009F1109">
        <w:rPr>
          <w:rFonts w:ascii="Times New Roman" w:hAnsi="Times New Roman" w:cs="Times New Roman"/>
          <w:spacing w:val="-3"/>
          <w:sz w:val="24"/>
          <w:szCs w:val="24"/>
          <w:lang w:val="es-HN"/>
        </w:rPr>
        <w:t>, en relación con el monto total del contrato por el incumplimiento del saldo y la misma debe especificarse tanto en el pliego de condiciones como en el contrato</w:t>
      </w:r>
      <w:r w:rsidR="009F1109" w:rsidRPr="00141811">
        <w:rPr>
          <w:rFonts w:ascii="Times New Roman" w:hAnsi="Times New Roman" w:cs="Times New Roman"/>
          <w:spacing w:val="-3"/>
          <w:sz w:val="24"/>
          <w:szCs w:val="24"/>
          <w:lang w:val="es-ES"/>
        </w:rPr>
        <w:t xml:space="preserve"> de Construcción y Supervisión de Obras Públicas, es decir debe estar establecida en todo contrato y toda orden de compra.</w:t>
      </w:r>
    </w:p>
    <w:p w:rsidR="009F1109" w:rsidRDefault="009F1109" w:rsidP="009F1109">
      <w:pPr>
        <w:adjustRightInd w:val="0"/>
        <w:spacing w:line="276" w:lineRule="auto"/>
        <w:jc w:val="both"/>
        <w:rPr>
          <w:rFonts w:ascii="Times New Roman" w:hAnsi="Times New Roman" w:cs="Times New Roman"/>
          <w:spacing w:val="-3"/>
          <w:sz w:val="24"/>
          <w:szCs w:val="24"/>
          <w:lang w:val="es-HN"/>
        </w:rPr>
      </w:pPr>
      <w:r>
        <w:rPr>
          <w:rFonts w:ascii="Times New Roman" w:hAnsi="Times New Roman" w:cs="Times New Roman"/>
          <w:spacing w:val="-3"/>
          <w:sz w:val="24"/>
          <w:szCs w:val="24"/>
          <w:lang w:val="es-HN"/>
        </w:rPr>
        <w:t>Esta misma disposición se debe aplicar a todos los contratos de bienes y servicios que celebren las Instituciones del Sector Público.</w:t>
      </w:r>
    </w:p>
    <w:p w:rsidR="005B4413" w:rsidRDefault="005B4413" w:rsidP="009F1109">
      <w:pPr>
        <w:autoSpaceDE w:val="0"/>
        <w:autoSpaceDN w:val="0"/>
        <w:adjustRightInd w:val="0"/>
        <w:spacing w:after="0"/>
        <w:jc w:val="both"/>
        <w:rPr>
          <w:rFonts w:ascii="Times New Roman" w:eastAsia="Times New Roman" w:hAnsi="Times New Roman" w:cs="Times New Roman"/>
          <w:sz w:val="24"/>
          <w:szCs w:val="24"/>
          <w:lang w:val="es-HN" w:eastAsia="es-ES"/>
        </w:rPr>
      </w:pPr>
    </w:p>
    <w:p w:rsidR="005B4413" w:rsidRDefault="005B4413">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val="es-HN" w:eastAsia="es-ES"/>
        </w:rPr>
        <w:sectPr w:rsidR="005B4413" w:rsidSect="00BB1F1F">
          <w:headerReference w:type="even" r:id="rId15"/>
          <w:headerReference w:type="default" r:id="rId16"/>
          <w:pgSz w:w="12240" w:h="15840"/>
          <w:pgMar w:top="709" w:right="1440" w:bottom="2410" w:left="1800" w:header="720" w:footer="720" w:gutter="0"/>
          <w:paperSrc w:first="15" w:other="15"/>
          <w:cols w:space="720"/>
          <w:titlePg/>
          <w:docGrid w:linePitch="360"/>
        </w:sectPr>
      </w:pPr>
    </w:p>
    <w:p w:rsidR="005B4413" w:rsidRDefault="00DF3FB3">
      <w:pPr>
        <w:pStyle w:val="Titulo1"/>
        <w:tabs>
          <w:tab w:val="center" w:pos="4500"/>
        </w:tabs>
      </w:pPr>
      <w:r>
        <w:t xml:space="preserve">SECCIÓN III - ESPECIFICACIONES </w:t>
      </w:r>
      <w:bookmarkEnd w:id="55"/>
      <w:r>
        <w:t>TÉCNICAS</w:t>
      </w:r>
    </w:p>
    <w:p w:rsidR="005B4413" w:rsidRDefault="005B4413">
      <w:pPr>
        <w:widowControl w:val="0"/>
        <w:tabs>
          <w:tab w:val="left" w:pos="9214"/>
        </w:tabs>
        <w:autoSpaceDE w:val="0"/>
        <w:autoSpaceDN w:val="0"/>
        <w:spacing w:after="0" w:line="276" w:lineRule="auto"/>
        <w:outlineLvl w:val="2"/>
        <w:rPr>
          <w:rFonts w:ascii="Times New Roman" w:eastAsia="Times New Roman" w:hAnsi="Times New Roman" w:cs="Times New Roman"/>
          <w:b/>
          <w:bCs/>
          <w:sz w:val="24"/>
          <w:szCs w:val="24"/>
          <w:lang w:val="es-ES" w:eastAsia="es-ES" w:bidi="es-ES"/>
        </w:rPr>
      </w:pPr>
    </w:p>
    <w:p w:rsidR="005B4413" w:rsidRDefault="00DF3FB3">
      <w:pPr>
        <w:widowControl w:val="0"/>
        <w:tabs>
          <w:tab w:val="left" w:pos="9214"/>
        </w:tabs>
        <w:autoSpaceDE w:val="0"/>
        <w:autoSpaceDN w:val="0"/>
        <w:spacing w:after="0" w:line="276" w:lineRule="auto"/>
        <w:outlineLvl w:val="2"/>
        <w:rPr>
          <w:rFonts w:ascii="Times New Roman" w:eastAsia="Times New Roman" w:hAnsi="Times New Roman" w:cs="Times New Roman"/>
          <w:b/>
          <w:bCs/>
          <w:sz w:val="24"/>
          <w:szCs w:val="24"/>
          <w:lang w:val="es-ES" w:eastAsia="es-ES" w:bidi="es-ES"/>
        </w:rPr>
      </w:pPr>
      <w:r>
        <w:rPr>
          <w:rFonts w:ascii="Times New Roman" w:eastAsia="Times New Roman" w:hAnsi="Times New Roman" w:cs="Times New Roman"/>
          <w:b/>
          <w:bCs/>
          <w:sz w:val="24"/>
          <w:szCs w:val="24"/>
          <w:lang w:val="es-ES" w:eastAsia="es-ES" w:bidi="es-ES"/>
        </w:rPr>
        <w:t>ET-01 NORMATIVA APLICABLE</w:t>
      </w:r>
    </w:p>
    <w:p w:rsidR="005B4413" w:rsidRDefault="00DF3FB3">
      <w:pPr>
        <w:widowControl w:val="0"/>
        <w:tabs>
          <w:tab w:val="left" w:pos="9214"/>
        </w:tabs>
        <w:autoSpaceDE w:val="0"/>
        <w:autoSpaceDN w:val="0"/>
        <w:spacing w:after="0" w:line="276" w:lineRule="auto"/>
        <w:outlineLvl w:val="2"/>
        <w:rPr>
          <w:rFonts w:ascii="Times New Roman" w:eastAsia="Times New Roman" w:hAnsi="Times New Roman" w:cs="Times New Roman"/>
          <w:bCs/>
          <w:sz w:val="24"/>
          <w:szCs w:val="24"/>
          <w:lang w:val="es-ES" w:eastAsia="es-ES" w:bidi="es-ES"/>
        </w:rPr>
      </w:pPr>
      <w:r>
        <w:rPr>
          <w:rFonts w:ascii="Times New Roman" w:eastAsia="Times New Roman" w:hAnsi="Times New Roman" w:cs="Times New Roman"/>
          <w:bCs/>
          <w:sz w:val="24"/>
          <w:szCs w:val="24"/>
          <w:lang w:val="es-ES" w:eastAsia="es-ES" w:bidi="es-ES"/>
        </w:rPr>
        <w:t>NO</w:t>
      </w:r>
      <w:r>
        <w:rPr>
          <w:rFonts w:ascii="Times New Roman" w:eastAsia="Times New Roman" w:hAnsi="Times New Roman" w:cs="Times New Roman"/>
          <w:bCs/>
          <w:spacing w:val="-7"/>
          <w:sz w:val="24"/>
          <w:szCs w:val="24"/>
          <w:lang w:val="es-ES" w:eastAsia="es-ES" w:bidi="es-ES"/>
        </w:rPr>
        <w:t xml:space="preserve"> </w:t>
      </w:r>
      <w:r>
        <w:rPr>
          <w:rFonts w:ascii="Times New Roman" w:eastAsia="Times New Roman" w:hAnsi="Times New Roman" w:cs="Times New Roman"/>
          <w:bCs/>
          <w:sz w:val="24"/>
          <w:szCs w:val="24"/>
          <w:lang w:val="es-ES" w:eastAsia="es-ES" w:bidi="es-ES"/>
        </w:rPr>
        <w:t>APLICA</w:t>
      </w:r>
    </w:p>
    <w:p w:rsidR="005B4413" w:rsidRDefault="005B4413">
      <w:pPr>
        <w:spacing w:after="120" w:line="240" w:lineRule="auto"/>
        <w:jc w:val="both"/>
        <w:rPr>
          <w:rFonts w:ascii="Times New Roman" w:eastAsia="Times New Roman" w:hAnsi="Times New Roman" w:cs="Times New Roman"/>
          <w:bCs/>
          <w:iCs/>
          <w:kern w:val="28"/>
          <w:sz w:val="8"/>
          <w:szCs w:val="24"/>
          <w:lang w:val="es-HN" w:eastAsia="es-ES"/>
        </w:rPr>
      </w:pPr>
    </w:p>
    <w:p w:rsidR="005B4413" w:rsidRDefault="006A494A">
      <w:pPr>
        <w:spacing w:after="120" w:line="240" w:lineRule="auto"/>
        <w:rPr>
          <w:rFonts w:ascii="Times New Roman" w:eastAsia="Times New Roman" w:hAnsi="Times New Roman" w:cs="Times New Roman"/>
          <w:b/>
          <w:bCs/>
          <w:iCs/>
          <w:kern w:val="28"/>
          <w:sz w:val="24"/>
          <w:szCs w:val="24"/>
          <w:lang w:val="es-HN" w:eastAsia="es-ES"/>
        </w:rPr>
      </w:pPr>
      <w:r>
        <w:rPr>
          <w:rFonts w:ascii="Times New Roman" w:eastAsia="Times New Roman" w:hAnsi="Times New Roman" w:cs="Times New Roman"/>
          <w:b/>
          <w:bCs/>
          <w:iCs/>
          <w:kern w:val="28"/>
          <w:sz w:val="24"/>
          <w:szCs w:val="24"/>
          <w:lang w:val="es-HN" w:eastAsia="es-ES"/>
        </w:rPr>
        <w:t>ET-02 CARACTERISTICAS TÉ</w:t>
      </w:r>
      <w:r w:rsidR="00DF3FB3">
        <w:rPr>
          <w:rFonts w:ascii="Times New Roman" w:eastAsia="Times New Roman" w:hAnsi="Times New Roman" w:cs="Times New Roman"/>
          <w:b/>
          <w:bCs/>
          <w:iCs/>
          <w:kern w:val="28"/>
          <w:sz w:val="24"/>
          <w:szCs w:val="24"/>
          <w:lang w:val="es-HN" w:eastAsia="es-ES"/>
        </w:rPr>
        <w:t>CNICAS CC- “CUADRO DE RENGLONES ENUNCIADOS POR PRIORIDADES DE MEDICAMENTOS”</w:t>
      </w:r>
    </w:p>
    <w:p w:rsidR="005B4413" w:rsidRDefault="005B4413">
      <w:pPr>
        <w:spacing w:after="120" w:line="240" w:lineRule="auto"/>
        <w:rPr>
          <w:rFonts w:ascii="Times New Roman" w:eastAsia="Times New Roman" w:hAnsi="Times New Roman" w:cs="Times New Roman"/>
          <w:b/>
          <w:bCs/>
          <w:iCs/>
          <w:kern w:val="28"/>
          <w:sz w:val="6"/>
          <w:szCs w:val="24"/>
          <w:lang w:val="es-HN" w:eastAsia="es-ES"/>
        </w:rPr>
      </w:pPr>
    </w:p>
    <w:tbl>
      <w:tblPr>
        <w:tblW w:w="10859" w:type="dxa"/>
        <w:jc w:val="center"/>
        <w:tblCellMar>
          <w:left w:w="70" w:type="dxa"/>
          <w:right w:w="70" w:type="dxa"/>
        </w:tblCellMar>
        <w:tblLook w:val="04A0" w:firstRow="1" w:lastRow="0" w:firstColumn="1" w:lastColumn="0" w:noHBand="0" w:noVBand="1"/>
      </w:tblPr>
      <w:tblGrid>
        <w:gridCol w:w="300"/>
        <w:gridCol w:w="2079"/>
        <w:gridCol w:w="1200"/>
        <w:gridCol w:w="1589"/>
        <w:gridCol w:w="985"/>
        <w:gridCol w:w="1216"/>
        <w:gridCol w:w="1243"/>
        <w:gridCol w:w="1554"/>
        <w:gridCol w:w="1323"/>
      </w:tblGrid>
      <w:tr w:rsidR="005B4413" w:rsidRPr="00A52608">
        <w:trPr>
          <w:trHeight w:val="1005"/>
          <w:jc w:val="center"/>
        </w:trPr>
        <w:tc>
          <w:tcPr>
            <w:tcW w:w="3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b/>
                <w:bCs/>
                <w:color w:val="000000"/>
                <w:sz w:val="16"/>
                <w:szCs w:val="16"/>
                <w:lang w:val="es-HN" w:eastAsia="es-HN"/>
              </w:rPr>
            </w:pPr>
            <w:r w:rsidRPr="00A52608">
              <w:rPr>
                <w:rFonts w:ascii="Times New Roman" w:eastAsia="Times New Roman" w:hAnsi="Times New Roman" w:cs="Times New Roman"/>
                <w:b/>
                <w:bCs/>
                <w:color w:val="000000"/>
                <w:sz w:val="16"/>
                <w:szCs w:val="16"/>
                <w:lang w:val="es-HN" w:eastAsia="es-HN"/>
              </w:rPr>
              <w:t>N</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b/>
                <w:bCs/>
                <w:color w:val="000000"/>
                <w:sz w:val="16"/>
                <w:szCs w:val="16"/>
                <w:lang w:val="es-HN" w:eastAsia="es-HN"/>
              </w:rPr>
            </w:pPr>
            <w:r w:rsidRPr="00A52608">
              <w:rPr>
                <w:rFonts w:ascii="Times New Roman" w:eastAsia="Times New Roman" w:hAnsi="Times New Roman" w:cs="Times New Roman"/>
                <w:b/>
                <w:bCs/>
                <w:color w:val="000000"/>
                <w:sz w:val="16"/>
                <w:szCs w:val="16"/>
                <w:lang w:val="es-HN" w:eastAsia="es-HN"/>
              </w:rPr>
              <w:t>NOMBRE DEL MEDICAMENTO / ESPECIFICACIÓN TÉCNICA</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b/>
                <w:bCs/>
                <w:color w:val="000000"/>
                <w:sz w:val="16"/>
                <w:szCs w:val="16"/>
                <w:lang w:val="es-HN" w:eastAsia="es-HN"/>
              </w:rPr>
            </w:pPr>
            <w:r w:rsidRPr="00A52608">
              <w:rPr>
                <w:rFonts w:ascii="Times New Roman" w:eastAsia="Times New Roman" w:hAnsi="Times New Roman" w:cs="Times New Roman"/>
                <w:b/>
                <w:bCs/>
                <w:color w:val="000000"/>
                <w:sz w:val="18"/>
                <w:szCs w:val="16"/>
                <w:lang w:val="es-HN" w:eastAsia="es-HN"/>
              </w:rPr>
              <w:t>Nombre del medicamento especificación técnica</w:t>
            </w:r>
            <w:r w:rsidRPr="00A52608">
              <w:rPr>
                <w:rFonts w:ascii="Times New Roman" w:eastAsia="Times New Roman" w:hAnsi="Times New Roman" w:cs="Times New Roman"/>
                <w:b/>
                <w:bCs/>
                <w:color w:val="000000"/>
                <w:sz w:val="16"/>
                <w:szCs w:val="16"/>
                <w:lang w:val="es-HN" w:eastAsia="es-HN"/>
              </w:rPr>
              <w:t xml:space="preserve"> </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b/>
                <w:bCs/>
                <w:color w:val="000000"/>
                <w:sz w:val="16"/>
                <w:szCs w:val="16"/>
                <w:lang w:val="es-HN" w:eastAsia="es-HN"/>
              </w:rPr>
            </w:pPr>
            <w:r w:rsidRPr="00A52608">
              <w:rPr>
                <w:rFonts w:ascii="Times New Roman" w:eastAsia="Times New Roman" w:hAnsi="Times New Roman" w:cs="Times New Roman"/>
                <w:b/>
                <w:bCs/>
                <w:color w:val="000000"/>
                <w:sz w:val="16"/>
                <w:szCs w:val="16"/>
                <w:lang w:val="es-HN" w:eastAsia="es-HN"/>
              </w:rPr>
              <w:t>CONCENTRACION</w:t>
            </w:r>
          </w:p>
        </w:tc>
        <w:tc>
          <w:tcPr>
            <w:tcW w:w="11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b/>
                <w:bCs/>
                <w:color w:val="000000"/>
                <w:sz w:val="16"/>
                <w:szCs w:val="16"/>
                <w:lang w:val="es-HN" w:eastAsia="es-HN"/>
              </w:rPr>
            </w:pPr>
            <w:r w:rsidRPr="00A52608">
              <w:rPr>
                <w:rFonts w:ascii="Times New Roman" w:eastAsia="Times New Roman" w:hAnsi="Times New Roman" w:cs="Times New Roman"/>
                <w:b/>
                <w:bCs/>
                <w:color w:val="000000"/>
                <w:sz w:val="16"/>
                <w:szCs w:val="16"/>
                <w:lang w:val="es-HN" w:eastAsia="es-HN"/>
              </w:rPr>
              <w:t>EMPAQUE PRIMARIO</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b/>
                <w:bCs/>
                <w:color w:val="000000"/>
                <w:sz w:val="16"/>
                <w:szCs w:val="16"/>
                <w:lang w:val="es-HN" w:eastAsia="es-HN"/>
              </w:rPr>
            </w:pPr>
            <w:r w:rsidRPr="00A52608">
              <w:rPr>
                <w:rFonts w:ascii="Times New Roman" w:eastAsia="Times New Roman" w:hAnsi="Times New Roman" w:cs="Times New Roman"/>
                <w:b/>
                <w:bCs/>
                <w:color w:val="000000"/>
                <w:sz w:val="16"/>
                <w:szCs w:val="16"/>
                <w:lang w:val="es-HN" w:eastAsia="es-HN"/>
              </w:rPr>
              <w:t>EMPAQUE SECUNDARIO</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b/>
                <w:bCs/>
                <w:color w:val="000000"/>
                <w:sz w:val="16"/>
                <w:szCs w:val="16"/>
                <w:lang w:val="es-HN" w:eastAsia="es-HN"/>
              </w:rPr>
            </w:pPr>
            <w:r w:rsidRPr="00A52608">
              <w:rPr>
                <w:rFonts w:ascii="Times New Roman" w:eastAsia="Times New Roman" w:hAnsi="Times New Roman" w:cs="Times New Roman"/>
                <w:b/>
                <w:bCs/>
                <w:color w:val="000000"/>
                <w:sz w:val="16"/>
                <w:szCs w:val="16"/>
                <w:lang w:val="es-HN" w:eastAsia="es-HN"/>
              </w:rPr>
              <w:t>CANTIDAD EN UNIDADES SOLICITADAS</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b/>
                <w:bCs/>
                <w:color w:val="000000"/>
                <w:sz w:val="16"/>
                <w:szCs w:val="16"/>
                <w:lang w:val="es-HN" w:eastAsia="es-HN"/>
              </w:rPr>
            </w:pPr>
            <w:r w:rsidRPr="00A52608">
              <w:rPr>
                <w:rFonts w:ascii="Times New Roman" w:eastAsia="Times New Roman" w:hAnsi="Times New Roman" w:cs="Times New Roman"/>
                <w:b/>
                <w:bCs/>
                <w:color w:val="000000"/>
                <w:sz w:val="16"/>
                <w:szCs w:val="16"/>
                <w:lang w:val="es-HN" w:eastAsia="es-HN"/>
              </w:rPr>
              <w:t>REQUERIMIENTO DE ENTREGA</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b/>
                <w:bCs/>
                <w:color w:val="000000"/>
                <w:sz w:val="16"/>
                <w:szCs w:val="16"/>
                <w:lang w:val="es-HN" w:eastAsia="es-HN"/>
              </w:rPr>
            </w:pPr>
            <w:r w:rsidRPr="00A52608">
              <w:rPr>
                <w:rFonts w:ascii="Times New Roman" w:eastAsia="Times New Roman" w:hAnsi="Times New Roman" w:cs="Times New Roman"/>
                <w:b/>
                <w:bCs/>
                <w:color w:val="000000"/>
                <w:sz w:val="16"/>
                <w:szCs w:val="16"/>
                <w:lang w:val="es-HN" w:eastAsia="es-HN"/>
              </w:rPr>
              <w:t>FECHA DE VENCIMIENTO</w:t>
            </w:r>
          </w:p>
        </w:tc>
      </w:tr>
      <w:tr w:rsidR="005B4413" w:rsidRPr="00A52608">
        <w:trPr>
          <w:trHeight w:val="231"/>
          <w:jc w:val="center"/>
        </w:trPr>
        <w:tc>
          <w:tcPr>
            <w:tcW w:w="3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5B4413">
            <w:pPr>
              <w:spacing w:after="0" w:line="240" w:lineRule="auto"/>
              <w:rPr>
                <w:rFonts w:ascii="Times New Roman" w:eastAsia="Times New Roman" w:hAnsi="Times New Roman" w:cs="Times New Roman"/>
                <w:b/>
                <w:bCs/>
                <w:color w:val="000000"/>
                <w:sz w:val="16"/>
                <w:szCs w:val="16"/>
                <w:lang w:val="es-HN" w:eastAsia="es-HN"/>
              </w:rPr>
            </w:pPr>
          </w:p>
        </w:tc>
        <w:tc>
          <w:tcPr>
            <w:tcW w:w="17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5B4413">
            <w:pPr>
              <w:spacing w:after="0" w:line="240" w:lineRule="auto"/>
              <w:rPr>
                <w:rFonts w:ascii="Times New Roman" w:eastAsia="Times New Roman" w:hAnsi="Times New Roman" w:cs="Times New Roman"/>
                <w:b/>
                <w:bCs/>
                <w:color w:val="000000"/>
                <w:sz w:val="16"/>
                <w:szCs w:val="16"/>
                <w:lang w:val="es-HN" w:eastAsia="es-HN"/>
              </w:rPr>
            </w:pPr>
          </w:p>
        </w:tc>
        <w:tc>
          <w:tcPr>
            <w:tcW w:w="1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5B4413">
            <w:pPr>
              <w:spacing w:after="0" w:line="240" w:lineRule="auto"/>
              <w:rPr>
                <w:rFonts w:ascii="Times New Roman" w:eastAsia="Times New Roman" w:hAnsi="Times New Roman" w:cs="Times New Roman"/>
                <w:b/>
                <w:bCs/>
                <w:color w:val="000000"/>
                <w:sz w:val="16"/>
                <w:szCs w:val="16"/>
                <w:lang w:val="es-HN" w:eastAsia="es-HN"/>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5B4413">
            <w:pPr>
              <w:spacing w:after="0" w:line="240" w:lineRule="auto"/>
              <w:rPr>
                <w:rFonts w:ascii="Times New Roman" w:eastAsia="Times New Roman" w:hAnsi="Times New Roman" w:cs="Times New Roman"/>
                <w:b/>
                <w:bCs/>
                <w:color w:val="000000"/>
                <w:sz w:val="16"/>
                <w:szCs w:val="16"/>
                <w:lang w:val="es-HN" w:eastAsia="es-HN"/>
              </w:rPr>
            </w:pPr>
          </w:p>
        </w:tc>
        <w:tc>
          <w:tcPr>
            <w:tcW w:w="11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5B4413">
            <w:pPr>
              <w:spacing w:after="0" w:line="240" w:lineRule="auto"/>
              <w:rPr>
                <w:rFonts w:ascii="Times New Roman" w:eastAsia="Times New Roman" w:hAnsi="Times New Roman" w:cs="Times New Roman"/>
                <w:b/>
                <w:bCs/>
                <w:color w:val="000000"/>
                <w:sz w:val="16"/>
                <w:szCs w:val="16"/>
                <w:lang w:val="es-HN" w:eastAsia="es-HN"/>
              </w:rPr>
            </w:pPr>
          </w:p>
        </w:tc>
        <w:tc>
          <w:tcPr>
            <w:tcW w:w="12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5B4413">
            <w:pPr>
              <w:spacing w:after="0" w:line="240" w:lineRule="auto"/>
              <w:rPr>
                <w:rFonts w:ascii="Times New Roman" w:eastAsia="Times New Roman" w:hAnsi="Times New Roman" w:cs="Times New Roman"/>
                <w:b/>
                <w:bCs/>
                <w:color w:val="000000"/>
                <w:sz w:val="16"/>
                <w:szCs w:val="16"/>
                <w:lang w:val="es-HN" w:eastAsia="es-HN"/>
              </w:rPr>
            </w:pPr>
          </w:p>
        </w:tc>
        <w:tc>
          <w:tcPr>
            <w:tcW w:w="10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5B4413">
            <w:pPr>
              <w:spacing w:after="0" w:line="240" w:lineRule="auto"/>
              <w:rPr>
                <w:rFonts w:ascii="Times New Roman" w:eastAsia="Times New Roman" w:hAnsi="Times New Roman" w:cs="Times New Roman"/>
                <w:b/>
                <w:bCs/>
                <w:color w:val="000000"/>
                <w:sz w:val="16"/>
                <w:szCs w:val="16"/>
                <w:lang w:val="es-HN" w:eastAsia="es-HN"/>
              </w:rPr>
            </w:pPr>
          </w:p>
        </w:tc>
        <w:tc>
          <w:tcPr>
            <w:tcW w:w="1555" w:type="dxa"/>
            <w:vMerge/>
            <w:tcBorders>
              <w:top w:val="single" w:sz="4" w:space="0" w:color="auto"/>
              <w:left w:val="single" w:sz="4" w:space="0" w:color="auto"/>
              <w:bottom w:val="single" w:sz="4" w:space="0" w:color="auto"/>
              <w:right w:val="single" w:sz="4" w:space="0" w:color="auto"/>
            </w:tcBorders>
            <w:vAlign w:val="center"/>
          </w:tcPr>
          <w:p w:rsidR="005B4413" w:rsidRPr="00A52608" w:rsidRDefault="005B4413">
            <w:pPr>
              <w:spacing w:after="0" w:line="240" w:lineRule="auto"/>
              <w:rPr>
                <w:rFonts w:ascii="Times New Roman" w:eastAsia="Times New Roman" w:hAnsi="Times New Roman" w:cs="Times New Roman"/>
                <w:b/>
                <w:bCs/>
                <w:color w:val="000000"/>
                <w:sz w:val="16"/>
                <w:szCs w:val="16"/>
                <w:lang w:val="es-HN" w:eastAsia="es-HN"/>
              </w:rPr>
            </w:pPr>
          </w:p>
        </w:tc>
        <w:tc>
          <w:tcPr>
            <w:tcW w:w="1099" w:type="dxa"/>
            <w:vMerge/>
            <w:tcBorders>
              <w:top w:val="single" w:sz="4" w:space="0" w:color="auto"/>
              <w:left w:val="single" w:sz="4" w:space="0" w:color="auto"/>
              <w:bottom w:val="single" w:sz="4" w:space="0" w:color="auto"/>
              <w:right w:val="single" w:sz="4" w:space="0" w:color="auto"/>
            </w:tcBorders>
            <w:vAlign w:val="center"/>
          </w:tcPr>
          <w:p w:rsidR="005B4413" w:rsidRPr="00A52608" w:rsidRDefault="005B4413">
            <w:pPr>
              <w:spacing w:after="0" w:line="240" w:lineRule="auto"/>
              <w:rPr>
                <w:rFonts w:ascii="Times New Roman" w:eastAsia="Times New Roman" w:hAnsi="Times New Roman" w:cs="Times New Roman"/>
                <w:b/>
                <w:bCs/>
                <w:color w:val="000000"/>
                <w:sz w:val="16"/>
                <w:szCs w:val="16"/>
                <w:lang w:val="es-HN" w:eastAsia="es-HN"/>
              </w:rPr>
            </w:pPr>
          </w:p>
        </w:tc>
      </w:tr>
      <w:tr w:rsidR="005B4413" w:rsidRPr="000E69F7">
        <w:trPr>
          <w:trHeight w:val="345"/>
          <w:jc w:val="center"/>
        </w:trPr>
        <w:tc>
          <w:tcPr>
            <w:tcW w:w="1085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b/>
                <w:bCs/>
                <w:color w:val="000000"/>
                <w:sz w:val="16"/>
                <w:szCs w:val="16"/>
                <w:lang w:val="es-HN" w:eastAsia="es-HN"/>
              </w:rPr>
            </w:pPr>
            <w:r w:rsidRPr="00A52608">
              <w:rPr>
                <w:rFonts w:ascii="Times New Roman" w:eastAsia="Times New Roman" w:hAnsi="Times New Roman" w:cs="Times New Roman"/>
                <w:b/>
                <w:bCs/>
                <w:color w:val="000000"/>
                <w:sz w:val="16"/>
                <w:szCs w:val="16"/>
                <w:lang w:val="es-HN" w:eastAsia="es-HN"/>
              </w:rPr>
              <w:t>ANALGESICO, ANTIINFLAMATORIOS Y ANTIAGREGANTES PLAQUETARIOS</w:t>
            </w:r>
          </w:p>
        </w:tc>
      </w:tr>
      <w:tr w:rsidR="005B4413" w:rsidRPr="000E69F7">
        <w:trPr>
          <w:trHeight w:val="906"/>
          <w:jc w:val="center"/>
        </w:trPr>
        <w:tc>
          <w:tcPr>
            <w:tcW w:w="303" w:type="dxa"/>
            <w:tcBorders>
              <w:top w:val="nil"/>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1</w:t>
            </w:r>
          </w:p>
        </w:tc>
        <w:tc>
          <w:tcPr>
            <w:tcW w:w="1760"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DEXKETOPROFENO TROMETAMOL 50 MG/2ML AMPOLLAS </w:t>
            </w:r>
          </w:p>
        </w:tc>
        <w:tc>
          <w:tcPr>
            <w:tcW w:w="1426"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Ampolla de vidrio topacio inyectable IM/IV</w:t>
            </w:r>
          </w:p>
        </w:tc>
        <w:tc>
          <w:tcPr>
            <w:tcW w:w="1314"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50 mg/2ml</w:t>
            </w:r>
          </w:p>
        </w:tc>
        <w:tc>
          <w:tcPr>
            <w:tcW w:w="1177"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Ampolla en empaque pvc con cubierta de aluminio</w:t>
            </w:r>
          </w:p>
        </w:tc>
        <w:tc>
          <w:tcPr>
            <w:tcW w:w="1213"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Caja de cartón por 100 ampollas</w:t>
            </w:r>
          </w:p>
        </w:tc>
        <w:tc>
          <w:tcPr>
            <w:tcW w:w="1012"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19,450 </w:t>
            </w:r>
          </w:p>
        </w:tc>
        <w:tc>
          <w:tcPr>
            <w:tcW w:w="1555" w:type="dxa"/>
            <w:tcBorders>
              <w:top w:val="nil"/>
              <w:left w:val="nil"/>
              <w:bottom w:val="single" w:sz="4" w:space="0" w:color="auto"/>
              <w:right w:val="single" w:sz="4" w:space="0" w:color="auto"/>
            </w:tcBorders>
            <w:shd w:val="clear" w:color="auto" w:fill="auto"/>
            <w:vAlign w:val="center"/>
          </w:tcPr>
          <w:p w:rsidR="005B4413" w:rsidRPr="00A52608" w:rsidRDefault="00DF3FB3">
            <w:pPr>
              <w:jc w:val="center"/>
              <w:rPr>
                <w:rFonts w:ascii="Times New Roman" w:hAnsi="Times New Roman" w:cs="Times New Roman"/>
                <w:color w:val="000000"/>
                <w:sz w:val="16"/>
                <w:szCs w:val="16"/>
                <w:lang w:val="es-HN" w:eastAsia="es-HN"/>
              </w:rPr>
            </w:pPr>
            <w:r w:rsidRPr="00A52608">
              <w:rPr>
                <w:rFonts w:ascii="Times New Roman" w:hAnsi="Times New Roman" w:cs="Times New Roman"/>
                <w:b/>
                <w:color w:val="000000"/>
                <w:sz w:val="16"/>
                <w:szCs w:val="16"/>
                <w:lang w:val="es-HN" w:eastAsia="es-HN"/>
              </w:rPr>
              <w:t xml:space="preserve">50% </w:t>
            </w:r>
            <w:r w:rsidRPr="00A52608">
              <w:rPr>
                <w:rFonts w:ascii="Times New Roman" w:hAnsi="Times New Roman" w:cs="Times New Roman"/>
                <w:color w:val="000000"/>
                <w:sz w:val="16"/>
                <w:szCs w:val="16"/>
                <w:lang w:val="es-HN" w:eastAsia="es-HN"/>
              </w:rPr>
              <w:t>ENTREGA INMEDIATA</w:t>
            </w:r>
            <w:r w:rsidRPr="00A52608">
              <w:rPr>
                <w:rFonts w:ascii="Times New Roman" w:hAnsi="Times New Roman" w:cs="Times New Roman"/>
                <w:b/>
                <w:color w:val="000000"/>
                <w:sz w:val="16"/>
                <w:szCs w:val="16"/>
                <w:lang w:val="es-HN" w:eastAsia="es-HN"/>
              </w:rPr>
              <w:t xml:space="preserve"> </w:t>
            </w:r>
            <w:r w:rsidRPr="00A52608">
              <w:rPr>
                <w:rFonts w:ascii="Times New Roman" w:hAnsi="Times New Roman" w:cs="Times New Roman"/>
                <w:color w:val="000000"/>
                <w:sz w:val="16"/>
                <w:szCs w:val="16"/>
                <w:lang w:val="es-HN" w:eastAsia="es-HN"/>
              </w:rPr>
              <w:t xml:space="preserve">Y </w:t>
            </w:r>
            <w:r w:rsidRPr="00A52608">
              <w:rPr>
                <w:rFonts w:ascii="Times New Roman" w:hAnsi="Times New Roman" w:cs="Times New Roman"/>
                <w:b/>
                <w:color w:val="000000"/>
                <w:sz w:val="16"/>
                <w:szCs w:val="16"/>
                <w:lang w:val="es-HN" w:eastAsia="es-HN"/>
              </w:rPr>
              <w:t xml:space="preserve">50% </w:t>
            </w:r>
            <w:r w:rsidRPr="00A52608">
              <w:rPr>
                <w:rFonts w:ascii="Times New Roman" w:hAnsi="Times New Roman" w:cs="Times New Roman"/>
                <w:color w:val="000000"/>
                <w:sz w:val="16"/>
                <w:szCs w:val="16"/>
                <w:lang w:val="es-HN" w:eastAsia="es-HN"/>
              </w:rPr>
              <w:t xml:space="preserve">A LOS 6 MESES </w:t>
            </w:r>
          </w:p>
          <w:p w:rsidR="005B4413" w:rsidRPr="00A52608"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A52608">
              <w:rPr>
                <w:rFonts w:ascii="Times New Roman" w:hAnsi="Times New Roman" w:cs="Times New Roman"/>
                <w:color w:val="000000"/>
                <w:sz w:val="16"/>
                <w:szCs w:val="16"/>
                <w:lang w:val="es-HN" w:eastAsia="es-HN"/>
              </w:rPr>
              <w:t xml:space="preserve"> </w:t>
            </w:r>
            <w:r w:rsidRPr="00A52608">
              <w:rPr>
                <w:rFonts w:ascii="Times New Roman" w:hAnsi="Times New Roman" w:cs="Times New Roman"/>
                <w:b/>
                <w:color w:val="000000"/>
                <w:sz w:val="16"/>
                <w:szCs w:val="16"/>
                <w:lang w:val="es-HN" w:eastAsia="es-HN"/>
              </w:rPr>
              <w:t>(DOS ENTREGAS</w:t>
            </w:r>
            <w:r w:rsidRPr="00A52608">
              <w:rPr>
                <w:rFonts w:ascii="Times New Roman" w:hAnsi="Times New Roman" w:cs="Times New Roman"/>
                <w:color w:val="000000"/>
                <w:sz w:val="16"/>
                <w:szCs w:val="16"/>
                <w:lang w:val="es-HN" w:eastAsia="es-HN"/>
              </w:rPr>
              <w:t>)</w:t>
            </w:r>
          </w:p>
        </w:tc>
        <w:tc>
          <w:tcPr>
            <w:tcW w:w="1099" w:type="dxa"/>
            <w:tcBorders>
              <w:top w:val="nil"/>
              <w:left w:val="nil"/>
              <w:bottom w:val="single" w:sz="4" w:space="0" w:color="auto"/>
              <w:right w:val="single" w:sz="4" w:space="0" w:color="auto"/>
            </w:tcBorders>
            <w:shd w:val="clear" w:color="000000" w:fill="FFFFFF"/>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no menor a dos años</w:t>
            </w:r>
          </w:p>
        </w:tc>
      </w:tr>
      <w:tr w:rsidR="005B4413" w:rsidRPr="000E69F7">
        <w:trPr>
          <w:trHeight w:val="1062"/>
          <w:jc w:val="center"/>
        </w:trPr>
        <w:tc>
          <w:tcPr>
            <w:tcW w:w="303" w:type="dxa"/>
            <w:tcBorders>
              <w:top w:val="nil"/>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2</w:t>
            </w:r>
          </w:p>
        </w:tc>
        <w:tc>
          <w:tcPr>
            <w:tcW w:w="1760"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DICLOFENACO SODICO 75 MG PARA SOLUCION INYECTABLE IM/IV AMPOLLAS DE 3ML</w:t>
            </w:r>
          </w:p>
        </w:tc>
        <w:tc>
          <w:tcPr>
            <w:tcW w:w="1426"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Ampolla de vidrio inyectable IM/IV</w:t>
            </w:r>
          </w:p>
        </w:tc>
        <w:tc>
          <w:tcPr>
            <w:tcW w:w="1314"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75 mg/3ml</w:t>
            </w:r>
          </w:p>
        </w:tc>
        <w:tc>
          <w:tcPr>
            <w:tcW w:w="1177"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Ampolla de 3ml </w:t>
            </w:r>
          </w:p>
        </w:tc>
        <w:tc>
          <w:tcPr>
            <w:tcW w:w="1213"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Caja por cinco ampollas</w:t>
            </w:r>
          </w:p>
        </w:tc>
        <w:tc>
          <w:tcPr>
            <w:tcW w:w="1012"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8,125 </w:t>
            </w:r>
          </w:p>
        </w:tc>
        <w:tc>
          <w:tcPr>
            <w:tcW w:w="1555" w:type="dxa"/>
            <w:tcBorders>
              <w:top w:val="nil"/>
              <w:left w:val="nil"/>
              <w:bottom w:val="single" w:sz="4" w:space="0" w:color="auto"/>
              <w:right w:val="single" w:sz="4" w:space="0" w:color="auto"/>
            </w:tcBorders>
            <w:shd w:val="clear" w:color="auto" w:fill="auto"/>
            <w:vAlign w:val="center"/>
          </w:tcPr>
          <w:p w:rsidR="005B4413" w:rsidRPr="00A52608" w:rsidRDefault="00DF3FB3">
            <w:pPr>
              <w:jc w:val="center"/>
              <w:rPr>
                <w:rFonts w:ascii="Times New Roman" w:hAnsi="Times New Roman" w:cs="Times New Roman"/>
                <w:b/>
                <w:color w:val="000000"/>
                <w:sz w:val="16"/>
                <w:szCs w:val="16"/>
                <w:lang w:val="es-HN" w:eastAsia="es-HN"/>
              </w:rPr>
            </w:pPr>
            <w:r w:rsidRPr="00A52608">
              <w:rPr>
                <w:rFonts w:ascii="Times New Roman" w:hAnsi="Times New Roman" w:cs="Times New Roman"/>
                <w:b/>
                <w:color w:val="000000"/>
                <w:sz w:val="16"/>
                <w:szCs w:val="16"/>
                <w:lang w:val="es-HN" w:eastAsia="es-HN"/>
              </w:rPr>
              <w:t>60%</w:t>
            </w:r>
          </w:p>
          <w:p w:rsidR="005B4413" w:rsidRPr="00A52608" w:rsidRDefault="00DF3FB3">
            <w:pPr>
              <w:jc w:val="center"/>
              <w:rPr>
                <w:rFonts w:ascii="Times New Roman" w:hAnsi="Times New Roman" w:cs="Times New Roman"/>
                <w:color w:val="000000"/>
                <w:sz w:val="16"/>
                <w:szCs w:val="16"/>
                <w:lang w:val="es-HN" w:eastAsia="es-HN"/>
              </w:rPr>
            </w:pPr>
            <w:r w:rsidRPr="00A52608">
              <w:rPr>
                <w:rFonts w:ascii="Times New Roman" w:hAnsi="Times New Roman" w:cs="Times New Roman"/>
                <w:color w:val="000000"/>
                <w:sz w:val="16"/>
                <w:szCs w:val="16"/>
                <w:lang w:val="es-HN" w:eastAsia="es-HN"/>
              </w:rPr>
              <w:t xml:space="preserve"> ENTREGA INMEDIATA Y </w:t>
            </w:r>
            <w:r w:rsidRPr="00A52608">
              <w:rPr>
                <w:rFonts w:ascii="Times New Roman" w:hAnsi="Times New Roman" w:cs="Times New Roman"/>
                <w:b/>
                <w:color w:val="000000"/>
                <w:sz w:val="16"/>
                <w:szCs w:val="16"/>
                <w:lang w:val="es-HN" w:eastAsia="es-HN"/>
              </w:rPr>
              <w:t>40%</w:t>
            </w:r>
            <w:r w:rsidRPr="00A52608">
              <w:rPr>
                <w:rFonts w:ascii="Times New Roman" w:hAnsi="Times New Roman" w:cs="Times New Roman"/>
                <w:color w:val="000000"/>
                <w:sz w:val="16"/>
                <w:szCs w:val="16"/>
                <w:lang w:val="es-HN" w:eastAsia="es-HN"/>
              </w:rPr>
              <w:t xml:space="preserve"> A LOS 6 MESES </w:t>
            </w:r>
          </w:p>
          <w:p w:rsidR="005B4413" w:rsidRPr="00A52608"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A52608">
              <w:rPr>
                <w:rFonts w:ascii="Times New Roman" w:hAnsi="Times New Roman" w:cs="Times New Roman"/>
                <w:b/>
                <w:color w:val="000000"/>
                <w:sz w:val="16"/>
                <w:szCs w:val="16"/>
                <w:lang w:val="es-HN" w:eastAsia="es-HN"/>
              </w:rPr>
              <w:t>(DOS ENTREGAS)</w:t>
            </w:r>
          </w:p>
        </w:tc>
        <w:tc>
          <w:tcPr>
            <w:tcW w:w="1099" w:type="dxa"/>
            <w:tcBorders>
              <w:top w:val="nil"/>
              <w:left w:val="nil"/>
              <w:bottom w:val="single" w:sz="4" w:space="0" w:color="auto"/>
              <w:right w:val="single" w:sz="4" w:space="0" w:color="auto"/>
            </w:tcBorders>
            <w:shd w:val="clear" w:color="000000" w:fill="FFFFFF"/>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no menor a dos años</w:t>
            </w:r>
          </w:p>
        </w:tc>
      </w:tr>
      <w:tr w:rsidR="005B4413" w:rsidRPr="000E69F7">
        <w:trPr>
          <w:trHeight w:val="900"/>
          <w:jc w:val="center"/>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3</w:t>
            </w:r>
          </w:p>
        </w:tc>
        <w:tc>
          <w:tcPr>
            <w:tcW w:w="1760"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KETEROLACO 30 MG AMPOLLA INYECTABLE IV  DE 1ML IV/IM</w:t>
            </w:r>
          </w:p>
        </w:tc>
        <w:tc>
          <w:tcPr>
            <w:tcW w:w="1426"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Ampolla ambar de 1ml IV,IM</w:t>
            </w:r>
          </w:p>
        </w:tc>
        <w:tc>
          <w:tcPr>
            <w:tcW w:w="1314"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30mg/1ml</w:t>
            </w:r>
          </w:p>
        </w:tc>
        <w:tc>
          <w:tcPr>
            <w:tcW w:w="1177"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ampolla ambar en empaque pvc </w:t>
            </w:r>
          </w:p>
        </w:tc>
        <w:tc>
          <w:tcPr>
            <w:tcW w:w="1213"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caja por una ampolla</w:t>
            </w:r>
          </w:p>
        </w:tc>
        <w:tc>
          <w:tcPr>
            <w:tcW w:w="1012"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1,331 </w:t>
            </w:r>
          </w:p>
        </w:tc>
        <w:tc>
          <w:tcPr>
            <w:tcW w:w="1555"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A52608">
              <w:rPr>
                <w:rFonts w:ascii="Times New Roman" w:hAnsi="Times New Roman" w:cs="Times New Roman"/>
                <w:b/>
                <w:color w:val="000000"/>
                <w:sz w:val="16"/>
                <w:szCs w:val="16"/>
                <w:lang w:val="es-HN" w:eastAsia="es-HN"/>
              </w:rPr>
              <w:t xml:space="preserve">60% </w:t>
            </w:r>
            <w:r w:rsidRPr="00A52608">
              <w:rPr>
                <w:rFonts w:ascii="Times New Roman" w:hAnsi="Times New Roman" w:cs="Times New Roman"/>
                <w:color w:val="000000"/>
                <w:sz w:val="16"/>
                <w:szCs w:val="16"/>
                <w:lang w:val="es-HN" w:eastAsia="es-HN"/>
              </w:rPr>
              <w:t>ENTREGA INMEDIATA</w:t>
            </w:r>
            <w:r w:rsidRPr="00A52608">
              <w:rPr>
                <w:rFonts w:ascii="Times New Roman" w:hAnsi="Times New Roman" w:cs="Times New Roman"/>
                <w:b/>
                <w:color w:val="000000"/>
                <w:sz w:val="16"/>
                <w:szCs w:val="16"/>
                <w:lang w:val="es-HN" w:eastAsia="es-HN"/>
              </w:rPr>
              <w:t>, 20</w:t>
            </w:r>
            <w:r w:rsidRPr="00A52608">
              <w:rPr>
                <w:rFonts w:ascii="Times New Roman" w:hAnsi="Times New Roman" w:cs="Times New Roman"/>
                <w:color w:val="000000"/>
                <w:sz w:val="16"/>
                <w:szCs w:val="16"/>
                <w:lang w:val="es-HN" w:eastAsia="es-HN"/>
              </w:rPr>
              <w:t xml:space="preserve">% A LOS 4 MESES Y </w:t>
            </w:r>
            <w:r w:rsidRPr="00A52608">
              <w:rPr>
                <w:rFonts w:ascii="Times New Roman" w:hAnsi="Times New Roman" w:cs="Times New Roman"/>
                <w:b/>
                <w:color w:val="000000"/>
                <w:sz w:val="16"/>
                <w:szCs w:val="16"/>
                <w:lang w:val="es-HN" w:eastAsia="es-HN"/>
              </w:rPr>
              <w:t>20%</w:t>
            </w:r>
            <w:r w:rsidRPr="00A52608">
              <w:rPr>
                <w:rFonts w:ascii="Times New Roman" w:hAnsi="Times New Roman" w:cs="Times New Roman"/>
                <w:color w:val="000000"/>
                <w:sz w:val="16"/>
                <w:szCs w:val="16"/>
                <w:lang w:val="es-HN" w:eastAsia="es-HN"/>
              </w:rPr>
              <w:t xml:space="preserve"> A LOS 6 MESES</w:t>
            </w:r>
            <w:r w:rsidRPr="00A52608">
              <w:rPr>
                <w:rFonts w:ascii="Times New Roman" w:hAnsi="Times New Roman" w:cs="Times New Roman"/>
                <w:b/>
                <w:color w:val="000000"/>
                <w:sz w:val="16"/>
                <w:szCs w:val="16"/>
                <w:lang w:val="es-HN" w:eastAsia="es-HN"/>
              </w:rPr>
              <w:t xml:space="preserve">  (TRES ENTREGAS)</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no menor a dos años</w:t>
            </w:r>
          </w:p>
        </w:tc>
      </w:tr>
      <w:tr w:rsidR="005B4413" w:rsidRPr="000E69F7">
        <w:trPr>
          <w:trHeight w:val="1125"/>
          <w:jc w:val="center"/>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4</w:t>
            </w:r>
          </w:p>
        </w:tc>
        <w:tc>
          <w:tcPr>
            <w:tcW w:w="1760"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KETEROLACO 60 MG AMPOLLA INYECTABLE IV DE 2ML IV/IM </w:t>
            </w:r>
          </w:p>
        </w:tc>
        <w:tc>
          <w:tcPr>
            <w:tcW w:w="1426"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Ampolla ambar de 2ml IV, IM</w:t>
            </w:r>
          </w:p>
        </w:tc>
        <w:tc>
          <w:tcPr>
            <w:tcW w:w="1314"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60mg/2ml</w:t>
            </w:r>
          </w:p>
        </w:tc>
        <w:tc>
          <w:tcPr>
            <w:tcW w:w="1177"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Ampolla ambar en empaque pvc </w:t>
            </w:r>
          </w:p>
        </w:tc>
        <w:tc>
          <w:tcPr>
            <w:tcW w:w="1213"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caja por una ampolla</w:t>
            </w:r>
          </w:p>
        </w:tc>
        <w:tc>
          <w:tcPr>
            <w:tcW w:w="1012"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2,670 </w:t>
            </w:r>
          </w:p>
        </w:tc>
        <w:tc>
          <w:tcPr>
            <w:tcW w:w="1555"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jc w:val="center"/>
              <w:rPr>
                <w:rFonts w:ascii="Times New Roman" w:hAnsi="Times New Roman" w:cs="Times New Roman"/>
                <w:b/>
                <w:color w:val="000000"/>
                <w:sz w:val="16"/>
                <w:szCs w:val="16"/>
                <w:lang w:val="es-HN" w:eastAsia="es-HN"/>
              </w:rPr>
            </w:pPr>
            <w:r w:rsidRPr="00A52608">
              <w:rPr>
                <w:rFonts w:ascii="Times New Roman" w:hAnsi="Times New Roman" w:cs="Times New Roman"/>
                <w:b/>
                <w:color w:val="000000"/>
                <w:sz w:val="16"/>
                <w:szCs w:val="16"/>
                <w:lang w:val="es-HN" w:eastAsia="es-HN"/>
              </w:rPr>
              <w:t xml:space="preserve">50% </w:t>
            </w:r>
            <w:r w:rsidRPr="00A52608">
              <w:rPr>
                <w:rFonts w:ascii="Times New Roman" w:hAnsi="Times New Roman" w:cs="Times New Roman"/>
                <w:color w:val="000000"/>
                <w:sz w:val="16"/>
                <w:szCs w:val="16"/>
                <w:lang w:val="es-HN" w:eastAsia="es-HN"/>
              </w:rPr>
              <w:t>ENTREGA INMEDIATA</w:t>
            </w:r>
            <w:r w:rsidRPr="00A52608">
              <w:rPr>
                <w:rFonts w:ascii="Times New Roman" w:hAnsi="Times New Roman" w:cs="Times New Roman"/>
                <w:b/>
                <w:color w:val="000000"/>
                <w:sz w:val="16"/>
                <w:szCs w:val="16"/>
                <w:lang w:val="es-HN" w:eastAsia="es-HN"/>
              </w:rPr>
              <w:t xml:space="preserve"> Y 50% </w:t>
            </w:r>
            <w:r w:rsidRPr="00A52608">
              <w:rPr>
                <w:rFonts w:ascii="Times New Roman" w:hAnsi="Times New Roman" w:cs="Times New Roman"/>
                <w:color w:val="000000"/>
                <w:sz w:val="16"/>
                <w:szCs w:val="16"/>
                <w:lang w:val="es-HN" w:eastAsia="es-HN"/>
              </w:rPr>
              <w:t>A LOS 6 MESES</w:t>
            </w:r>
            <w:r w:rsidRPr="00A52608">
              <w:rPr>
                <w:rFonts w:ascii="Times New Roman" w:hAnsi="Times New Roman" w:cs="Times New Roman"/>
                <w:b/>
                <w:color w:val="000000"/>
                <w:sz w:val="16"/>
                <w:szCs w:val="16"/>
                <w:lang w:val="es-HN" w:eastAsia="es-HN"/>
              </w:rPr>
              <w:t xml:space="preserve"> </w:t>
            </w:r>
          </w:p>
          <w:p w:rsidR="005B4413" w:rsidRPr="00A52608"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A52608">
              <w:rPr>
                <w:rFonts w:ascii="Times New Roman" w:hAnsi="Times New Roman" w:cs="Times New Roman"/>
                <w:b/>
                <w:color w:val="000000"/>
                <w:sz w:val="16"/>
                <w:szCs w:val="16"/>
                <w:lang w:val="es-HN" w:eastAsia="es-HN"/>
              </w:rPr>
              <w:t>(DOS ENTREGAS)</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no menor a dos años</w:t>
            </w:r>
          </w:p>
        </w:tc>
      </w:tr>
      <w:tr w:rsidR="005B4413" w:rsidRPr="000E69F7">
        <w:trPr>
          <w:trHeight w:val="984"/>
          <w:jc w:val="center"/>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5</w:t>
            </w:r>
          </w:p>
        </w:tc>
        <w:tc>
          <w:tcPr>
            <w:tcW w:w="1760"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TRAMADOL CLORHIDRATO 100 MG SOLUCION INYECTABLE I.M/I.V.</w:t>
            </w:r>
          </w:p>
        </w:tc>
        <w:tc>
          <w:tcPr>
            <w:tcW w:w="1426"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Ampolla de vidrio de 2ml</w:t>
            </w:r>
          </w:p>
        </w:tc>
        <w:tc>
          <w:tcPr>
            <w:tcW w:w="1314"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100MG/2ml</w:t>
            </w:r>
          </w:p>
        </w:tc>
        <w:tc>
          <w:tcPr>
            <w:tcW w:w="1177"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Ampolla de 2ml </w:t>
            </w:r>
          </w:p>
        </w:tc>
        <w:tc>
          <w:tcPr>
            <w:tcW w:w="1213"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Caja por 5 ampollas</w:t>
            </w:r>
          </w:p>
        </w:tc>
        <w:tc>
          <w:tcPr>
            <w:tcW w:w="1012"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6,300 </w:t>
            </w:r>
          </w:p>
        </w:tc>
        <w:tc>
          <w:tcPr>
            <w:tcW w:w="1555" w:type="dxa"/>
            <w:tcBorders>
              <w:top w:val="nil"/>
              <w:left w:val="nil"/>
              <w:bottom w:val="single" w:sz="4" w:space="0" w:color="auto"/>
              <w:right w:val="single" w:sz="4" w:space="0" w:color="auto"/>
            </w:tcBorders>
            <w:shd w:val="clear" w:color="auto" w:fill="auto"/>
            <w:vAlign w:val="center"/>
          </w:tcPr>
          <w:p w:rsidR="005B4413" w:rsidRPr="00A52608" w:rsidRDefault="00DF3FB3">
            <w:pPr>
              <w:jc w:val="center"/>
              <w:rPr>
                <w:rFonts w:ascii="Times New Roman" w:hAnsi="Times New Roman" w:cs="Times New Roman"/>
                <w:color w:val="000000"/>
                <w:sz w:val="16"/>
                <w:szCs w:val="16"/>
                <w:lang w:val="es-HN" w:eastAsia="es-HN"/>
              </w:rPr>
            </w:pPr>
            <w:r w:rsidRPr="00A52608">
              <w:rPr>
                <w:rFonts w:ascii="Times New Roman" w:hAnsi="Times New Roman" w:cs="Times New Roman"/>
                <w:b/>
                <w:color w:val="000000"/>
                <w:sz w:val="16"/>
                <w:szCs w:val="16"/>
                <w:lang w:val="es-HN" w:eastAsia="es-HN"/>
              </w:rPr>
              <w:t xml:space="preserve">50% </w:t>
            </w:r>
            <w:r w:rsidRPr="00A52608">
              <w:rPr>
                <w:rFonts w:ascii="Times New Roman" w:hAnsi="Times New Roman" w:cs="Times New Roman"/>
                <w:color w:val="000000"/>
                <w:sz w:val="16"/>
                <w:szCs w:val="16"/>
                <w:lang w:val="es-HN" w:eastAsia="es-HN"/>
              </w:rPr>
              <w:t>ENTREGA INMEDIATA</w:t>
            </w:r>
            <w:r w:rsidRPr="00A52608">
              <w:rPr>
                <w:rFonts w:ascii="Times New Roman" w:hAnsi="Times New Roman" w:cs="Times New Roman"/>
                <w:b/>
                <w:color w:val="000000"/>
                <w:sz w:val="16"/>
                <w:szCs w:val="16"/>
                <w:lang w:val="es-HN" w:eastAsia="es-HN"/>
              </w:rPr>
              <w:t xml:space="preserve"> </w:t>
            </w:r>
            <w:r w:rsidRPr="00A52608">
              <w:rPr>
                <w:rFonts w:ascii="Times New Roman" w:hAnsi="Times New Roman" w:cs="Times New Roman"/>
                <w:color w:val="000000"/>
                <w:sz w:val="16"/>
                <w:szCs w:val="16"/>
                <w:lang w:val="es-HN" w:eastAsia="es-HN"/>
              </w:rPr>
              <w:t>Y</w:t>
            </w:r>
            <w:r w:rsidRPr="00A52608">
              <w:rPr>
                <w:rFonts w:ascii="Times New Roman" w:hAnsi="Times New Roman" w:cs="Times New Roman"/>
                <w:b/>
                <w:color w:val="000000"/>
                <w:sz w:val="16"/>
                <w:szCs w:val="16"/>
                <w:lang w:val="es-HN" w:eastAsia="es-HN"/>
              </w:rPr>
              <w:t xml:space="preserve"> 50% </w:t>
            </w:r>
            <w:r w:rsidRPr="00A52608">
              <w:rPr>
                <w:rFonts w:ascii="Times New Roman" w:hAnsi="Times New Roman" w:cs="Times New Roman"/>
                <w:color w:val="000000"/>
                <w:sz w:val="16"/>
                <w:szCs w:val="16"/>
                <w:lang w:val="es-HN" w:eastAsia="es-HN"/>
              </w:rPr>
              <w:t xml:space="preserve">A LO 6 MESES </w:t>
            </w:r>
          </w:p>
          <w:p w:rsidR="005B4413" w:rsidRPr="00A52608"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A52608">
              <w:rPr>
                <w:rFonts w:ascii="Times New Roman" w:hAnsi="Times New Roman" w:cs="Times New Roman"/>
                <w:b/>
                <w:color w:val="000000"/>
                <w:sz w:val="16"/>
                <w:szCs w:val="16"/>
                <w:lang w:val="es-HN" w:eastAsia="es-HN"/>
              </w:rPr>
              <w:t>(DOS ENTREGAS)</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no menor a dos años</w:t>
            </w:r>
          </w:p>
        </w:tc>
      </w:tr>
      <w:tr w:rsidR="005B4413" w:rsidRPr="000E69F7">
        <w:trPr>
          <w:trHeight w:val="1125"/>
          <w:jc w:val="center"/>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6</w:t>
            </w:r>
          </w:p>
        </w:tc>
        <w:tc>
          <w:tcPr>
            <w:tcW w:w="1760"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PARACETAMOL 10 MG/ML; 100 ML SOLUCION PARA PERFUSION I.V. </w:t>
            </w:r>
          </w:p>
        </w:tc>
        <w:tc>
          <w:tcPr>
            <w:tcW w:w="1426"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Frasco de Vidrio </w:t>
            </w:r>
          </w:p>
        </w:tc>
        <w:tc>
          <w:tcPr>
            <w:tcW w:w="1314"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10 mg/ml</w:t>
            </w:r>
          </w:p>
        </w:tc>
        <w:tc>
          <w:tcPr>
            <w:tcW w:w="1177"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frasco de 100 ml</w:t>
            </w:r>
          </w:p>
        </w:tc>
        <w:tc>
          <w:tcPr>
            <w:tcW w:w="1213"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caja por 10 frascos</w:t>
            </w:r>
          </w:p>
        </w:tc>
        <w:tc>
          <w:tcPr>
            <w:tcW w:w="1012"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7,000 </w:t>
            </w:r>
          </w:p>
        </w:tc>
        <w:tc>
          <w:tcPr>
            <w:tcW w:w="1555"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jc w:val="center"/>
              <w:rPr>
                <w:rFonts w:ascii="Times New Roman" w:hAnsi="Times New Roman" w:cs="Times New Roman"/>
                <w:color w:val="000000"/>
                <w:sz w:val="16"/>
                <w:szCs w:val="16"/>
                <w:lang w:val="es-HN" w:eastAsia="es-HN"/>
              </w:rPr>
            </w:pPr>
            <w:r w:rsidRPr="00A52608">
              <w:rPr>
                <w:rFonts w:ascii="Times New Roman" w:hAnsi="Times New Roman" w:cs="Times New Roman"/>
                <w:b/>
                <w:color w:val="000000"/>
                <w:sz w:val="16"/>
                <w:szCs w:val="16"/>
                <w:lang w:val="es-HN" w:eastAsia="es-HN"/>
              </w:rPr>
              <w:t xml:space="preserve">60% </w:t>
            </w:r>
            <w:r w:rsidRPr="00A52608">
              <w:rPr>
                <w:rFonts w:ascii="Times New Roman" w:hAnsi="Times New Roman" w:cs="Times New Roman"/>
                <w:color w:val="000000"/>
                <w:sz w:val="16"/>
                <w:szCs w:val="16"/>
                <w:lang w:val="es-HN" w:eastAsia="es-HN"/>
              </w:rPr>
              <w:t>ENTEGA INMEDIATA</w:t>
            </w:r>
            <w:r w:rsidRPr="00A52608">
              <w:rPr>
                <w:rFonts w:ascii="Times New Roman" w:hAnsi="Times New Roman" w:cs="Times New Roman"/>
                <w:b/>
                <w:color w:val="000000"/>
                <w:sz w:val="16"/>
                <w:szCs w:val="16"/>
                <w:lang w:val="es-HN" w:eastAsia="es-HN"/>
              </w:rPr>
              <w:t xml:space="preserve">, 20% </w:t>
            </w:r>
            <w:r w:rsidRPr="00A52608">
              <w:rPr>
                <w:rFonts w:ascii="Times New Roman" w:hAnsi="Times New Roman" w:cs="Times New Roman"/>
                <w:color w:val="000000"/>
                <w:sz w:val="16"/>
                <w:szCs w:val="16"/>
                <w:lang w:val="es-HN" w:eastAsia="es-HN"/>
              </w:rPr>
              <w:t>A LOS 5 MESES</w:t>
            </w:r>
            <w:r w:rsidRPr="00A52608">
              <w:rPr>
                <w:rFonts w:ascii="Times New Roman" w:hAnsi="Times New Roman" w:cs="Times New Roman"/>
                <w:b/>
                <w:color w:val="000000"/>
                <w:sz w:val="16"/>
                <w:szCs w:val="16"/>
                <w:lang w:val="es-HN" w:eastAsia="es-HN"/>
              </w:rPr>
              <w:t xml:space="preserve"> Y 20% </w:t>
            </w:r>
            <w:r w:rsidRPr="00A52608">
              <w:rPr>
                <w:rFonts w:ascii="Times New Roman" w:hAnsi="Times New Roman" w:cs="Times New Roman"/>
                <w:color w:val="000000"/>
                <w:sz w:val="16"/>
                <w:szCs w:val="16"/>
                <w:lang w:val="es-HN" w:eastAsia="es-HN"/>
              </w:rPr>
              <w:t>6 MESES</w:t>
            </w:r>
          </w:p>
          <w:p w:rsidR="005B4413" w:rsidRPr="00A52608"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A52608">
              <w:rPr>
                <w:rFonts w:ascii="Times New Roman" w:hAnsi="Times New Roman" w:cs="Times New Roman"/>
                <w:b/>
                <w:color w:val="000000"/>
                <w:sz w:val="16"/>
                <w:szCs w:val="16"/>
                <w:lang w:val="es-HN" w:eastAsia="es-HN"/>
              </w:rPr>
              <w:t>(3 ENTREGAS)</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no menor a dos años</w:t>
            </w:r>
          </w:p>
        </w:tc>
      </w:tr>
      <w:tr w:rsidR="005B4413" w:rsidRPr="00A52608">
        <w:trPr>
          <w:trHeight w:val="330"/>
          <w:jc w:val="center"/>
        </w:trPr>
        <w:tc>
          <w:tcPr>
            <w:tcW w:w="1085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b/>
                <w:bCs/>
                <w:color w:val="000000"/>
                <w:sz w:val="16"/>
                <w:szCs w:val="16"/>
                <w:highlight w:val="yellow"/>
                <w:lang w:val="es-HN" w:eastAsia="es-HN"/>
              </w:rPr>
            </w:pPr>
            <w:r w:rsidRPr="00A52608">
              <w:rPr>
                <w:rFonts w:ascii="Times New Roman" w:eastAsia="Times New Roman" w:hAnsi="Times New Roman" w:cs="Times New Roman"/>
                <w:b/>
                <w:bCs/>
                <w:color w:val="000000"/>
                <w:sz w:val="16"/>
                <w:szCs w:val="16"/>
                <w:lang w:val="es-HN" w:eastAsia="es-HN"/>
              </w:rPr>
              <w:t>ANTICOAGULANTE, ANTITROMBOTICOS FIBRINOLITICOS</w:t>
            </w:r>
          </w:p>
        </w:tc>
      </w:tr>
      <w:tr w:rsidR="005B4413" w:rsidRPr="000E69F7">
        <w:trPr>
          <w:trHeight w:val="735"/>
          <w:jc w:val="center"/>
        </w:trPr>
        <w:tc>
          <w:tcPr>
            <w:tcW w:w="303" w:type="dxa"/>
            <w:tcBorders>
              <w:top w:val="nil"/>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7</w:t>
            </w:r>
          </w:p>
        </w:tc>
        <w:tc>
          <w:tcPr>
            <w:tcW w:w="1760"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4"/>
                <w:szCs w:val="16"/>
                <w:lang w:val="es-HN" w:eastAsia="es-HN"/>
              </w:rPr>
              <w:t>BEMIPARINA SODICA 3500 U.I. ANTI FACTOR Xa SOLUCION INYECTABLE VIA SUBCUTANEA</w:t>
            </w:r>
          </w:p>
        </w:tc>
        <w:tc>
          <w:tcPr>
            <w:tcW w:w="1426"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Jeringa pre llenada con sistema de seguridad</w:t>
            </w:r>
          </w:p>
        </w:tc>
        <w:tc>
          <w:tcPr>
            <w:tcW w:w="1314"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3,500 U.I.</w:t>
            </w:r>
          </w:p>
        </w:tc>
        <w:tc>
          <w:tcPr>
            <w:tcW w:w="1177"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jeringa prellenada en empaque abre fácil individual</w:t>
            </w:r>
          </w:p>
        </w:tc>
        <w:tc>
          <w:tcPr>
            <w:tcW w:w="1213"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caja por 100 jeringas prellenadas</w:t>
            </w:r>
          </w:p>
        </w:tc>
        <w:tc>
          <w:tcPr>
            <w:tcW w:w="1012"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550 </w:t>
            </w:r>
          </w:p>
        </w:tc>
        <w:tc>
          <w:tcPr>
            <w:tcW w:w="1555"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A52608">
              <w:rPr>
                <w:rFonts w:ascii="Times New Roman" w:hAnsi="Times New Roman" w:cs="Times New Roman"/>
                <w:b/>
                <w:color w:val="000000"/>
                <w:sz w:val="16"/>
                <w:szCs w:val="16"/>
                <w:lang w:val="es-HN" w:eastAsia="es-HN"/>
              </w:rPr>
              <w:t>100%</w:t>
            </w:r>
            <w:r w:rsidRPr="00A52608">
              <w:rPr>
                <w:rFonts w:ascii="Times New Roman" w:hAnsi="Times New Roman" w:cs="Times New Roman"/>
                <w:color w:val="000000"/>
                <w:sz w:val="16"/>
                <w:szCs w:val="16"/>
                <w:lang w:val="es-HN" w:eastAsia="es-HN"/>
              </w:rPr>
              <w:t xml:space="preserve"> </w:t>
            </w:r>
            <w:r w:rsidRPr="00A52608">
              <w:rPr>
                <w:rFonts w:ascii="Times New Roman" w:hAnsi="Times New Roman" w:cs="Times New Roman"/>
                <w:b/>
                <w:color w:val="000000"/>
                <w:sz w:val="16"/>
                <w:szCs w:val="16"/>
                <w:lang w:val="es-HN" w:eastAsia="es-HN"/>
              </w:rPr>
              <w:t xml:space="preserve">ENTREGA INMEDIATA </w:t>
            </w:r>
          </w:p>
        </w:tc>
        <w:tc>
          <w:tcPr>
            <w:tcW w:w="1099" w:type="dxa"/>
            <w:tcBorders>
              <w:top w:val="nil"/>
              <w:left w:val="nil"/>
              <w:bottom w:val="single" w:sz="4" w:space="0" w:color="auto"/>
              <w:right w:val="single" w:sz="4" w:space="0" w:color="auto"/>
            </w:tcBorders>
            <w:shd w:val="clear" w:color="000000" w:fill="FFFFFF"/>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no menor a dos años</w:t>
            </w:r>
          </w:p>
        </w:tc>
      </w:tr>
      <w:tr w:rsidR="005B4413" w:rsidRPr="000E69F7">
        <w:trPr>
          <w:trHeight w:val="838"/>
          <w:jc w:val="center"/>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8</w:t>
            </w:r>
          </w:p>
        </w:tc>
        <w:tc>
          <w:tcPr>
            <w:tcW w:w="1760"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BEMIPARINA SODICA 2500 U.I. ANTI FACTOR Xa SOLUCION INYECTABLE VIA SUBCUTANEA</w:t>
            </w:r>
          </w:p>
        </w:tc>
        <w:tc>
          <w:tcPr>
            <w:tcW w:w="1426"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Jeringa prellenada con sistema de seguridad</w:t>
            </w:r>
          </w:p>
        </w:tc>
        <w:tc>
          <w:tcPr>
            <w:tcW w:w="1314"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2,500 U.I.</w:t>
            </w:r>
          </w:p>
        </w:tc>
        <w:tc>
          <w:tcPr>
            <w:tcW w:w="1177"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jeringa prellenada en empaque abre facil individual</w:t>
            </w:r>
          </w:p>
        </w:tc>
        <w:tc>
          <w:tcPr>
            <w:tcW w:w="1213"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caja por 100 jeringas prellenadas</w:t>
            </w:r>
          </w:p>
        </w:tc>
        <w:tc>
          <w:tcPr>
            <w:tcW w:w="1012"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1,440 </w:t>
            </w:r>
          </w:p>
        </w:tc>
        <w:tc>
          <w:tcPr>
            <w:tcW w:w="1555" w:type="dxa"/>
            <w:tcBorders>
              <w:top w:val="nil"/>
              <w:left w:val="nil"/>
              <w:bottom w:val="single" w:sz="4" w:space="0" w:color="auto"/>
              <w:right w:val="single" w:sz="4" w:space="0" w:color="auto"/>
            </w:tcBorders>
            <w:shd w:val="clear" w:color="auto" w:fill="auto"/>
            <w:vAlign w:val="center"/>
          </w:tcPr>
          <w:p w:rsidR="005B4413" w:rsidRPr="00A52608" w:rsidRDefault="00DF3FB3">
            <w:pPr>
              <w:jc w:val="center"/>
              <w:rPr>
                <w:rFonts w:ascii="Times New Roman" w:hAnsi="Times New Roman" w:cs="Times New Roman"/>
                <w:color w:val="000000"/>
                <w:sz w:val="16"/>
                <w:szCs w:val="16"/>
                <w:lang w:val="es-HN" w:eastAsia="es-HN"/>
              </w:rPr>
            </w:pPr>
            <w:r w:rsidRPr="00A52608">
              <w:rPr>
                <w:rFonts w:ascii="Times New Roman" w:hAnsi="Times New Roman" w:cs="Times New Roman"/>
                <w:b/>
                <w:color w:val="000000"/>
                <w:sz w:val="16"/>
                <w:szCs w:val="16"/>
                <w:lang w:val="es-HN" w:eastAsia="es-HN"/>
              </w:rPr>
              <w:t>70%</w:t>
            </w:r>
            <w:r w:rsidRPr="00A52608">
              <w:rPr>
                <w:rFonts w:ascii="Times New Roman" w:hAnsi="Times New Roman" w:cs="Times New Roman"/>
                <w:color w:val="000000"/>
                <w:sz w:val="16"/>
                <w:szCs w:val="16"/>
                <w:lang w:val="es-HN" w:eastAsia="es-HN"/>
              </w:rPr>
              <w:t xml:space="preserve"> ENTREGA INMEDIATA Y </w:t>
            </w:r>
            <w:r w:rsidRPr="00A52608">
              <w:rPr>
                <w:rFonts w:ascii="Times New Roman" w:hAnsi="Times New Roman" w:cs="Times New Roman"/>
                <w:b/>
                <w:color w:val="000000"/>
                <w:sz w:val="16"/>
                <w:szCs w:val="16"/>
                <w:lang w:val="es-HN" w:eastAsia="es-HN"/>
              </w:rPr>
              <w:t>30 %</w:t>
            </w:r>
            <w:r w:rsidRPr="00A52608">
              <w:rPr>
                <w:rFonts w:ascii="Times New Roman" w:hAnsi="Times New Roman" w:cs="Times New Roman"/>
                <w:color w:val="000000"/>
                <w:sz w:val="16"/>
                <w:szCs w:val="16"/>
                <w:lang w:val="es-HN" w:eastAsia="es-HN"/>
              </w:rPr>
              <w:t xml:space="preserve"> A LOS 6 MESES </w:t>
            </w:r>
          </w:p>
          <w:p w:rsidR="005B4413" w:rsidRPr="00A52608"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A52608">
              <w:rPr>
                <w:rFonts w:ascii="Times New Roman" w:hAnsi="Times New Roman" w:cs="Times New Roman"/>
                <w:b/>
                <w:color w:val="000000"/>
                <w:sz w:val="16"/>
                <w:szCs w:val="16"/>
                <w:lang w:val="es-HN" w:eastAsia="es-HN"/>
              </w:rPr>
              <w:t>(DOS  ENTREGAS.</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no menor a dos años</w:t>
            </w:r>
          </w:p>
        </w:tc>
      </w:tr>
      <w:tr w:rsidR="005B4413" w:rsidRPr="000E69F7">
        <w:trPr>
          <w:trHeight w:val="690"/>
          <w:jc w:val="center"/>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9</w:t>
            </w:r>
          </w:p>
        </w:tc>
        <w:tc>
          <w:tcPr>
            <w:tcW w:w="1760"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ENOXAPARINA SODICA 40MG/0.4ML SOLUCION INYECTABLE VIA SUBCUTANEA ,IV-LINEA ARTERIAL</w:t>
            </w:r>
          </w:p>
        </w:tc>
        <w:tc>
          <w:tcPr>
            <w:tcW w:w="1426"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Jeringa prellenada con sistema de seguridad</w:t>
            </w:r>
          </w:p>
        </w:tc>
        <w:tc>
          <w:tcPr>
            <w:tcW w:w="1314"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40 mg/0.4 ml</w:t>
            </w:r>
          </w:p>
        </w:tc>
        <w:tc>
          <w:tcPr>
            <w:tcW w:w="1177"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jeringa prellenada en empaque abre fácil individual</w:t>
            </w:r>
          </w:p>
        </w:tc>
        <w:tc>
          <w:tcPr>
            <w:tcW w:w="1213"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caja por 2 jeringas prellenadas</w:t>
            </w:r>
          </w:p>
        </w:tc>
        <w:tc>
          <w:tcPr>
            <w:tcW w:w="1012"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1,600 </w:t>
            </w:r>
          </w:p>
        </w:tc>
        <w:tc>
          <w:tcPr>
            <w:tcW w:w="1555"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jc w:val="center"/>
              <w:rPr>
                <w:rFonts w:ascii="Times New Roman" w:hAnsi="Times New Roman" w:cs="Times New Roman"/>
                <w:color w:val="000000"/>
                <w:sz w:val="16"/>
                <w:szCs w:val="16"/>
                <w:lang w:val="es-HN" w:eastAsia="es-HN"/>
              </w:rPr>
            </w:pPr>
            <w:r w:rsidRPr="00A52608">
              <w:rPr>
                <w:rFonts w:ascii="Times New Roman" w:hAnsi="Times New Roman" w:cs="Times New Roman"/>
                <w:b/>
                <w:color w:val="000000"/>
                <w:sz w:val="16"/>
                <w:szCs w:val="16"/>
                <w:lang w:val="es-HN" w:eastAsia="es-HN"/>
              </w:rPr>
              <w:t>50%</w:t>
            </w:r>
            <w:r w:rsidRPr="00A52608">
              <w:rPr>
                <w:rFonts w:ascii="Times New Roman" w:hAnsi="Times New Roman" w:cs="Times New Roman"/>
                <w:color w:val="000000"/>
                <w:sz w:val="16"/>
                <w:szCs w:val="16"/>
                <w:lang w:val="es-HN" w:eastAsia="es-HN"/>
              </w:rPr>
              <w:t xml:space="preserve"> ENTREGA INMEDIATA Y </w:t>
            </w:r>
            <w:r w:rsidRPr="00A52608">
              <w:rPr>
                <w:rFonts w:ascii="Times New Roman" w:hAnsi="Times New Roman" w:cs="Times New Roman"/>
                <w:b/>
                <w:color w:val="000000"/>
                <w:sz w:val="16"/>
                <w:szCs w:val="16"/>
                <w:lang w:val="es-HN" w:eastAsia="es-HN"/>
              </w:rPr>
              <w:t>50%</w:t>
            </w:r>
            <w:r w:rsidRPr="00A52608">
              <w:rPr>
                <w:rFonts w:ascii="Times New Roman" w:hAnsi="Times New Roman" w:cs="Times New Roman"/>
                <w:color w:val="000000"/>
                <w:sz w:val="16"/>
                <w:szCs w:val="16"/>
                <w:lang w:val="es-HN" w:eastAsia="es-HN"/>
              </w:rPr>
              <w:t xml:space="preserve"> A LOS 8 MESES </w:t>
            </w:r>
          </w:p>
          <w:p w:rsidR="005B4413" w:rsidRPr="00A52608" w:rsidRDefault="00DF3FB3">
            <w:pPr>
              <w:jc w:val="center"/>
              <w:rPr>
                <w:rFonts w:ascii="Times New Roman" w:hAnsi="Times New Roman" w:cs="Times New Roman"/>
                <w:color w:val="000000"/>
                <w:sz w:val="16"/>
                <w:szCs w:val="16"/>
                <w:lang w:val="es-HN" w:eastAsia="es-HN"/>
              </w:rPr>
            </w:pPr>
            <w:r w:rsidRPr="00A52608">
              <w:rPr>
                <w:rFonts w:ascii="Times New Roman" w:hAnsi="Times New Roman" w:cs="Times New Roman"/>
                <w:b/>
                <w:color w:val="000000"/>
                <w:sz w:val="16"/>
                <w:szCs w:val="16"/>
                <w:lang w:val="es-HN" w:eastAsia="es-HN"/>
              </w:rPr>
              <w:t xml:space="preserve">(DOS </w:t>
            </w:r>
          </w:p>
          <w:p w:rsidR="005B4413" w:rsidRPr="00A52608"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A52608">
              <w:rPr>
                <w:rFonts w:ascii="Times New Roman" w:hAnsi="Times New Roman" w:cs="Times New Roman"/>
                <w:b/>
                <w:color w:val="000000"/>
                <w:sz w:val="16"/>
                <w:szCs w:val="16"/>
                <w:lang w:val="es-HN" w:eastAsia="es-HN"/>
              </w:rPr>
              <w:t>ENTREGAS)</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no menor a dos años</w:t>
            </w:r>
          </w:p>
        </w:tc>
      </w:tr>
      <w:tr w:rsidR="005B4413" w:rsidRPr="00A52608">
        <w:trPr>
          <w:trHeight w:val="330"/>
          <w:jc w:val="center"/>
        </w:trPr>
        <w:tc>
          <w:tcPr>
            <w:tcW w:w="1085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b/>
                <w:bCs/>
                <w:color w:val="000000"/>
                <w:sz w:val="16"/>
                <w:szCs w:val="16"/>
                <w:highlight w:val="yellow"/>
                <w:lang w:val="es-HN" w:eastAsia="es-HN"/>
              </w:rPr>
            </w:pPr>
            <w:r w:rsidRPr="00A52608">
              <w:rPr>
                <w:rFonts w:ascii="Times New Roman" w:eastAsia="Times New Roman" w:hAnsi="Times New Roman" w:cs="Times New Roman"/>
                <w:b/>
                <w:bCs/>
                <w:color w:val="000000"/>
                <w:sz w:val="16"/>
                <w:szCs w:val="16"/>
                <w:lang w:val="es-HN" w:eastAsia="es-HN"/>
              </w:rPr>
              <w:t>ANTIEMÉTICOS</w:t>
            </w:r>
          </w:p>
        </w:tc>
      </w:tr>
      <w:tr w:rsidR="005B4413" w:rsidRPr="000E69F7">
        <w:trPr>
          <w:trHeight w:val="1613"/>
          <w:jc w:val="center"/>
        </w:trPr>
        <w:tc>
          <w:tcPr>
            <w:tcW w:w="303" w:type="dxa"/>
            <w:tcBorders>
              <w:top w:val="nil"/>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10</w:t>
            </w:r>
          </w:p>
        </w:tc>
        <w:tc>
          <w:tcPr>
            <w:tcW w:w="1760"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ONDANSETRON 8 MG SOLUCION INYECTABLE I.V AMPOLLA DE 4 ML</w:t>
            </w:r>
          </w:p>
        </w:tc>
        <w:tc>
          <w:tcPr>
            <w:tcW w:w="1426"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Ampolla ámbar de vidrio</w:t>
            </w:r>
          </w:p>
        </w:tc>
        <w:tc>
          <w:tcPr>
            <w:tcW w:w="1314"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8mg/4ml</w:t>
            </w:r>
          </w:p>
        </w:tc>
        <w:tc>
          <w:tcPr>
            <w:tcW w:w="1177"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ampolla ambar de 4 ml en empaque pvc</w:t>
            </w:r>
          </w:p>
        </w:tc>
        <w:tc>
          <w:tcPr>
            <w:tcW w:w="1213"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caja por una ampolla</w:t>
            </w:r>
          </w:p>
        </w:tc>
        <w:tc>
          <w:tcPr>
            <w:tcW w:w="1012"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1,550 </w:t>
            </w:r>
          </w:p>
        </w:tc>
        <w:tc>
          <w:tcPr>
            <w:tcW w:w="1555"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5B4413">
            <w:pPr>
              <w:jc w:val="center"/>
              <w:rPr>
                <w:rFonts w:ascii="Times New Roman" w:hAnsi="Times New Roman" w:cs="Times New Roman"/>
                <w:b/>
                <w:color w:val="000000"/>
                <w:sz w:val="16"/>
                <w:szCs w:val="16"/>
                <w:lang w:val="es-HN" w:eastAsia="es-HN"/>
              </w:rPr>
            </w:pPr>
          </w:p>
          <w:p w:rsidR="005B4413" w:rsidRPr="00A52608" w:rsidRDefault="005B4413">
            <w:pPr>
              <w:jc w:val="center"/>
              <w:rPr>
                <w:rFonts w:ascii="Times New Roman" w:hAnsi="Times New Roman" w:cs="Times New Roman"/>
                <w:b/>
                <w:color w:val="000000"/>
                <w:sz w:val="16"/>
                <w:szCs w:val="16"/>
                <w:lang w:val="es-HN" w:eastAsia="es-HN"/>
              </w:rPr>
            </w:pPr>
          </w:p>
          <w:p w:rsidR="005B4413" w:rsidRPr="00A52608" w:rsidRDefault="00DF3FB3">
            <w:pPr>
              <w:jc w:val="center"/>
              <w:rPr>
                <w:rFonts w:ascii="Times New Roman" w:hAnsi="Times New Roman" w:cs="Times New Roman"/>
                <w:color w:val="000000"/>
                <w:sz w:val="16"/>
                <w:szCs w:val="16"/>
                <w:lang w:val="es-HN" w:eastAsia="es-HN"/>
              </w:rPr>
            </w:pPr>
            <w:r w:rsidRPr="00A52608">
              <w:rPr>
                <w:rFonts w:ascii="Times New Roman" w:hAnsi="Times New Roman" w:cs="Times New Roman"/>
                <w:b/>
                <w:color w:val="000000"/>
                <w:sz w:val="16"/>
                <w:szCs w:val="16"/>
                <w:lang w:val="es-HN" w:eastAsia="es-HN"/>
              </w:rPr>
              <w:t xml:space="preserve">60% </w:t>
            </w:r>
            <w:r w:rsidRPr="00A52608">
              <w:rPr>
                <w:rFonts w:ascii="Times New Roman" w:hAnsi="Times New Roman" w:cs="Times New Roman"/>
                <w:color w:val="000000"/>
                <w:sz w:val="16"/>
                <w:szCs w:val="16"/>
                <w:lang w:val="es-HN" w:eastAsia="es-HN"/>
              </w:rPr>
              <w:t>ENTREGA INMEDIATA</w:t>
            </w:r>
            <w:r w:rsidRPr="00A52608">
              <w:rPr>
                <w:rFonts w:ascii="Times New Roman" w:hAnsi="Times New Roman" w:cs="Times New Roman"/>
                <w:b/>
                <w:color w:val="000000"/>
                <w:sz w:val="16"/>
                <w:szCs w:val="16"/>
                <w:lang w:val="es-HN" w:eastAsia="es-HN"/>
              </w:rPr>
              <w:t xml:space="preserve"> </w:t>
            </w:r>
            <w:r w:rsidRPr="00A52608">
              <w:rPr>
                <w:rFonts w:ascii="Times New Roman" w:hAnsi="Times New Roman" w:cs="Times New Roman"/>
                <w:color w:val="000000"/>
                <w:sz w:val="16"/>
                <w:szCs w:val="16"/>
                <w:lang w:val="es-HN" w:eastAsia="es-HN"/>
              </w:rPr>
              <w:t>Y</w:t>
            </w:r>
            <w:r w:rsidRPr="00A52608">
              <w:rPr>
                <w:rFonts w:ascii="Times New Roman" w:hAnsi="Times New Roman" w:cs="Times New Roman"/>
                <w:b/>
                <w:color w:val="000000"/>
                <w:sz w:val="16"/>
                <w:szCs w:val="16"/>
                <w:lang w:val="es-HN" w:eastAsia="es-HN"/>
              </w:rPr>
              <w:t xml:space="preserve"> 40% </w:t>
            </w:r>
            <w:r w:rsidRPr="00A52608">
              <w:rPr>
                <w:rFonts w:ascii="Times New Roman" w:hAnsi="Times New Roman" w:cs="Times New Roman"/>
                <w:color w:val="000000"/>
                <w:sz w:val="16"/>
                <w:szCs w:val="16"/>
                <w:lang w:val="es-HN" w:eastAsia="es-HN"/>
              </w:rPr>
              <w:t xml:space="preserve">A LOS 6 MESES </w:t>
            </w:r>
          </w:p>
          <w:p w:rsidR="005B4413" w:rsidRPr="00A52608"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A52608">
              <w:rPr>
                <w:rFonts w:ascii="Times New Roman" w:hAnsi="Times New Roman" w:cs="Times New Roman"/>
                <w:b/>
                <w:color w:val="000000"/>
                <w:sz w:val="16"/>
                <w:szCs w:val="16"/>
                <w:lang w:val="es-HN" w:eastAsia="es-HN"/>
              </w:rPr>
              <w:t>(DOS ENTREGAS)</w:t>
            </w:r>
          </w:p>
        </w:tc>
        <w:tc>
          <w:tcPr>
            <w:tcW w:w="1099" w:type="dxa"/>
            <w:tcBorders>
              <w:top w:val="nil"/>
              <w:left w:val="nil"/>
              <w:bottom w:val="single" w:sz="4" w:space="0" w:color="auto"/>
              <w:right w:val="single" w:sz="4" w:space="0" w:color="auto"/>
            </w:tcBorders>
            <w:shd w:val="clear" w:color="000000" w:fill="FFFFFF"/>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no menor a dos años</w:t>
            </w:r>
          </w:p>
        </w:tc>
      </w:tr>
      <w:tr w:rsidR="005B4413" w:rsidRPr="000E69F7">
        <w:trPr>
          <w:trHeight w:val="274"/>
          <w:jc w:val="center"/>
        </w:trPr>
        <w:tc>
          <w:tcPr>
            <w:tcW w:w="303" w:type="dxa"/>
            <w:tcBorders>
              <w:top w:val="nil"/>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11</w:t>
            </w:r>
          </w:p>
        </w:tc>
        <w:tc>
          <w:tcPr>
            <w:tcW w:w="1760"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ONDANSETRON 4 MG SOLUCION INYECTABLE I.V AMPOLLA DE 2 ML</w:t>
            </w:r>
          </w:p>
        </w:tc>
        <w:tc>
          <w:tcPr>
            <w:tcW w:w="1426"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Ampolla ámbar de vidrio</w:t>
            </w:r>
          </w:p>
        </w:tc>
        <w:tc>
          <w:tcPr>
            <w:tcW w:w="1314"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4mg/2ml</w:t>
            </w:r>
          </w:p>
        </w:tc>
        <w:tc>
          <w:tcPr>
            <w:tcW w:w="1177"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ampolla ambar de 2 ml en empaque pvc</w:t>
            </w:r>
          </w:p>
        </w:tc>
        <w:tc>
          <w:tcPr>
            <w:tcW w:w="1213"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caja por una ampolla</w:t>
            </w:r>
          </w:p>
        </w:tc>
        <w:tc>
          <w:tcPr>
            <w:tcW w:w="1012"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2,850 </w:t>
            </w:r>
          </w:p>
        </w:tc>
        <w:tc>
          <w:tcPr>
            <w:tcW w:w="1555"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5B4413">
            <w:pPr>
              <w:rPr>
                <w:rFonts w:ascii="Times New Roman" w:hAnsi="Times New Roman" w:cs="Times New Roman"/>
                <w:b/>
                <w:color w:val="000000"/>
                <w:sz w:val="16"/>
                <w:szCs w:val="16"/>
                <w:lang w:val="es-HN" w:eastAsia="es-HN"/>
              </w:rPr>
            </w:pPr>
          </w:p>
          <w:p w:rsidR="005B4413" w:rsidRPr="00A52608" w:rsidRDefault="005B4413">
            <w:pPr>
              <w:jc w:val="center"/>
              <w:rPr>
                <w:rFonts w:ascii="Times New Roman" w:hAnsi="Times New Roman" w:cs="Times New Roman"/>
                <w:b/>
                <w:color w:val="000000"/>
                <w:sz w:val="16"/>
                <w:szCs w:val="16"/>
                <w:lang w:val="es-HN" w:eastAsia="es-HN"/>
              </w:rPr>
            </w:pPr>
          </w:p>
          <w:p w:rsidR="005B4413" w:rsidRPr="00A52608" w:rsidRDefault="00DF3FB3">
            <w:pPr>
              <w:jc w:val="center"/>
              <w:rPr>
                <w:rFonts w:ascii="Times New Roman" w:hAnsi="Times New Roman" w:cs="Times New Roman"/>
                <w:color w:val="000000"/>
                <w:sz w:val="16"/>
                <w:szCs w:val="16"/>
                <w:lang w:val="es-HN" w:eastAsia="es-HN"/>
              </w:rPr>
            </w:pPr>
            <w:r w:rsidRPr="00A52608">
              <w:rPr>
                <w:rFonts w:ascii="Times New Roman" w:hAnsi="Times New Roman" w:cs="Times New Roman"/>
                <w:b/>
                <w:color w:val="000000"/>
                <w:sz w:val="16"/>
                <w:szCs w:val="16"/>
                <w:lang w:val="es-HN" w:eastAsia="es-HN"/>
              </w:rPr>
              <w:t xml:space="preserve">50% </w:t>
            </w:r>
            <w:r w:rsidRPr="00A52608">
              <w:rPr>
                <w:rFonts w:ascii="Times New Roman" w:hAnsi="Times New Roman" w:cs="Times New Roman"/>
                <w:color w:val="000000"/>
                <w:sz w:val="16"/>
                <w:szCs w:val="16"/>
                <w:lang w:val="es-HN" w:eastAsia="es-HN"/>
              </w:rPr>
              <w:t>ENTREGA INMEDIATA Y</w:t>
            </w:r>
            <w:r w:rsidRPr="00A52608">
              <w:rPr>
                <w:rFonts w:ascii="Times New Roman" w:hAnsi="Times New Roman" w:cs="Times New Roman"/>
                <w:b/>
                <w:color w:val="000000"/>
                <w:sz w:val="16"/>
                <w:szCs w:val="16"/>
                <w:lang w:val="es-HN" w:eastAsia="es-HN"/>
              </w:rPr>
              <w:t xml:space="preserve"> 50% </w:t>
            </w:r>
            <w:r w:rsidRPr="00A52608">
              <w:rPr>
                <w:rFonts w:ascii="Times New Roman" w:hAnsi="Times New Roman" w:cs="Times New Roman"/>
                <w:color w:val="000000"/>
                <w:sz w:val="16"/>
                <w:szCs w:val="16"/>
                <w:lang w:val="es-HN" w:eastAsia="es-HN"/>
              </w:rPr>
              <w:t>A LOS 6 MESES</w:t>
            </w:r>
          </w:p>
          <w:p w:rsidR="005B4413" w:rsidRPr="00A52608" w:rsidRDefault="00DF3FB3">
            <w:pPr>
              <w:jc w:val="center"/>
              <w:rPr>
                <w:rFonts w:ascii="Times New Roman" w:hAnsi="Times New Roman" w:cs="Times New Roman"/>
                <w:b/>
                <w:color w:val="000000"/>
                <w:sz w:val="16"/>
                <w:szCs w:val="16"/>
                <w:lang w:val="es-HN" w:eastAsia="es-HN"/>
              </w:rPr>
            </w:pPr>
            <w:r w:rsidRPr="00A52608">
              <w:rPr>
                <w:rFonts w:ascii="Times New Roman" w:hAnsi="Times New Roman" w:cs="Times New Roman"/>
                <w:b/>
                <w:color w:val="000000"/>
                <w:sz w:val="16"/>
                <w:szCs w:val="16"/>
                <w:lang w:val="es-HN" w:eastAsia="es-HN"/>
              </w:rPr>
              <w:t>(3 ENTREGAS)</w:t>
            </w:r>
          </w:p>
          <w:p w:rsidR="005B4413" w:rsidRPr="00A52608" w:rsidRDefault="005B4413">
            <w:pPr>
              <w:jc w:val="center"/>
              <w:rPr>
                <w:rFonts w:ascii="Times New Roman" w:hAnsi="Times New Roman" w:cs="Times New Roman"/>
                <w:b/>
                <w:color w:val="000000"/>
                <w:sz w:val="16"/>
                <w:szCs w:val="16"/>
                <w:lang w:val="es-HN" w:eastAsia="es-HN"/>
              </w:rPr>
            </w:pPr>
          </w:p>
          <w:p w:rsidR="005B4413" w:rsidRPr="00A52608" w:rsidRDefault="005B4413">
            <w:pPr>
              <w:jc w:val="center"/>
              <w:rPr>
                <w:rFonts w:ascii="Times New Roman" w:hAnsi="Times New Roman" w:cs="Times New Roman"/>
                <w:b/>
                <w:color w:val="000000"/>
                <w:sz w:val="16"/>
                <w:szCs w:val="16"/>
                <w:lang w:val="es-HN" w:eastAsia="es-HN"/>
              </w:rPr>
            </w:pPr>
          </w:p>
          <w:p w:rsidR="005B4413" w:rsidRPr="00A52608" w:rsidRDefault="005B4413">
            <w:pPr>
              <w:rPr>
                <w:rFonts w:ascii="Times New Roman" w:hAnsi="Times New Roman" w:cs="Times New Roman"/>
                <w:b/>
                <w:color w:val="000000"/>
                <w:sz w:val="16"/>
                <w:szCs w:val="16"/>
                <w:lang w:val="es-HN" w:eastAsia="es-HN"/>
              </w:rPr>
            </w:pPr>
          </w:p>
          <w:p w:rsidR="005B4413" w:rsidRPr="00A52608" w:rsidRDefault="005B4413">
            <w:pPr>
              <w:jc w:val="center"/>
              <w:rPr>
                <w:rFonts w:ascii="Times New Roman" w:hAnsi="Times New Roman" w:cs="Times New Roman"/>
                <w:b/>
                <w:color w:val="000000"/>
                <w:sz w:val="16"/>
                <w:szCs w:val="16"/>
                <w:lang w:val="es-HN" w:eastAsia="es-HN"/>
              </w:rPr>
            </w:pPr>
          </w:p>
          <w:p w:rsidR="005B4413" w:rsidRPr="00A52608" w:rsidRDefault="005B4413">
            <w:pPr>
              <w:jc w:val="center"/>
              <w:rPr>
                <w:rFonts w:ascii="Times New Roman" w:hAnsi="Times New Roman" w:cs="Times New Roman"/>
                <w:b/>
                <w:color w:val="000000"/>
                <w:sz w:val="16"/>
                <w:szCs w:val="16"/>
                <w:lang w:val="es-HN" w:eastAsia="es-HN"/>
              </w:rPr>
            </w:pPr>
          </w:p>
          <w:p w:rsidR="005B4413" w:rsidRPr="00A52608" w:rsidRDefault="005B4413">
            <w:pPr>
              <w:jc w:val="center"/>
              <w:rPr>
                <w:rFonts w:ascii="Times New Roman" w:hAnsi="Times New Roman" w:cs="Times New Roman"/>
                <w:b/>
                <w:color w:val="000000"/>
                <w:sz w:val="16"/>
                <w:szCs w:val="16"/>
                <w:lang w:val="es-HN" w:eastAsia="es-HN"/>
              </w:rPr>
            </w:pPr>
          </w:p>
          <w:p w:rsidR="005B4413" w:rsidRPr="00A52608" w:rsidRDefault="005B4413">
            <w:pPr>
              <w:spacing w:after="0" w:line="240" w:lineRule="auto"/>
              <w:jc w:val="center"/>
              <w:rPr>
                <w:rFonts w:ascii="Times New Roman" w:eastAsia="Times New Roman" w:hAnsi="Times New Roman" w:cs="Times New Roman"/>
                <w:color w:val="000000"/>
                <w:sz w:val="16"/>
                <w:szCs w:val="16"/>
                <w:highlight w:val="yellow"/>
                <w:lang w:val="es-HN" w:eastAsia="es-HN"/>
              </w:rPr>
            </w:pPr>
          </w:p>
        </w:tc>
        <w:tc>
          <w:tcPr>
            <w:tcW w:w="1099" w:type="dxa"/>
            <w:tcBorders>
              <w:top w:val="nil"/>
              <w:left w:val="nil"/>
              <w:bottom w:val="single" w:sz="4" w:space="0" w:color="auto"/>
              <w:right w:val="single" w:sz="4" w:space="0" w:color="auto"/>
            </w:tcBorders>
            <w:shd w:val="clear" w:color="000000" w:fill="FFFFFF"/>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no menor a dos años</w:t>
            </w:r>
          </w:p>
        </w:tc>
      </w:tr>
      <w:tr w:rsidR="005B4413" w:rsidRPr="00A52608">
        <w:trPr>
          <w:trHeight w:val="330"/>
          <w:jc w:val="center"/>
        </w:trPr>
        <w:tc>
          <w:tcPr>
            <w:tcW w:w="1085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b/>
                <w:bCs/>
                <w:color w:val="000000"/>
                <w:sz w:val="16"/>
                <w:szCs w:val="16"/>
                <w:highlight w:val="yellow"/>
                <w:lang w:val="es-HN" w:eastAsia="es-HN"/>
              </w:rPr>
            </w:pPr>
            <w:r w:rsidRPr="00A52608">
              <w:rPr>
                <w:rFonts w:ascii="Times New Roman" w:eastAsia="Times New Roman" w:hAnsi="Times New Roman" w:cs="Times New Roman"/>
                <w:b/>
                <w:bCs/>
                <w:color w:val="000000"/>
                <w:sz w:val="16"/>
                <w:szCs w:val="16"/>
                <w:lang w:val="es-HN" w:eastAsia="es-HN"/>
              </w:rPr>
              <w:t>ANTIMICROBIANOS, ANTIVIRALES Y BACTERIOSTÁTICOS</w:t>
            </w:r>
          </w:p>
        </w:tc>
      </w:tr>
      <w:tr w:rsidR="005B4413" w:rsidRPr="000E69F7">
        <w:trPr>
          <w:trHeight w:val="765"/>
          <w:jc w:val="center"/>
        </w:trPr>
        <w:tc>
          <w:tcPr>
            <w:tcW w:w="303" w:type="dxa"/>
            <w:tcBorders>
              <w:top w:val="nil"/>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12</w:t>
            </w:r>
          </w:p>
        </w:tc>
        <w:tc>
          <w:tcPr>
            <w:tcW w:w="1760"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CEFTRIAXONA SODICA  1G POLVO ESTERIL PARA SOLUCION INYECTABLE  IV</w:t>
            </w:r>
          </w:p>
        </w:tc>
        <w:tc>
          <w:tcPr>
            <w:tcW w:w="1426"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Vial para reconstitución de 1 gr de polvo estéril y ampolla de 10 ml solvente IV </w:t>
            </w:r>
          </w:p>
        </w:tc>
        <w:tc>
          <w:tcPr>
            <w:tcW w:w="1314"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1 G/ 10ML</w:t>
            </w:r>
          </w:p>
        </w:tc>
        <w:tc>
          <w:tcPr>
            <w:tcW w:w="1177"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vial de vidrio transparente más ampolla con disolvente</w:t>
            </w:r>
          </w:p>
        </w:tc>
        <w:tc>
          <w:tcPr>
            <w:tcW w:w="1213"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caja con un vial más ampolla con disolvente</w:t>
            </w:r>
          </w:p>
        </w:tc>
        <w:tc>
          <w:tcPr>
            <w:tcW w:w="1012"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15,300 </w:t>
            </w:r>
          </w:p>
        </w:tc>
        <w:tc>
          <w:tcPr>
            <w:tcW w:w="1555"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jc w:val="center"/>
              <w:rPr>
                <w:rFonts w:ascii="Times New Roman" w:hAnsi="Times New Roman" w:cs="Times New Roman"/>
                <w:color w:val="000000"/>
                <w:sz w:val="16"/>
                <w:szCs w:val="16"/>
                <w:lang w:val="es-HN" w:eastAsia="es-HN"/>
              </w:rPr>
            </w:pPr>
            <w:r w:rsidRPr="00A52608">
              <w:rPr>
                <w:rFonts w:ascii="Times New Roman" w:hAnsi="Times New Roman" w:cs="Times New Roman"/>
                <w:b/>
                <w:color w:val="000000"/>
                <w:sz w:val="16"/>
                <w:szCs w:val="16"/>
                <w:lang w:val="es-HN" w:eastAsia="es-HN"/>
              </w:rPr>
              <w:t xml:space="preserve">40% </w:t>
            </w:r>
            <w:r w:rsidRPr="00A52608">
              <w:rPr>
                <w:rFonts w:ascii="Times New Roman" w:hAnsi="Times New Roman" w:cs="Times New Roman"/>
                <w:color w:val="000000"/>
                <w:sz w:val="16"/>
                <w:szCs w:val="16"/>
                <w:lang w:val="es-HN" w:eastAsia="es-HN"/>
              </w:rPr>
              <w:t>ENTREGA INMEDIATA</w:t>
            </w:r>
            <w:r w:rsidRPr="00A52608">
              <w:rPr>
                <w:rFonts w:ascii="Times New Roman" w:hAnsi="Times New Roman" w:cs="Times New Roman"/>
                <w:b/>
                <w:color w:val="000000"/>
                <w:sz w:val="16"/>
                <w:szCs w:val="16"/>
                <w:lang w:val="es-HN" w:eastAsia="es-HN"/>
              </w:rPr>
              <w:t xml:space="preserve">, 30% </w:t>
            </w:r>
            <w:r w:rsidRPr="00A52608">
              <w:rPr>
                <w:rFonts w:ascii="Times New Roman" w:hAnsi="Times New Roman" w:cs="Times New Roman"/>
                <w:color w:val="000000"/>
                <w:sz w:val="16"/>
                <w:szCs w:val="16"/>
                <w:lang w:val="es-HN" w:eastAsia="es-HN"/>
              </w:rPr>
              <w:t>A LOS 6 MESES</w:t>
            </w:r>
            <w:r w:rsidRPr="00A52608">
              <w:rPr>
                <w:rFonts w:ascii="Times New Roman" w:hAnsi="Times New Roman" w:cs="Times New Roman"/>
                <w:b/>
                <w:color w:val="000000"/>
                <w:sz w:val="16"/>
                <w:szCs w:val="16"/>
                <w:lang w:val="es-HN" w:eastAsia="es-HN"/>
              </w:rPr>
              <w:t xml:space="preserve">, 30% </w:t>
            </w:r>
            <w:r w:rsidRPr="00A52608">
              <w:rPr>
                <w:rFonts w:ascii="Times New Roman" w:hAnsi="Times New Roman" w:cs="Times New Roman"/>
                <w:color w:val="000000"/>
                <w:sz w:val="16"/>
                <w:szCs w:val="16"/>
                <w:lang w:val="es-HN" w:eastAsia="es-HN"/>
              </w:rPr>
              <w:t xml:space="preserve">A LOS 5 MESES </w:t>
            </w:r>
          </w:p>
          <w:p w:rsidR="005B4413" w:rsidRPr="00A52608"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A52608">
              <w:rPr>
                <w:rFonts w:ascii="Times New Roman" w:hAnsi="Times New Roman" w:cs="Times New Roman"/>
                <w:b/>
                <w:color w:val="000000"/>
                <w:sz w:val="16"/>
                <w:szCs w:val="16"/>
                <w:lang w:val="es-HN" w:eastAsia="es-HN"/>
              </w:rPr>
              <w:t>(3 ENTREGAS)</w:t>
            </w:r>
          </w:p>
        </w:tc>
        <w:tc>
          <w:tcPr>
            <w:tcW w:w="1099" w:type="dxa"/>
            <w:tcBorders>
              <w:top w:val="nil"/>
              <w:left w:val="nil"/>
              <w:bottom w:val="single" w:sz="4" w:space="0" w:color="auto"/>
              <w:right w:val="single" w:sz="4" w:space="0" w:color="auto"/>
            </w:tcBorders>
            <w:shd w:val="clear" w:color="000000" w:fill="FFFFFF"/>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no menor a dos años</w:t>
            </w:r>
          </w:p>
        </w:tc>
      </w:tr>
      <w:tr w:rsidR="005B4413" w:rsidRPr="000E69F7">
        <w:trPr>
          <w:trHeight w:val="1125"/>
          <w:jc w:val="center"/>
        </w:trPr>
        <w:tc>
          <w:tcPr>
            <w:tcW w:w="303" w:type="dxa"/>
            <w:tcBorders>
              <w:top w:val="nil"/>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13</w:t>
            </w:r>
          </w:p>
        </w:tc>
        <w:tc>
          <w:tcPr>
            <w:tcW w:w="1760"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CIPROFLOXACINA 400 MG SOLUCION INTRAVENOSA </w:t>
            </w:r>
          </w:p>
        </w:tc>
        <w:tc>
          <w:tcPr>
            <w:tcW w:w="1426"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Frasco ámpula de vidrio con 200 ml de solución incolora transparente</w:t>
            </w:r>
          </w:p>
        </w:tc>
        <w:tc>
          <w:tcPr>
            <w:tcW w:w="1314"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400mg/200ml</w:t>
            </w:r>
          </w:p>
        </w:tc>
        <w:tc>
          <w:tcPr>
            <w:tcW w:w="1177"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frasco ámpula y soporte</w:t>
            </w:r>
          </w:p>
        </w:tc>
        <w:tc>
          <w:tcPr>
            <w:tcW w:w="1213"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caja con un frasco ampula y soporte</w:t>
            </w:r>
          </w:p>
        </w:tc>
        <w:tc>
          <w:tcPr>
            <w:tcW w:w="1012"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2,100 </w:t>
            </w:r>
          </w:p>
        </w:tc>
        <w:tc>
          <w:tcPr>
            <w:tcW w:w="1555" w:type="dxa"/>
            <w:tcBorders>
              <w:top w:val="nil"/>
              <w:left w:val="nil"/>
              <w:bottom w:val="single" w:sz="4" w:space="0" w:color="auto"/>
              <w:right w:val="single" w:sz="4" w:space="0" w:color="auto"/>
            </w:tcBorders>
            <w:shd w:val="clear" w:color="auto" w:fill="auto"/>
            <w:vAlign w:val="center"/>
          </w:tcPr>
          <w:p w:rsidR="005B4413" w:rsidRPr="00A52608" w:rsidRDefault="00DF3FB3">
            <w:pPr>
              <w:jc w:val="center"/>
              <w:rPr>
                <w:rFonts w:ascii="Times New Roman" w:hAnsi="Times New Roman" w:cs="Times New Roman"/>
                <w:color w:val="000000"/>
                <w:sz w:val="16"/>
                <w:szCs w:val="16"/>
                <w:lang w:val="es-HN" w:eastAsia="es-HN"/>
              </w:rPr>
            </w:pPr>
            <w:r w:rsidRPr="00A52608">
              <w:rPr>
                <w:rFonts w:ascii="Times New Roman" w:hAnsi="Times New Roman" w:cs="Times New Roman"/>
                <w:b/>
                <w:color w:val="000000"/>
                <w:sz w:val="16"/>
                <w:szCs w:val="16"/>
                <w:lang w:val="es-HN" w:eastAsia="es-HN"/>
              </w:rPr>
              <w:t xml:space="preserve">35 % </w:t>
            </w:r>
            <w:r w:rsidRPr="00A52608">
              <w:rPr>
                <w:rFonts w:ascii="Times New Roman" w:hAnsi="Times New Roman" w:cs="Times New Roman"/>
                <w:color w:val="000000"/>
                <w:sz w:val="16"/>
                <w:szCs w:val="16"/>
                <w:lang w:val="es-HN" w:eastAsia="es-HN"/>
              </w:rPr>
              <w:t>ENTREGA INMEDIATA,</w:t>
            </w:r>
            <w:r w:rsidRPr="00A52608">
              <w:rPr>
                <w:rFonts w:ascii="Times New Roman" w:hAnsi="Times New Roman" w:cs="Times New Roman"/>
                <w:b/>
                <w:color w:val="000000"/>
                <w:sz w:val="16"/>
                <w:szCs w:val="16"/>
                <w:lang w:val="es-HN" w:eastAsia="es-HN"/>
              </w:rPr>
              <w:t xml:space="preserve"> 25%</w:t>
            </w:r>
            <w:r w:rsidRPr="00A52608">
              <w:rPr>
                <w:rFonts w:ascii="Times New Roman" w:hAnsi="Times New Roman" w:cs="Times New Roman"/>
                <w:color w:val="000000"/>
                <w:sz w:val="16"/>
                <w:szCs w:val="16"/>
                <w:lang w:val="es-HN" w:eastAsia="es-HN"/>
              </w:rPr>
              <w:t xml:space="preserve"> A LOS 4 MESES, </w:t>
            </w:r>
            <w:r w:rsidRPr="00A52608">
              <w:rPr>
                <w:rFonts w:ascii="Times New Roman" w:hAnsi="Times New Roman" w:cs="Times New Roman"/>
                <w:b/>
                <w:color w:val="000000"/>
                <w:sz w:val="16"/>
                <w:szCs w:val="16"/>
                <w:lang w:val="es-HN" w:eastAsia="es-HN"/>
              </w:rPr>
              <w:t>20 %</w:t>
            </w:r>
            <w:r w:rsidRPr="00A52608">
              <w:rPr>
                <w:rFonts w:ascii="Times New Roman" w:hAnsi="Times New Roman" w:cs="Times New Roman"/>
                <w:color w:val="000000"/>
                <w:sz w:val="16"/>
                <w:szCs w:val="16"/>
                <w:lang w:val="es-HN" w:eastAsia="es-HN"/>
              </w:rPr>
              <w:t xml:space="preserve"> A LOS 5 MESES Y </w:t>
            </w:r>
            <w:r w:rsidRPr="00A52608">
              <w:rPr>
                <w:rFonts w:ascii="Times New Roman" w:hAnsi="Times New Roman" w:cs="Times New Roman"/>
                <w:b/>
                <w:color w:val="000000"/>
                <w:sz w:val="16"/>
                <w:szCs w:val="16"/>
                <w:lang w:val="es-HN" w:eastAsia="es-HN"/>
              </w:rPr>
              <w:t>20%</w:t>
            </w:r>
            <w:r w:rsidRPr="00A52608">
              <w:rPr>
                <w:rFonts w:ascii="Times New Roman" w:hAnsi="Times New Roman" w:cs="Times New Roman"/>
                <w:color w:val="000000"/>
                <w:sz w:val="16"/>
                <w:szCs w:val="16"/>
                <w:lang w:val="es-HN" w:eastAsia="es-HN"/>
              </w:rPr>
              <w:t xml:space="preserve"> A LOS 3 MESES </w:t>
            </w:r>
          </w:p>
          <w:p w:rsidR="005B4413" w:rsidRPr="00A52608"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A52608">
              <w:rPr>
                <w:rFonts w:ascii="Times New Roman" w:hAnsi="Times New Roman" w:cs="Times New Roman"/>
                <w:b/>
                <w:color w:val="000000"/>
                <w:sz w:val="16"/>
                <w:szCs w:val="16"/>
                <w:lang w:val="es-HN" w:eastAsia="es-HN"/>
              </w:rPr>
              <w:t>(4 ENTREGAS)</w:t>
            </w:r>
          </w:p>
        </w:tc>
        <w:tc>
          <w:tcPr>
            <w:tcW w:w="1099" w:type="dxa"/>
            <w:tcBorders>
              <w:top w:val="nil"/>
              <w:left w:val="nil"/>
              <w:bottom w:val="single" w:sz="4" w:space="0" w:color="auto"/>
              <w:right w:val="single" w:sz="4" w:space="0" w:color="auto"/>
            </w:tcBorders>
            <w:shd w:val="clear" w:color="000000" w:fill="FFFFFF"/>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no menor a dos años</w:t>
            </w:r>
          </w:p>
        </w:tc>
      </w:tr>
      <w:tr w:rsidR="005B4413" w:rsidRPr="000E69F7">
        <w:trPr>
          <w:trHeight w:val="1125"/>
          <w:jc w:val="center"/>
        </w:trPr>
        <w:tc>
          <w:tcPr>
            <w:tcW w:w="303" w:type="dxa"/>
            <w:tcBorders>
              <w:top w:val="nil"/>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14</w:t>
            </w:r>
          </w:p>
        </w:tc>
        <w:tc>
          <w:tcPr>
            <w:tcW w:w="1760"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LEVOFLOXACINA 500 MG SOLUCION INYECTABLE INTRAVENOSA </w:t>
            </w:r>
          </w:p>
        </w:tc>
        <w:tc>
          <w:tcPr>
            <w:tcW w:w="1426"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Frasco de vidrio Ambar /bolsa de 100 ml</w:t>
            </w:r>
          </w:p>
        </w:tc>
        <w:tc>
          <w:tcPr>
            <w:tcW w:w="1314"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500mg/100ml</w:t>
            </w:r>
          </w:p>
        </w:tc>
        <w:tc>
          <w:tcPr>
            <w:tcW w:w="1177"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frasco de vidrio ambar/bolsa de 100 ml</w:t>
            </w:r>
          </w:p>
        </w:tc>
        <w:tc>
          <w:tcPr>
            <w:tcW w:w="1213"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caja con un frasco/ bolsa de 100 ml</w:t>
            </w:r>
          </w:p>
        </w:tc>
        <w:tc>
          <w:tcPr>
            <w:tcW w:w="1012"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1,100 </w:t>
            </w:r>
          </w:p>
        </w:tc>
        <w:tc>
          <w:tcPr>
            <w:tcW w:w="1555" w:type="dxa"/>
            <w:tcBorders>
              <w:top w:val="nil"/>
              <w:left w:val="nil"/>
              <w:bottom w:val="single" w:sz="4" w:space="0" w:color="auto"/>
              <w:right w:val="single" w:sz="4" w:space="0" w:color="auto"/>
            </w:tcBorders>
            <w:shd w:val="clear" w:color="auto" w:fill="auto"/>
            <w:vAlign w:val="center"/>
          </w:tcPr>
          <w:p w:rsidR="005B4413" w:rsidRPr="00A52608" w:rsidRDefault="00DF3FB3">
            <w:pPr>
              <w:jc w:val="center"/>
              <w:rPr>
                <w:rFonts w:ascii="Times New Roman" w:hAnsi="Times New Roman" w:cs="Times New Roman"/>
                <w:b/>
                <w:color w:val="000000"/>
                <w:sz w:val="16"/>
                <w:szCs w:val="16"/>
                <w:lang w:val="es-HN" w:eastAsia="es-HN"/>
              </w:rPr>
            </w:pPr>
            <w:r w:rsidRPr="00A52608">
              <w:rPr>
                <w:rFonts w:ascii="Times New Roman" w:hAnsi="Times New Roman" w:cs="Times New Roman"/>
                <w:b/>
                <w:color w:val="000000"/>
                <w:sz w:val="16"/>
                <w:szCs w:val="16"/>
                <w:lang w:val="es-HN" w:eastAsia="es-HN"/>
              </w:rPr>
              <w:t xml:space="preserve">50% </w:t>
            </w:r>
            <w:r w:rsidRPr="00A52608">
              <w:rPr>
                <w:rFonts w:ascii="Times New Roman" w:hAnsi="Times New Roman" w:cs="Times New Roman"/>
                <w:color w:val="000000"/>
                <w:sz w:val="16"/>
                <w:szCs w:val="16"/>
                <w:lang w:val="es-HN" w:eastAsia="es-HN"/>
              </w:rPr>
              <w:t>ENTREGA INMEDIATA Y</w:t>
            </w:r>
            <w:r w:rsidRPr="00A52608">
              <w:rPr>
                <w:rFonts w:ascii="Times New Roman" w:hAnsi="Times New Roman" w:cs="Times New Roman"/>
                <w:b/>
                <w:color w:val="000000"/>
                <w:sz w:val="16"/>
                <w:szCs w:val="16"/>
                <w:lang w:val="es-HN" w:eastAsia="es-HN"/>
              </w:rPr>
              <w:t xml:space="preserve"> 50% </w:t>
            </w:r>
            <w:r w:rsidRPr="00A52608">
              <w:rPr>
                <w:rFonts w:ascii="Times New Roman" w:hAnsi="Times New Roman" w:cs="Times New Roman"/>
                <w:color w:val="000000"/>
                <w:sz w:val="16"/>
                <w:szCs w:val="16"/>
                <w:lang w:val="es-HN" w:eastAsia="es-HN"/>
              </w:rPr>
              <w:t xml:space="preserve">A LOS 6 MESES </w:t>
            </w:r>
          </w:p>
          <w:p w:rsidR="005B4413" w:rsidRPr="00A52608" w:rsidRDefault="00DF3FB3">
            <w:pPr>
              <w:jc w:val="center"/>
              <w:rPr>
                <w:rFonts w:ascii="Times New Roman" w:hAnsi="Times New Roman" w:cs="Times New Roman"/>
                <w:color w:val="000000"/>
                <w:sz w:val="16"/>
                <w:szCs w:val="16"/>
                <w:highlight w:val="yellow"/>
                <w:lang w:val="es-HN"/>
              </w:rPr>
            </w:pPr>
            <w:r w:rsidRPr="00A52608">
              <w:rPr>
                <w:rFonts w:ascii="Times New Roman" w:hAnsi="Times New Roman" w:cs="Times New Roman"/>
                <w:b/>
                <w:color w:val="000000"/>
                <w:sz w:val="16"/>
                <w:szCs w:val="16"/>
                <w:lang w:val="es-HN" w:eastAsia="es-HN"/>
              </w:rPr>
              <w:t xml:space="preserve"> ( 2 ENTREGAS)</w:t>
            </w:r>
            <w:r w:rsidRPr="00A52608">
              <w:rPr>
                <w:rFonts w:ascii="Times New Roman" w:hAnsi="Times New Roman" w:cs="Times New Roman"/>
                <w:color w:val="000000"/>
                <w:sz w:val="16"/>
                <w:szCs w:val="16"/>
                <w:lang w:val="es-HN" w:eastAsia="es-HN"/>
              </w:rPr>
              <w:t xml:space="preserve"> </w:t>
            </w:r>
          </w:p>
        </w:tc>
        <w:tc>
          <w:tcPr>
            <w:tcW w:w="1099" w:type="dxa"/>
            <w:tcBorders>
              <w:top w:val="nil"/>
              <w:left w:val="nil"/>
              <w:bottom w:val="single" w:sz="4" w:space="0" w:color="auto"/>
              <w:right w:val="single" w:sz="4" w:space="0" w:color="auto"/>
            </w:tcBorders>
            <w:shd w:val="clear" w:color="000000" w:fill="FFFFFF"/>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no menor a dos años</w:t>
            </w:r>
          </w:p>
        </w:tc>
      </w:tr>
      <w:tr w:rsidR="005B4413" w:rsidRPr="000E69F7">
        <w:trPr>
          <w:trHeight w:val="1575"/>
          <w:jc w:val="center"/>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15</w:t>
            </w:r>
          </w:p>
        </w:tc>
        <w:tc>
          <w:tcPr>
            <w:tcW w:w="1760"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AMPICILINA 1 GR + 0.5 GR DE SULBACTAN POLVO PARA SOLUCION INYECTABLE   IM/IV</w:t>
            </w:r>
          </w:p>
        </w:tc>
        <w:tc>
          <w:tcPr>
            <w:tcW w:w="1426"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frasco de vidrio con polvo estéril para solucion inyectable                </w:t>
            </w:r>
          </w:p>
        </w:tc>
        <w:tc>
          <w:tcPr>
            <w:tcW w:w="1314"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1.5 GR/3.2ml</w:t>
            </w:r>
          </w:p>
        </w:tc>
        <w:tc>
          <w:tcPr>
            <w:tcW w:w="1177"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frasco ampula</w:t>
            </w:r>
          </w:p>
        </w:tc>
        <w:tc>
          <w:tcPr>
            <w:tcW w:w="1213"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caja con frasco ampula </w:t>
            </w:r>
          </w:p>
        </w:tc>
        <w:tc>
          <w:tcPr>
            <w:tcW w:w="1012"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1,100 </w:t>
            </w:r>
          </w:p>
        </w:tc>
        <w:tc>
          <w:tcPr>
            <w:tcW w:w="1555"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jc w:val="center"/>
              <w:rPr>
                <w:rFonts w:ascii="Times New Roman" w:hAnsi="Times New Roman" w:cs="Times New Roman"/>
                <w:color w:val="000000"/>
                <w:sz w:val="16"/>
                <w:szCs w:val="16"/>
                <w:lang w:val="es-HN" w:eastAsia="es-HN"/>
              </w:rPr>
            </w:pPr>
            <w:r w:rsidRPr="00A52608">
              <w:rPr>
                <w:rFonts w:ascii="Times New Roman" w:hAnsi="Times New Roman" w:cs="Times New Roman"/>
                <w:b/>
                <w:color w:val="000000"/>
                <w:sz w:val="16"/>
                <w:szCs w:val="16"/>
                <w:lang w:val="es-HN" w:eastAsia="es-HN"/>
              </w:rPr>
              <w:t>550 AMPOLLAS</w:t>
            </w:r>
            <w:r w:rsidRPr="00A52608">
              <w:rPr>
                <w:rFonts w:ascii="Times New Roman" w:hAnsi="Times New Roman" w:cs="Times New Roman"/>
                <w:color w:val="000000"/>
                <w:sz w:val="16"/>
                <w:szCs w:val="16"/>
                <w:lang w:val="es-HN" w:eastAsia="es-HN"/>
              </w:rPr>
              <w:t xml:space="preserve"> CADA 6 MESES </w:t>
            </w:r>
          </w:p>
          <w:p w:rsidR="005B4413" w:rsidRPr="00A52608" w:rsidRDefault="00DF3FB3">
            <w:pPr>
              <w:jc w:val="center"/>
              <w:rPr>
                <w:rFonts w:ascii="Times New Roman" w:hAnsi="Times New Roman" w:cs="Times New Roman"/>
                <w:color w:val="000000"/>
                <w:sz w:val="16"/>
                <w:szCs w:val="16"/>
                <w:highlight w:val="yellow"/>
                <w:lang w:val="es-HN"/>
              </w:rPr>
            </w:pPr>
            <w:r w:rsidRPr="00A52608">
              <w:rPr>
                <w:rFonts w:ascii="Times New Roman" w:hAnsi="Times New Roman" w:cs="Times New Roman"/>
                <w:b/>
                <w:color w:val="000000"/>
                <w:sz w:val="16"/>
                <w:szCs w:val="16"/>
                <w:lang w:val="es-HN" w:eastAsia="es-HN"/>
              </w:rPr>
              <w:t>( 2 ENTREGAS)</w:t>
            </w:r>
            <w:r w:rsidRPr="00A52608">
              <w:rPr>
                <w:rFonts w:ascii="Times New Roman" w:hAnsi="Times New Roman" w:cs="Times New Roman"/>
                <w:color w:val="000000"/>
                <w:sz w:val="16"/>
                <w:szCs w:val="16"/>
                <w:lang w:val="es-HN" w:eastAsia="es-HN"/>
              </w:rPr>
              <w:t xml:space="preserve"> </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no menor a dos años</w:t>
            </w:r>
          </w:p>
        </w:tc>
      </w:tr>
      <w:tr w:rsidR="005B4413" w:rsidRPr="000E69F7">
        <w:trPr>
          <w:trHeight w:val="1575"/>
          <w:jc w:val="center"/>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16</w:t>
            </w:r>
          </w:p>
        </w:tc>
        <w:tc>
          <w:tcPr>
            <w:tcW w:w="1760"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OXACILINA 1GR POLVO ESTERIL PARA RECONSTITUIR A SOLUCION INYECTABLE IM/IV DE 5ML</w:t>
            </w:r>
          </w:p>
        </w:tc>
        <w:tc>
          <w:tcPr>
            <w:tcW w:w="1426"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Vial de vidrio con polvo estéril para reconstituir</w:t>
            </w:r>
          </w:p>
        </w:tc>
        <w:tc>
          <w:tcPr>
            <w:tcW w:w="1314"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1 GR/5ml</w:t>
            </w:r>
          </w:p>
        </w:tc>
        <w:tc>
          <w:tcPr>
            <w:tcW w:w="1177"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viales de 5 ml</w:t>
            </w:r>
          </w:p>
        </w:tc>
        <w:tc>
          <w:tcPr>
            <w:tcW w:w="1213"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caja con 10 viales de 5 ml</w:t>
            </w:r>
          </w:p>
        </w:tc>
        <w:tc>
          <w:tcPr>
            <w:tcW w:w="1012"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9,800 </w:t>
            </w:r>
          </w:p>
        </w:tc>
        <w:tc>
          <w:tcPr>
            <w:tcW w:w="1555"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jc w:val="center"/>
              <w:rPr>
                <w:rFonts w:ascii="Times New Roman" w:hAnsi="Times New Roman" w:cs="Times New Roman"/>
                <w:color w:val="000000"/>
                <w:sz w:val="16"/>
                <w:szCs w:val="16"/>
                <w:lang w:val="es-HN" w:eastAsia="es-HN"/>
              </w:rPr>
            </w:pPr>
            <w:r w:rsidRPr="00A52608">
              <w:rPr>
                <w:rFonts w:ascii="Times New Roman" w:hAnsi="Times New Roman" w:cs="Times New Roman"/>
                <w:b/>
                <w:color w:val="000000"/>
                <w:sz w:val="16"/>
                <w:szCs w:val="16"/>
                <w:lang w:val="es-HN" w:eastAsia="es-HN"/>
              </w:rPr>
              <w:t xml:space="preserve">60% </w:t>
            </w:r>
            <w:r w:rsidRPr="00A52608">
              <w:rPr>
                <w:rFonts w:ascii="Times New Roman" w:hAnsi="Times New Roman" w:cs="Times New Roman"/>
                <w:color w:val="000000"/>
                <w:sz w:val="16"/>
                <w:szCs w:val="16"/>
                <w:lang w:val="es-HN" w:eastAsia="es-HN"/>
              </w:rPr>
              <w:t>ENTREGA INEMDIATA, 2</w:t>
            </w:r>
            <w:r w:rsidRPr="00A52608">
              <w:rPr>
                <w:rFonts w:ascii="Times New Roman" w:hAnsi="Times New Roman" w:cs="Times New Roman"/>
                <w:b/>
                <w:color w:val="000000"/>
                <w:sz w:val="16"/>
                <w:szCs w:val="16"/>
                <w:lang w:val="es-HN" w:eastAsia="es-HN"/>
              </w:rPr>
              <w:t xml:space="preserve">0% </w:t>
            </w:r>
            <w:r w:rsidRPr="00A52608">
              <w:rPr>
                <w:rFonts w:ascii="Times New Roman" w:hAnsi="Times New Roman" w:cs="Times New Roman"/>
                <w:color w:val="000000"/>
                <w:sz w:val="16"/>
                <w:szCs w:val="16"/>
                <w:lang w:val="es-HN" w:eastAsia="es-HN"/>
              </w:rPr>
              <w:t xml:space="preserve">A LOS 5 MESES, </w:t>
            </w:r>
            <w:r w:rsidRPr="00A52608">
              <w:rPr>
                <w:rFonts w:ascii="Times New Roman" w:hAnsi="Times New Roman" w:cs="Times New Roman"/>
                <w:b/>
                <w:color w:val="000000"/>
                <w:sz w:val="16"/>
                <w:szCs w:val="16"/>
                <w:lang w:val="es-HN" w:eastAsia="es-HN"/>
              </w:rPr>
              <w:t>20%</w:t>
            </w:r>
            <w:r w:rsidRPr="00A52608">
              <w:rPr>
                <w:rFonts w:ascii="Times New Roman" w:hAnsi="Times New Roman" w:cs="Times New Roman"/>
                <w:color w:val="000000"/>
                <w:sz w:val="16"/>
                <w:szCs w:val="16"/>
                <w:lang w:val="es-HN" w:eastAsia="es-HN"/>
              </w:rPr>
              <w:t xml:space="preserve"> A LOS 6 MESES </w:t>
            </w:r>
          </w:p>
          <w:p w:rsidR="005B4413" w:rsidRPr="00A52608"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A52608">
              <w:rPr>
                <w:rFonts w:ascii="Times New Roman" w:hAnsi="Times New Roman" w:cs="Times New Roman"/>
                <w:b/>
                <w:color w:val="000000"/>
                <w:sz w:val="16"/>
                <w:szCs w:val="16"/>
                <w:lang w:val="es-HN" w:eastAsia="es-HN"/>
              </w:rPr>
              <w:t>(3 ENTREGAS)</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no menor a dos años</w:t>
            </w:r>
          </w:p>
        </w:tc>
      </w:tr>
      <w:tr w:rsidR="005B4413" w:rsidRPr="000E69F7">
        <w:trPr>
          <w:trHeight w:val="2400"/>
          <w:jc w:val="center"/>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17</w:t>
            </w:r>
          </w:p>
        </w:tc>
        <w:tc>
          <w:tcPr>
            <w:tcW w:w="1760"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PIPERACILINA  SODICA 4G+TAZOBACTAN SODICO 0.5G + 1MG DE EDETATO DE SODIO (EDTA)  POLVO LIOFILIZADO ESTERIL PARA SOLUCION INYECTABE IV</w:t>
            </w:r>
          </w:p>
        </w:tc>
        <w:tc>
          <w:tcPr>
            <w:tcW w:w="1426"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Vial de vidrio con polvo liofilizado estéril </w:t>
            </w:r>
          </w:p>
        </w:tc>
        <w:tc>
          <w:tcPr>
            <w:tcW w:w="1314"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4.5 GR</w:t>
            </w:r>
          </w:p>
        </w:tc>
        <w:tc>
          <w:tcPr>
            <w:tcW w:w="1177"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vial +adaptador de vial</w:t>
            </w:r>
          </w:p>
        </w:tc>
        <w:tc>
          <w:tcPr>
            <w:tcW w:w="1213"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Caja con vial+ adaptador de vial</w:t>
            </w:r>
          </w:p>
        </w:tc>
        <w:tc>
          <w:tcPr>
            <w:tcW w:w="1012"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2,200 </w:t>
            </w:r>
          </w:p>
        </w:tc>
        <w:tc>
          <w:tcPr>
            <w:tcW w:w="1555"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jc w:val="center"/>
              <w:rPr>
                <w:rFonts w:ascii="Times New Roman" w:hAnsi="Times New Roman" w:cs="Times New Roman"/>
                <w:color w:val="000000"/>
                <w:sz w:val="16"/>
                <w:szCs w:val="16"/>
                <w:lang w:val="es-HN" w:eastAsia="es-HN"/>
              </w:rPr>
            </w:pPr>
            <w:r w:rsidRPr="00A52608">
              <w:rPr>
                <w:rFonts w:ascii="Times New Roman" w:hAnsi="Times New Roman" w:cs="Times New Roman"/>
                <w:b/>
                <w:color w:val="000000"/>
                <w:sz w:val="16"/>
                <w:szCs w:val="16"/>
                <w:lang w:val="es-HN" w:eastAsia="es-HN"/>
              </w:rPr>
              <w:t xml:space="preserve">50 % </w:t>
            </w:r>
            <w:r w:rsidRPr="00A52608">
              <w:rPr>
                <w:rFonts w:ascii="Times New Roman" w:hAnsi="Times New Roman" w:cs="Times New Roman"/>
                <w:color w:val="000000"/>
                <w:sz w:val="16"/>
                <w:szCs w:val="16"/>
                <w:lang w:val="es-HN" w:eastAsia="es-HN"/>
              </w:rPr>
              <w:t>ENTREGA INMEDIATA</w:t>
            </w:r>
            <w:r w:rsidRPr="00A52608">
              <w:rPr>
                <w:rFonts w:ascii="Times New Roman" w:hAnsi="Times New Roman" w:cs="Times New Roman"/>
                <w:b/>
                <w:color w:val="000000"/>
                <w:sz w:val="16"/>
                <w:szCs w:val="16"/>
                <w:lang w:val="es-HN" w:eastAsia="es-HN"/>
              </w:rPr>
              <w:t xml:space="preserve">, 30% A </w:t>
            </w:r>
            <w:r w:rsidRPr="00A52608">
              <w:rPr>
                <w:rFonts w:ascii="Times New Roman" w:hAnsi="Times New Roman" w:cs="Times New Roman"/>
                <w:color w:val="000000"/>
                <w:sz w:val="16"/>
                <w:szCs w:val="16"/>
                <w:lang w:val="es-HN" w:eastAsia="es-HN"/>
              </w:rPr>
              <w:t>LOS 6 MESES Y</w:t>
            </w:r>
            <w:r w:rsidRPr="00A52608">
              <w:rPr>
                <w:rFonts w:ascii="Times New Roman" w:hAnsi="Times New Roman" w:cs="Times New Roman"/>
                <w:b/>
                <w:color w:val="000000"/>
                <w:sz w:val="16"/>
                <w:szCs w:val="16"/>
                <w:lang w:val="es-HN" w:eastAsia="es-HN"/>
              </w:rPr>
              <w:t xml:space="preserve"> 20%A </w:t>
            </w:r>
            <w:r w:rsidRPr="00A52608">
              <w:rPr>
                <w:rFonts w:ascii="Times New Roman" w:hAnsi="Times New Roman" w:cs="Times New Roman"/>
                <w:color w:val="000000"/>
                <w:sz w:val="16"/>
                <w:szCs w:val="16"/>
                <w:lang w:val="es-HN" w:eastAsia="es-HN"/>
              </w:rPr>
              <w:t>LOS 5 MESES</w:t>
            </w:r>
            <w:r w:rsidRPr="00A52608">
              <w:rPr>
                <w:rFonts w:ascii="Times New Roman" w:hAnsi="Times New Roman" w:cs="Times New Roman"/>
                <w:b/>
                <w:color w:val="000000"/>
                <w:sz w:val="16"/>
                <w:szCs w:val="16"/>
                <w:lang w:val="es-HN" w:eastAsia="es-HN"/>
              </w:rPr>
              <w:t xml:space="preserve">   </w:t>
            </w:r>
          </w:p>
          <w:p w:rsidR="005B4413" w:rsidRPr="00A52608"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A52608">
              <w:rPr>
                <w:rFonts w:ascii="Times New Roman" w:hAnsi="Times New Roman" w:cs="Times New Roman"/>
                <w:color w:val="000000"/>
                <w:sz w:val="16"/>
                <w:szCs w:val="16"/>
                <w:lang w:val="es-HN" w:eastAsia="es-HN"/>
              </w:rPr>
              <w:t xml:space="preserve"> </w:t>
            </w:r>
            <w:r w:rsidRPr="00A52608">
              <w:rPr>
                <w:rFonts w:ascii="Times New Roman" w:hAnsi="Times New Roman" w:cs="Times New Roman"/>
                <w:b/>
                <w:color w:val="000000"/>
                <w:sz w:val="16"/>
                <w:szCs w:val="16"/>
                <w:lang w:val="es-HN" w:eastAsia="es-HN"/>
              </w:rPr>
              <w:t>(3 ENTREGAS)</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5B4413" w:rsidRPr="00A52608" w:rsidRDefault="00DF3FB3">
            <w:pPr>
              <w:spacing w:after="0" w:line="240" w:lineRule="auto"/>
              <w:jc w:val="right"/>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no menor a dos años</w:t>
            </w:r>
          </w:p>
        </w:tc>
      </w:tr>
      <w:tr w:rsidR="005B4413" w:rsidRPr="000E69F7">
        <w:trPr>
          <w:trHeight w:val="1125"/>
          <w:jc w:val="center"/>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18</w:t>
            </w:r>
          </w:p>
        </w:tc>
        <w:tc>
          <w:tcPr>
            <w:tcW w:w="1760"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MEROPENEM 1GR POLVO PARA SOLUCION INYECTABLE INTRAVENOSA</w:t>
            </w:r>
          </w:p>
        </w:tc>
        <w:tc>
          <w:tcPr>
            <w:tcW w:w="1426"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Frasco vial de vidrio con polvo para solución iv</w:t>
            </w:r>
          </w:p>
        </w:tc>
        <w:tc>
          <w:tcPr>
            <w:tcW w:w="1314"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1 GR/10ML</w:t>
            </w:r>
          </w:p>
        </w:tc>
        <w:tc>
          <w:tcPr>
            <w:tcW w:w="1177"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viales de de 10ml</w:t>
            </w:r>
          </w:p>
        </w:tc>
        <w:tc>
          <w:tcPr>
            <w:tcW w:w="1213"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Caja con 10 viales</w:t>
            </w:r>
          </w:p>
        </w:tc>
        <w:tc>
          <w:tcPr>
            <w:tcW w:w="1012"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1,100 </w:t>
            </w:r>
          </w:p>
        </w:tc>
        <w:tc>
          <w:tcPr>
            <w:tcW w:w="1555" w:type="dxa"/>
            <w:tcBorders>
              <w:top w:val="nil"/>
              <w:left w:val="nil"/>
              <w:bottom w:val="single" w:sz="4" w:space="0" w:color="auto"/>
              <w:right w:val="single" w:sz="4" w:space="0" w:color="auto"/>
            </w:tcBorders>
            <w:shd w:val="clear" w:color="auto" w:fill="auto"/>
            <w:vAlign w:val="center"/>
          </w:tcPr>
          <w:p w:rsidR="005B4413" w:rsidRPr="00A52608" w:rsidRDefault="00DF3FB3">
            <w:pPr>
              <w:jc w:val="center"/>
              <w:rPr>
                <w:rFonts w:ascii="Times New Roman" w:hAnsi="Times New Roman" w:cs="Times New Roman"/>
                <w:color w:val="000000"/>
                <w:sz w:val="16"/>
                <w:szCs w:val="16"/>
                <w:lang w:val="es-HN" w:eastAsia="es-HN"/>
              </w:rPr>
            </w:pPr>
            <w:r w:rsidRPr="00A52608">
              <w:rPr>
                <w:rFonts w:ascii="Times New Roman" w:hAnsi="Times New Roman" w:cs="Times New Roman"/>
                <w:b/>
                <w:color w:val="000000"/>
                <w:sz w:val="16"/>
                <w:szCs w:val="16"/>
                <w:lang w:val="es-HN" w:eastAsia="es-HN"/>
              </w:rPr>
              <w:t xml:space="preserve">50 % </w:t>
            </w:r>
            <w:r w:rsidRPr="00A52608">
              <w:rPr>
                <w:rFonts w:ascii="Times New Roman" w:hAnsi="Times New Roman" w:cs="Times New Roman"/>
                <w:color w:val="000000"/>
                <w:sz w:val="16"/>
                <w:szCs w:val="16"/>
                <w:lang w:val="es-HN" w:eastAsia="es-HN"/>
              </w:rPr>
              <w:t>ENTREGA INMEDIATA</w:t>
            </w:r>
            <w:r w:rsidRPr="00A52608">
              <w:rPr>
                <w:rFonts w:ascii="Times New Roman" w:hAnsi="Times New Roman" w:cs="Times New Roman"/>
                <w:b/>
                <w:color w:val="000000"/>
                <w:sz w:val="16"/>
                <w:szCs w:val="16"/>
                <w:lang w:val="es-HN" w:eastAsia="es-HN"/>
              </w:rPr>
              <w:t xml:space="preserve">, 30% A </w:t>
            </w:r>
            <w:r w:rsidRPr="00A52608">
              <w:rPr>
                <w:rFonts w:ascii="Times New Roman" w:hAnsi="Times New Roman" w:cs="Times New Roman"/>
                <w:color w:val="000000"/>
                <w:sz w:val="16"/>
                <w:szCs w:val="16"/>
                <w:lang w:val="es-HN" w:eastAsia="es-HN"/>
              </w:rPr>
              <w:t>LOS 6 MESES Y</w:t>
            </w:r>
            <w:r w:rsidRPr="00A52608">
              <w:rPr>
                <w:rFonts w:ascii="Times New Roman" w:hAnsi="Times New Roman" w:cs="Times New Roman"/>
                <w:b/>
                <w:color w:val="000000"/>
                <w:sz w:val="16"/>
                <w:szCs w:val="16"/>
                <w:lang w:val="es-HN" w:eastAsia="es-HN"/>
              </w:rPr>
              <w:t xml:space="preserve"> 20%A </w:t>
            </w:r>
            <w:r w:rsidRPr="00A52608">
              <w:rPr>
                <w:rFonts w:ascii="Times New Roman" w:hAnsi="Times New Roman" w:cs="Times New Roman"/>
                <w:color w:val="000000"/>
                <w:sz w:val="16"/>
                <w:szCs w:val="16"/>
                <w:lang w:val="es-HN" w:eastAsia="es-HN"/>
              </w:rPr>
              <w:t>LOS 5 MESES</w:t>
            </w:r>
            <w:r w:rsidRPr="00A52608">
              <w:rPr>
                <w:rFonts w:ascii="Times New Roman" w:hAnsi="Times New Roman" w:cs="Times New Roman"/>
                <w:b/>
                <w:color w:val="000000"/>
                <w:sz w:val="16"/>
                <w:szCs w:val="16"/>
                <w:lang w:val="es-HN" w:eastAsia="es-HN"/>
              </w:rPr>
              <w:t xml:space="preserve">   </w:t>
            </w:r>
          </w:p>
          <w:p w:rsidR="005B4413" w:rsidRPr="00A52608"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A52608">
              <w:rPr>
                <w:rFonts w:ascii="Times New Roman" w:hAnsi="Times New Roman" w:cs="Times New Roman"/>
                <w:b/>
                <w:color w:val="000000"/>
                <w:sz w:val="16"/>
                <w:szCs w:val="16"/>
                <w:lang w:val="es-HN" w:eastAsia="es-HN"/>
              </w:rPr>
              <w:t xml:space="preserve"> (3 ENTREGAS)</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5B4413" w:rsidRPr="00A52608" w:rsidRDefault="00DF3FB3">
            <w:pPr>
              <w:spacing w:after="0" w:line="240" w:lineRule="auto"/>
              <w:jc w:val="right"/>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no menor a dos años</w:t>
            </w:r>
          </w:p>
        </w:tc>
      </w:tr>
      <w:tr w:rsidR="005B4413" w:rsidRPr="000E69F7">
        <w:trPr>
          <w:trHeight w:val="1124"/>
          <w:jc w:val="center"/>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19</w:t>
            </w:r>
          </w:p>
        </w:tc>
        <w:tc>
          <w:tcPr>
            <w:tcW w:w="1760"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IMIPENEM+CILASTATINA SODICA 500 MG POLVO PARA SOLUCION INYECTABLE INTRAVENOSA</w:t>
            </w:r>
          </w:p>
        </w:tc>
        <w:tc>
          <w:tcPr>
            <w:tcW w:w="1426"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Frasco de vidrio con polvo para solución intravenosa</w:t>
            </w:r>
          </w:p>
        </w:tc>
        <w:tc>
          <w:tcPr>
            <w:tcW w:w="1314"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500MG/10ML</w:t>
            </w:r>
          </w:p>
        </w:tc>
        <w:tc>
          <w:tcPr>
            <w:tcW w:w="1177"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vial de 10ml</w:t>
            </w:r>
          </w:p>
        </w:tc>
        <w:tc>
          <w:tcPr>
            <w:tcW w:w="1213"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Caja con un vial de 10ml</w:t>
            </w:r>
          </w:p>
        </w:tc>
        <w:tc>
          <w:tcPr>
            <w:tcW w:w="1012"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1,850 </w:t>
            </w:r>
          </w:p>
        </w:tc>
        <w:tc>
          <w:tcPr>
            <w:tcW w:w="1555"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jc w:val="center"/>
              <w:rPr>
                <w:rFonts w:ascii="Times New Roman" w:hAnsi="Times New Roman" w:cs="Times New Roman"/>
                <w:color w:val="000000"/>
                <w:sz w:val="16"/>
                <w:szCs w:val="16"/>
                <w:highlight w:val="yellow"/>
                <w:lang w:val="es-HN" w:eastAsia="es-HN"/>
              </w:rPr>
            </w:pPr>
            <w:r w:rsidRPr="00A52608">
              <w:rPr>
                <w:rFonts w:ascii="Times New Roman" w:hAnsi="Times New Roman" w:cs="Times New Roman"/>
                <w:b/>
                <w:color w:val="000000"/>
                <w:sz w:val="16"/>
                <w:szCs w:val="16"/>
                <w:lang w:val="es-HN" w:eastAsia="es-HN"/>
              </w:rPr>
              <w:t xml:space="preserve">55% </w:t>
            </w:r>
            <w:r w:rsidRPr="00A52608">
              <w:rPr>
                <w:rFonts w:ascii="Times New Roman" w:hAnsi="Times New Roman" w:cs="Times New Roman"/>
                <w:color w:val="000000"/>
                <w:sz w:val="16"/>
                <w:szCs w:val="16"/>
                <w:lang w:val="es-HN" w:eastAsia="es-HN"/>
              </w:rPr>
              <w:t>ENTREGA NMEDIATA,</w:t>
            </w:r>
            <w:r w:rsidRPr="00A52608">
              <w:rPr>
                <w:rFonts w:ascii="Times New Roman" w:hAnsi="Times New Roman" w:cs="Times New Roman"/>
                <w:b/>
                <w:color w:val="000000"/>
                <w:sz w:val="16"/>
                <w:szCs w:val="16"/>
                <w:lang w:val="es-HN" w:eastAsia="es-HN"/>
              </w:rPr>
              <w:t xml:space="preserve"> 25% </w:t>
            </w:r>
            <w:r w:rsidRPr="00A52608">
              <w:rPr>
                <w:rFonts w:ascii="Times New Roman" w:hAnsi="Times New Roman" w:cs="Times New Roman"/>
                <w:color w:val="000000"/>
                <w:sz w:val="16"/>
                <w:szCs w:val="16"/>
                <w:lang w:val="es-HN" w:eastAsia="es-HN"/>
              </w:rPr>
              <w:t>A LOS 6 MESES</w:t>
            </w:r>
            <w:r w:rsidRPr="00A52608">
              <w:rPr>
                <w:rFonts w:ascii="Times New Roman" w:hAnsi="Times New Roman" w:cs="Times New Roman"/>
                <w:b/>
                <w:color w:val="000000"/>
                <w:sz w:val="16"/>
                <w:szCs w:val="16"/>
                <w:lang w:val="es-HN" w:eastAsia="es-HN"/>
              </w:rPr>
              <w:t xml:space="preserve"> </w:t>
            </w:r>
            <w:r w:rsidRPr="00A52608">
              <w:rPr>
                <w:rFonts w:ascii="Times New Roman" w:hAnsi="Times New Roman" w:cs="Times New Roman"/>
                <w:color w:val="000000"/>
                <w:sz w:val="16"/>
                <w:szCs w:val="16"/>
                <w:lang w:val="es-HN" w:eastAsia="es-HN"/>
              </w:rPr>
              <w:t>Y</w:t>
            </w:r>
            <w:r w:rsidRPr="00A52608">
              <w:rPr>
                <w:rFonts w:ascii="Times New Roman" w:hAnsi="Times New Roman" w:cs="Times New Roman"/>
                <w:b/>
                <w:color w:val="000000"/>
                <w:sz w:val="16"/>
                <w:szCs w:val="16"/>
                <w:lang w:val="es-HN" w:eastAsia="es-HN"/>
              </w:rPr>
              <w:t xml:space="preserve"> 20% </w:t>
            </w:r>
            <w:r w:rsidRPr="00A52608">
              <w:rPr>
                <w:rFonts w:ascii="Times New Roman" w:hAnsi="Times New Roman" w:cs="Times New Roman"/>
                <w:color w:val="000000"/>
                <w:sz w:val="16"/>
                <w:szCs w:val="16"/>
                <w:lang w:val="es-HN" w:eastAsia="es-HN"/>
              </w:rPr>
              <w:t xml:space="preserve">A LOS 5 MESES </w:t>
            </w:r>
            <w:r w:rsidRPr="00A52608">
              <w:rPr>
                <w:rFonts w:ascii="Times New Roman" w:hAnsi="Times New Roman" w:cs="Times New Roman"/>
                <w:b/>
                <w:color w:val="000000"/>
                <w:sz w:val="16"/>
                <w:szCs w:val="16"/>
                <w:lang w:val="es-HN" w:eastAsia="es-HN"/>
              </w:rPr>
              <w:t>(3 ENTREGAS)</w:t>
            </w:r>
          </w:p>
          <w:p w:rsidR="005B4413" w:rsidRPr="00A52608" w:rsidRDefault="005B4413">
            <w:pPr>
              <w:spacing w:after="0" w:line="240" w:lineRule="auto"/>
              <w:jc w:val="center"/>
              <w:rPr>
                <w:rFonts w:ascii="Times New Roman" w:eastAsia="Times New Roman" w:hAnsi="Times New Roman" w:cs="Times New Roman"/>
                <w:color w:val="000000"/>
                <w:sz w:val="16"/>
                <w:szCs w:val="16"/>
                <w:highlight w:val="yellow"/>
                <w:lang w:val="es-HN" w:eastAsia="es-HN"/>
              </w:rPr>
            </w:pPr>
          </w:p>
        </w:tc>
        <w:tc>
          <w:tcPr>
            <w:tcW w:w="1099" w:type="dxa"/>
            <w:tcBorders>
              <w:top w:val="single" w:sz="4" w:space="0" w:color="auto"/>
              <w:left w:val="nil"/>
              <w:bottom w:val="single" w:sz="4" w:space="0" w:color="auto"/>
              <w:right w:val="single" w:sz="4" w:space="0" w:color="auto"/>
            </w:tcBorders>
            <w:shd w:val="clear" w:color="000000" w:fill="FFFFFF"/>
            <w:vAlign w:val="center"/>
          </w:tcPr>
          <w:p w:rsidR="005B4413" w:rsidRPr="00A52608" w:rsidRDefault="00DF3FB3">
            <w:pPr>
              <w:spacing w:after="0" w:line="240" w:lineRule="auto"/>
              <w:jc w:val="right"/>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no menor a dos años</w:t>
            </w:r>
          </w:p>
        </w:tc>
      </w:tr>
      <w:tr w:rsidR="005B4413" w:rsidRPr="000E69F7">
        <w:trPr>
          <w:trHeight w:val="1130"/>
          <w:jc w:val="center"/>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20</w:t>
            </w:r>
          </w:p>
        </w:tc>
        <w:tc>
          <w:tcPr>
            <w:tcW w:w="1760"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CEFALOTINA 1 GR POLVO ESTERIL PARA RECONSTITUIR A SOLUCION INYECTABLE IM,IV</w:t>
            </w:r>
          </w:p>
        </w:tc>
        <w:tc>
          <w:tcPr>
            <w:tcW w:w="1426"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polvo estéril para reconstituir a solución inyectable de cefalotina 1 gr, en vial de vidrio transparente tipo I</w:t>
            </w:r>
          </w:p>
        </w:tc>
        <w:tc>
          <w:tcPr>
            <w:tcW w:w="1314"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1GR/5ML</w:t>
            </w:r>
          </w:p>
        </w:tc>
        <w:tc>
          <w:tcPr>
            <w:tcW w:w="1177"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viales de  vidrio de 5 ml transparente tipo 1</w:t>
            </w:r>
          </w:p>
        </w:tc>
        <w:tc>
          <w:tcPr>
            <w:tcW w:w="1213"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caja con 10 viales</w:t>
            </w:r>
          </w:p>
        </w:tc>
        <w:tc>
          <w:tcPr>
            <w:tcW w:w="1012"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1,100 </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DF3FB3">
            <w:pPr>
              <w:jc w:val="center"/>
              <w:rPr>
                <w:rFonts w:ascii="Times New Roman" w:hAnsi="Times New Roman" w:cs="Times New Roman"/>
                <w:color w:val="000000"/>
                <w:sz w:val="16"/>
                <w:szCs w:val="16"/>
                <w:lang w:val="es-HN" w:eastAsia="es-HN"/>
              </w:rPr>
            </w:pPr>
            <w:r w:rsidRPr="00A52608">
              <w:rPr>
                <w:rFonts w:ascii="Times New Roman" w:hAnsi="Times New Roman" w:cs="Times New Roman"/>
                <w:b/>
                <w:color w:val="000000"/>
                <w:sz w:val="16"/>
                <w:szCs w:val="16"/>
                <w:lang w:val="es-HN" w:eastAsia="es-HN"/>
              </w:rPr>
              <w:t>50%</w:t>
            </w:r>
            <w:r w:rsidRPr="00A52608">
              <w:rPr>
                <w:rFonts w:ascii="Times New Roman" w:hAnsi="Times New Roman" w:cs="Times New Roman"/>
                <w:color w:val="000000"/>
                <w:sz w:val="16"/>
                <w:szCs w:val="16"/>
                <w:lang w:val="es-HN" w:eastAsia="es-HN"/>
              </w:rPr>
              <w:t xml:space="preserve"> ENTREGA INMEDIATA Y </w:t>
            </w:r>
            <w:r w:rsidRPr="00A52608">
              <w:rPr>
                <w:rFonts w:ascii="Times New Roman" w:hAnsi="Times New Roman" w:cs="Times New Roman"/>
                <w:b/>
                <w:color w:val="000000"/>
                <w:sz w:val="16"/>
                <w:szCs w:val="16"/>
                <w:lang w:val="es-HN" w:eastAsia="es-HN"/>
              </w:rPr>
              <w:t>50 %</w:t>
            </w:r>
            <w:r w:rsidRPr="00A52608">
              <w:rPr>
                <w:rFonts w:ascii="Times New Roman" w:hAnsi="Times New Roman" w:cs="Times New Roman"/>
                <w:color w:val="000000"/>
                <w:sz w:val="16"/>
                <w:szCs w:val="16"/>
                <w:lang w:val="es-HN" w:eastAsia="es-HN"/>
              </w:rPr>
              <w:t xml:space="preserve"> A LOS 6 MESES</w:t>
            </w:r>
          </w:p>
          <w:p w:rsidR="005B4413" w:rsidRPr="00A52608"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A52608">
              <w:rPr>
                <w:rFonts w:ascii="Times New Roman" w:hAnsi="Times New Roman" w:cs="Times New Roman"/>
                <w:color w:val="000000"/>
                <w:sz w:val="16"/>
                <w:szCs w:val="16"/>
                <w:lang w:val="es-HN" w:eastAsia="es-HN"/>
              </w:rPr>
              <w:t xml:space="preserve"> </w:t>
            </w:r>
            <w:r w:rsidRPr="00A52608">
              <w:rPr>
                <w:rFonts w:ascii="Times New Roman" w:hAnsi="Times New Roman" w:cs="Times New Roman"/>
                <w:b/>
                <w:color w:val="000000"/>
                <w:sz w:val="16"/>
                <w:szCs w:val="16"/>
                <w:lang w:val="es-HN" w:eastAsia="es-HN"/>
              </w:rPr>
              <w:t>( 2 ENTREGAS)</w:t>
            </w:r>
            <w:r w:rsidRPr="00A52608">
              <w:rPr>
                <w:rFonts w:ascii="Times New Roman" w:hAnsi="Times New Roman" w:cs="Times New Roman"/>
                <w:color w:val="000000"/>
                <w:sz w:val="16"/>
                <w:szCs w:val="16"/>
                <w:lang w:val="es-HN" w:eastAsia="es-HN"/>
              </w:rPr>
              <w:t xml:space="preserve"> </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5B4413" w:rsidRPr="00A52608" w:rsidRDefault="00DF3FB3">
            <w:pPr>
              <w:spacing w:after="0" w:line="240" w:lineRule="auto"/>
              <w:jc w:val="right"/>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no menor a dos años</w:t>
            </w:r>
          </w:p>
        </w:tc>
      </w:tr>
      <w:tr w:rsidR="005B4413" w:rsidRPr="000E69F7">
        <w:trPr>
          <w:trHeight w:val="1095"/>
          <w:jc w:val="center"/>
        </w:trPr>
        <w:tc>
          <w:tcPr>
            <w:tcW w:w="303" w:type="dxa"/>
            <w:tcBorders>
              <w:top w:val="nil"/>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21</w:t>
            </w:r>
          </w:p>
        </w:tc>
        <w:tc>
          <w:tcPr>
            <w:tcW w:w="1760"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CEFTAZIDIMA 1GR POLVO ESTERIL PARA RECONSTITUIR SOLUCION INYECTABLE IM/IV </w:t>
            </w:r>
          </w:p>
        </w:tc>
        <w:tc>
          <w:tcPr>
            <w:tcW w:w="1426"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polvo estéril para reconstituir a solución inyectable de ceftazidima 1 gr, en vial de vidrio transparente</w:t>
            </w:r>
          </w:p>
        </w:tc>
        <w:tc>
          <w:tcPr>
            <w:tcW w:w="1314"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1GR/3 ML</w:t>
            </w:r>
          </w:p>
        </w:tc>
        <w:tc>
          <w:tcPr>
            <w:tcW w:w="1177"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vial de vidrio transparente </w:t>
            </w:r>
          </w:p>
        </w:tc>
        <w:tc>
          <w:tcPr>
            <w:tcW w:w="1213"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caja con 10 viales</w:t>
            </w:r>
          </w:p>
        </w:tc>
        <w:tc>
          <w:tcPr>
            <w:tcW w:w="1012"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1,000 </w:t>
            </w:r>
          </w:p>
        </w:tc>
        <w:tc>
          <w:tcPr>
            <w:tcW w:w="1555"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A52608">
              <w:rPr>
                <w:rFonts w:ascii="Times New Roman" w:hAnsi="Times New Roman" w:cs="Times New Roman"/>
                <w:b/>
                <w:color w:val="000000"/>
                <w:sz w:val="16"/>
                <w:szCs w:val="16"/>
                <w:lang w:val="es-HN" w:eastAsia="es-HN"/>
              </w:rPr>
              <w:t xml:space="preserve">50% </w:t>
            </w:r>
            <w:r w:rsidRPr="00A52608">
              <w:rPr>
                <w:rFonts w:ascii="Times New Roman" w:hAnsi="Times New Roman" w:cs="Times New Roman"/>
                <w:color w:val="000000"/>
                <w:sz w:val="16"/>
                <w:szCs w:val="16"/>
                <w:lang w:val="es-HN" w:eastAsia="es-HN"/>
              </w:rPr>
              <w:t>ENTREGA INMEDIATA</w:t>
            </w:r>
            <w:r w:rsidRPr="00A52608">
              <w:rPr>
                <w:rFonts w:ascii="Times New Roman" w:hAnsi="Times New Roman" w:cs="Times New Roman"/>
                <w:b/>
                <w:color w:val="000000"/>
                <w:sz w:val="16"/>
                <w:szCs w:val="16"/>
                <w:lang w:val="es-HN" w:eastAsia="es-HN"/>
              </w:rPr>
              <w:t xml:space="preserve">, 30% </w:t>
            </w:r>
            <w:r w:rsidRPr="00A52608">
              <w:rPr>
                <w:rFonts w:ascii="Times New Roman" w:hAnsi="Times New Roman" w:cs="Times New Roman"/>
                <w:color w:val="000000"/>
                <w:sz w:val="16"/>
                <w:szCs w:val="16"/>
                <w:lang w:val="es-HN" w:eastAsia="es-HN"/>
              </w:rPr>
              <w:t xml:space="preserve">A LOS 5 MESES </w:t>
            </w:r>
            <w:r w:rsidRPr="00A52608">
              <w:rPr>
                <w:rFonts w:ascii="Times New Roman" w:hAnsi="Times New Roman" w:cs="Times New Roman"/>
                <w:b/>
                <w:color w:val="000000"/>
                <w:sz w:val="16"/>
                <w:szCs w:val="16"/>
                <w:lang w:val="es-HN" w:eastAsia="es-HN"/>
              </w:rPr>
              <w:t xml:space="preserve">Y 20% </w:t>
            </w:r>
            <w:r w:rsidRPr="00A52608">
              <w:rPr>
                <w:rFonts w:ascii="Times New Roman" w:hAnsi="Times New Roman" w:cs="Times New Roman"/>
                <w:color w:val="000000"/>
                <w:sz w:val="16"/>
                <w:szCs w:val="16"/>
                <w:lang w:val="es-HN" w:eastAsia="es-HN"/>
              </w:rPr>
              <w:t>A LOS 6 MESES</w:t>
            </w:r>
            <w:r w:rsidRPr="00A52608">
              <w:rPr>
                <w:rFonts w:ascii="Times New Roman" w:hAnsi="Times New Roman" w:cs="Times New Roman"/>
                <w:b/>
                <w:color w:val="000000"/>
                <w:sz w:val="16"/>
                <w:szCs w:val="16"/>
                <w:lang w:val="es-HN" w:eastAsia="es-HN"/>
              </w:rPr>
              <w:t xml:space="preserve"> (3 ENTREGAS)</w:t>
            </w:r>
          </w:p>
        </w:tc>
        <w:tc>
          <w:tcPr>
            <w:tcW w:w="1099" w:type="dxa"/>
            <w:tcBorders>
              <w:top w:val="nil"/>
              <w:left w:val="nil"/>
              <w:bottom w:val="single" w:sz="4" w:space="0" w:color="auto"/>
              <w:right w:val="single" w:sz="4" w:space="0" w:color="auto"/>
            </w:tcBorders>
            <w:shd w:val="clear" w:color="000000" w:fill="FFFFFF"/>
            <w:vAlign w:val="center"/>
          </w:tcPr>
          <w:p w:rsidR="005B4413" w:rsidRPr="00A52608" w:rsidRDefault="00DF3FB3">
            <w:pPr>
              <w:spacing w:after="0" w:line="240" w:lineRule="auto"/>
              <w:jc w:val="right"/>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no menor a dos años</w:t>
            </w:r>
          </w:p>
        </w:tc>
      </w:tr>
      <w:tr w:rsidR="005B4413" w:rsidRPr="000E69F7">
        <w:trPr>
          <w:trHeight w:val="900"/>
          <w:jc w:val="center"/>
        </w:trPr>
        <w:tc>
          <w:tcPr>
            <w:tcW w:w="303" w:type="dxa"/>
            <w:tcBorders>
              <w:top w:val="nil"/>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22</w:t>
            </w:r>
          </w:p>
        </w:tc>
        <w:tc>
          <w:tcPr>
            <w:tcW w:w="1760"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AMIKACINA 500 MG/2ML SOLUCION INYECTABLE IV</w:t>
            </w:r>
          </w:p>
        </w:tc>
        <w:tc>
          <w:tcPr>
            <w:tcW w:w="1426"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w:t>
            </w:r>
          </w:p>
          <w:p w:rsidR="005B4413" w:rsidRPr="00A52608" w:rsidRDefault="005B4413">
            <w:pPr>
              <w:spacing w:after="0" w:line="240" w:lineRule="auto"/>
              <w:jc w:val="center"/>
              <w:rPr>
                <w:rFonts w:ascii="Times New Roman" w:eastAsia="Times New Roman" w:hAnsi="Times New Roman" w:cs="Times New Roman"/>
                <w:color w:val="000000"/>
                <w:sz w:val="16"/>
                <w:szCs w:val="16"/>
                <w:lang w:val="es-HN" w:eastAsia="es-HN"/>
              </w:rPr>
            </w:pPr>
          </w:p>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Ampolla de 2ml</w:t>
            </w:r>
          </w:p>
        </w:tc>
        <w:tc>
          <w:tcPr>
            <w:tcW w:w="1314"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500 MG / 2ML</w:t>
            </w:r>
          </w:p>
        </w:tc>
        <w:tc>
          <w:tcPr>
            <w:tcW w:w="1177"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frasco ampula de 2ml</w:t>
            </w:r>
          </w:p>
        </w:tc>
        <w:tc>
          <w:tcPr>
            <w:tcW w:w="1213"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caja con un frasco ampula de 2ml</w:t>
            </w:r>
          </w:p>
        </w:tc>
        <w:tc>
          <w:tcPr>
            <w:tcW w:w="1012"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2,100 </w:t>
            </w:r>
          </w:p>
        </w:tc>
        <w:tc>
          <w:tcPr>
            <w:tcW w:w="1555"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jc w:val="center"/>
              <w:rPr>
                <w:rFonts w:ascii="Times New Roman" w:hAnsi="Times New Roman" w:cs="Times New Roman"/>
                <w:color w:val="000000"/>
                <w:sz w:val="16"/>
                <w:szCs w:val="16"/>
                <w:lang w:val="es-HN" w:eastAsia="es-HN"/>
              </w:rPr>
            </w:pPr>
            <w:r w:rsidRPr="00A52608">
              <w:rPr>
                <w:rFonts w:ascii="Times New Roman" w:hAnsi="Times New Roman" w:cs="Times New Roman"/>
                <w:b/>
                <w:color w:val="000000"/>
                <w:sz w:val="16"/>
                <w:szCs w:val="16"/>
                <w:lang w:val="es-HN" w:eastAsia="es-HN"/>
              </w:rPr>
              <w:t xml:space="preserve">50% </w:t>
            </w:r>
            <w:r w:rsidRPr="00A52608">
              <w:rPr>
                <w:rFonts w:ascii="Times New Roman" w:hAnsi="Times New Roman" w:cs="Times New Roman"/>
                <w:color w:val="000000"/>
                <w:sz w:val="16"/>
                <w:szCs w:val="16"/>
                <w:lang w:val="es-HN" w:eastAsia="es-HN"/>
              </w:rPr>
              <w:t>ENTREGA INMEDIATA Y</w:t>
            </w:r>
            <w:r w:rsidRPr="00A52608">
              <w:rPr>
                <w:rFonts w:ascii="Times New Roman" w:hAnsi="Times New Roman" w:cs="Times New Roman"/>
                <w:b/>
                <w:color w:val="000000"/>
                <w:sz w:val="16"/>
                <w:szCs w:val="16"/>
                <w:lang w:val="es-HN" w:eastAsia="es-HN"/>
              </w:rPr>
              <w:t xml:space="preserve"> 50</w:t>
            </w:r>
            <w:r w:rsidRPr="00A52608">
              <w:rPr>
                <w:rFonts w:ascii="Times New Roman" w:hAnsi="Times New Roman" w:cs="Times New Roman"/>
                <w:color w:val="000000"/>
                <w:sz w:val="16"/>
                <w:szCs w:val="16"/>
                <w:lang w:val="es-HN" w:eastAsia="es-HN"/>
              </w:rPr>
              <w:t xml:space="preserve">% A LOS 5 MESES </w:t>
            </w:r>
          </w:p>
          <w:p w:rsidR="005B4413" w:rsidRPr="00A52608"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A52608">
              <w:rPr>
                <w:rFonts w:ascii="Times New Roman" w:hAnsi="Times New Roman" w:cs="Times New Roman"/>
                <w:b/>
                <w:color w:val="000000"/>
                <w:sz w:val="16"/>
                <w:szCs w:val="16"/>
                <w:lang w:val="es-HN" w:eastAsia="es-HN"/>
              </w:rPr>
              <w:t xml:space="preserve"> (2 ENTREGAS)</w:t>
            </w:r>
          </w:p>
        </w:tc>
        <w:tc>
          <w:tcPr>
            <w:tcW w:w="1099" w:type="dxa"/>
            <w:tcBorders>
              <w:top w:val="nil"/>
              <w:left w:val="nil"/>
              <w:bottom w:val="single" w:sz="4" w:space="0" w:color="auto"/>
              <w:right w:val="single" w:sz="4" w:space="0" w:color="auto"/>
            </w:tcBorders>
            <w:shd w:val="clear" w:color="000000" w:fill="FFFFFF"/>
            <w:vAlign w:val="center"/>
          </w:tcPr>
          <w:p w:rsidR="005B4413" w:rsidRPr="00A52608" w:rsidRDefault="00DF3FB3">
            <w:pPr>
              <w:spacing w:after="0" w:line="240" w:lineRule="auto"/>
              <w:jc w:val="right"/>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no menor a dos años</w:t>
            </w:r>
          </w:p>
        </w:tc>
      </w:tr>
      <w:tr w:rsidR="005B4413" w:rsidRPr="000E69F7">
        <w:trPr>
          <w:trHeight w:val="1125"/>
          <w:jc w:val="center"/>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23</w:t>
            </w:r>
          </w:p>
        </w:tc>
        <w:tc>
          <w:tcPr>
            <w:tcW w:w="1760"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ACIDO FUSIDICO AL 2% CREMA USO TOPICO</w:t>
            </w:r>
          </w:p>
        </w:tc>
        <w:tc>
          <w:tcPr>
            <w:tcW w:w="1426"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Tubo de 15 gramos</w:t>
            </w:r>
          </w:p>
        </w:tc>
        <w:tc>
          <w:tcPr>
            <w:tcW w:w="1314"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2GR/ 100GR</w:t>
            </w:r>
          </w:p>
        </w:tc>
        <w:tc>
          <w:tcPr>
            <w:tcW w:w="1177"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tubo  de 15 gr</w:t>
            </w:r>
          </w:p>
        </w:tc>
        <w:tc>
          <w:tcPr>
            <w:tcW w:w="1213"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caja con un tubo de 15 gr</w:t>
            </w:r>
          </w:p>
        </w:tc>
        <w:tc>
          <w:tcPr>
            <w:tcW w:w="1012"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3,000 </w:t>
            </w:r>
          </w:p>
        </w:tc>
        <w:tc>
          <w:tcPr>
            <w:tcW w:w="1555"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5B4413">
            <w:pPr>
              <w:rPr>
                <w:rFonts w:ascii="Times New Roman" w:hAnsi="Times New Roman" w:cs="Times New Roman"/>
                <w:color w:val="000000"/>
                <w:sz w:val="16"/>
                <w:szCs w:val="16"/>
                <w:lang w:val="es-HN" w:eastAsia="es-HN"/>
              </w:rPr>
            </w:pPr>
          </w:p>
          <w:p w:rsidR="005B4413" w:rsidRPr="00A52608" w:rsidRDefault="00DF3FB3">
            <w:pPr>
              <w:jc w:val="center"/>
              <w:rPr>
                <w:rFonts w:ascii="Times New Roman" w:hAnsi="Times New Roman" w:cs="Times New Roman"/>
                <w:color w:val="000000"/>
                <w:sz w:val="16"/>
                <w:szCs w:val="16"/>
                <w:lang w:val="es-HN" w:eastAsia="es-HN"/>
              </w:rPr>
            </w:pPr>
            <w:r w:rsidRPr="00A52608">
              <w:rPr>
                <w:rFonts w:ascii="Times New Roman" w:hAnsi="Times New Roman" w:cs="Times New Roman"/>
                <w:color w:val="000000"/>
                <w:sz w:val="16"/>
                <w:szCs w:val="16"/>
                <w:lang w:val="es-HN" w:eastAsia="es-HN"/>
              </w:rPr>
              <w:t xml:space="preserve">EL </w:t>
            </w:r>
            <w:r w:rsidRPr="00A52608">
              <w:rPr>
                <w:rFonts w:ascii="Times New Roman" w:hAnsi="Times New Roman" w:cs="Times New Roman"/>
                <w:b/>
                <w:color w:val="000000"/>
                <w:sz w:val="16"/>
                <w:szCs w:val="16"/>
                <w:lang w:val="es-HN" w:eastAsia="es-HN"/>
              </w:rPr>
              <w:t>25</w:t>
            </w:r>
            <w:r w:rsidRPr="00A52608">
              <w:rPr>
                <w:rFonts w:ascii="Times New Roman" w:hAnsi="Times New Roman" w:cs="Times New Roman"/>
                <w:color w:val="000000"/>
                <w:sz w:val="16"/>
                <w:szCs w:val="16"/>
                <w:lang w:val="es-HN" w:eastAsia="es-HN"/>
              </w:rPr>
              <w:t xml:space="preserve">% ENTREGA IMEDIATA Y LUEGO 3 ENTREGAS DEL </w:t>
            </w:r>
            <w:r w:rsidRPr="00A52608">
              <w:rPr>
                <w:rFonts w:ascii="Times New Roman" w:hAnsi="Times New Roman" w:cs="Times New Roman"/>
                <w:b/>
                <w:color w:val="000000"/>
                <w:sz w:val="16"/>
                <w:szCs w:val="16"/>
                <w:lang w:val="es-HN" w:eastAsia="es-HN"/>
              </w:rPr>
              <w:t>25%</w:t>
            </w:r>
            <w:r w:rsidRPr="00A52608">
              <w:rPr>
                <w:rFonts w:ascii="Times New Roman" w:hAnsi="Times New Roman" w:cs="Times New Roman"/>
                <w:color w:val="000000"/>
                <w:sz w:val="16"/>
                <w:szCs w:val="16"/>
                <w:lang w:val="es-HN" w:eastAsia="es-HN"/>
              </w:rPr>
              <w:t xml:space="preserve"> CADA 4 MESES </w:t>
            </w:r>
          </w:p>
          <w:p w:rsidR="005B4413" w:rsidRPr="00A52608" w:rsidRDefault="00DF3FB3">
            <w:pPr>
              <w:jc w:val="center"/>
              <w:rPr>
                <w:rFonts w:ascii="Times New Roman" w:hAnsi="Times New Roman" w:cs="Times New Roman"/>
                <w:b/>
                <w:color w:val="000000"/>
                <w:sz w:val="16"/>
                <w:szCs w:val="16"/>
                <w:lang w:val="es-HN" w:eastAsia="es-HN"/>
              </w:rPr>
            </w:pPr>
            <w:r w:rsidRPr="00A52608">
              <w:rPr>
                <w:rFonts w:ascii="Times New Roman" w:hAnsi="Times New Roman" w:cs="Times New Roman"/>
                <w:color w:val="000000"/>
                <w:sz w:val="16"/>
                <w:szCs w:val="16"/>
                <w:lang w:val="es-HN" w:eastAsia="es-HN"/>
              </w:rPr>
              <w:t xml:space="preserve"> </w:t>
            </w:r>
            <w:r w:rsidRPr="00A52608">
              <w:rPr>
                <w:rFonts w:ascii="Times New Roman" w:hAnsi="Times New Roman" w:cs="Times New Roman"/>
                <w:b/>
                <w:color w:val="000000"/>
                <w:sz w:val="16"/>
                <w:szCs w:val="16"/>
                <w:lang w:val="es-HN" w:eastAsia="es-HN"/>
              </w:rPr>
              <w:t>(4 ENTREGAS)</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5B4413" w:rsidRPr="00A52608" w:rsidRDefault="00DF3FB3">
            <w:pPr>
              <w:spacing w:after="0" w:line="240" w:lineRule="auto"/>
              <w:jc w:val="right"/>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no menor a dos años</w:t>
            </w:r>
          </w:p>
        </w:tc>
      </w:tr>
      <w:tr w:rsidR="005B4413" w:rsidRPr="000E69F7">
        <w:trPr>
          <w:trHeight w:val="495"/>
          <w:jc w:val="center"/>
        </w:trPr>
        <w:tc>
          <w:tcPr>
            <w:tcW w:w="1085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b/>
                <w:bCs/>
                <w:color w:val="000000"/>
                <w:sz w:val="16"/>
                <w:szCs w:val="16"/>
                <w:lang w:val="es-HN" w:eastAsia="es-HN"/>
              </w:rPr>
            </w:pPr>
            <w:r w:rsidRPr="00A52608">
              <w:rPr>
                <w:rFonts w:ascii="Times New Roman" w:eastAsia="Times New Roman" w:hAnsi="Times New Roman" w:cs="Times New Roman"/>
                <w:b/>
                <w:bCs/>
                <w:color w:val="000000"/>
                <w:sz w:val="16"/>
                <w:szCs w:val="16"/>
                <w:lang w:val="es-HN" w:eastAsia="es-HN"/>
              </w:rPr>
              <w:t>MEDICAMENTOS QUE ACTÚAN SOBRE EL APARATO DIGESTIVO</w:t>
            </w:r>
          </w:p>
        </w:tc>
      </w:tr>
      <w:tr w:rsidR="005B4413" w:rsidRPr="000E69F7">
        <w:trPr>
          <w:trHeight w:val="1125"/>
          <w:jc w:val="center"/>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24</w:t>
            </w:r>
          </w:p>
        </w:tc>
        <w:tc>
          <w:tcPr>
            <w:tcW w:w="1760"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ESOMEPRAZOL 40 MG  POLVO LIOFILIZADO PARA SOLUCION INTRAVENOSA </w:t>
            </w:r>
          </w:p>
        </w:tc>
        <w:tc>
          <w:tcPr>
            <w:tcW w:w="1426"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Frasco  ampula con polvo para inyección</w:t>
            </w:r>
          </w:p>
        </w:tc>
        <w:tc>
          <w:tcPr>
            <w:tcW w:w="1314"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40MG/5ml</w:t>
            </w:r>
          </w:p>
        </w:tc>
        <w:tc>
          <w:tcPr>
            <w:tcW w:w="1177"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frasco ampula de 5ml</w:t>
            </w:r>
          </w:p>
        </w:tc>
        <w:tc>
          <w:tcPr>
            <w:tcW w:w="1213"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caja con un frasco ampula</w:t>
            </w:r>
          </w:p>
        </w:tc>
        <w:tc>
          <w:tcPr>
            <w:tcW w:w="1012"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23,600 </w:t>
            </w:r>
          </w:p>
        </w:tc>
        <w:tc>
          <w:tcPr>
            <w:tcW w:w="1555" w:type="dxa"/>
            <w:tcBorders>
              <w:top w:val="single" w:sz="4" w:space="0" w:color="auto"/>
              <w:left w:val="nil"/>
              <w:bottom w:val="single" w:sz="4" w:space="0" w:color="auto"/>
              <w:right w:val="single" w:sz="4" w:space="0" w:color="auto"/>
            </w:tcBorders>
            <w:shd w:val="clear" w:color="000000" w:fill="FFFFFF"/>
            <w:vAlign w:val="center"/>
          </w:tcPr>
          <w:p w:rsidR="005B4413" w:rsidRPr="00A52608" w:rsidRDefault="00DF3FB3">
            <w:pPr>
              <w:jc w:val="center"/>
              <w:rPr>
                <w:rFonts w:ascii="Times New Roman" w:hAnsi="Times New Roman" w:cs="Times New Roman"/>
                <w:b/>
                <w:color w:val="000000"/>
                <w:sz w:val="16"/>
                <w:szCs w:val="16"/>
                <w:lang w:val="es-HN" w:eastAsia="es-HN"/>
              </w:rPr>
            </w:pPr>
            <w:r w:rsidRPr="00A52608">
              <w:rPr>
                <w:rFonts w:ascii="Times New Roman" w:hAnsi="Times New Roman" w:cs="Times New Roman"/>
                <w:color w:val="000000"/>
                <w:sz w:val="16"/>
                <w:szCs w:val="16"/>
                <w:lang w:val="es-HN" w:eastAsia="es-HN"/>
              </w:rPr>
              <w:t xml:space="preserve">ENTREGAR EL </w:t>
            </w:r>
            <w:r w:rsidRPr="00A52608">
              <w:rPr>
                <w:rFonts w:ascii="Times New Roman" w:hAnsi="Times New Roman" w:cs="Times New Roman"/>
                <w:b/>
                <w:color w:val="000000"/>
                <w:sz w:val="16"/>
                <w:szCs w:val="16"/>
                <w:lang w:val="es-HN" w:eastAsia="es-HN"/>
              </w:rPr>
              <w:t>15%</w:t>
            </w:r>
            <w:r w:rsidRPr="00A52608">
              <w:rPr>
                <w:rFonts w:ascii="Times New Roman" w:hAnsi="Times New Roman" w:cs="Times New Roman"/>
                <w:color w:val="000000"/>
                <w:sz w:val="16"/>
                <w:szCs w:val="16"/>
                <w:lang w:val="es-HN" w:eastAsia="es-HN"/>
              </w:rPr>
              <w:t xml:space="preserve"> CADA MES DURANTES 6 MESES Y EL</w:t>
            </w:r>
            <w:r w:rsidRPr="00A52608">
              <w:rPr>
                <w:rFonts w:ascii="Times New Roman" w:hAnsi="Times New Roman" w:cs="Times New Roman"/>
                <w:b/>
                <w:color w:val="000000"/>
                <w:sz w:val="16"/>
                <w:szCs w:val="16"/>
                <w:lang w:val="es-HN" w:eastAsia="es-HN"/>
              </w:rPr>
              <w:t xml:space="preserve"> 10%</w:t>
            </w:r>
            <w:r w:rsidRPr="00A52608">
              <w:rPr>
                <w:rFonts w:ascii="Times New Roman" w:hAnsi="Times New Roman" w:cs="Times New Roman"/>
                <w:color w:val="000000"/>
                <w:sz w:val="16"/>
                <w:szCs w:val="16"/>
                <w:lang w:val="es-HN" w:eastAsia="es-HN"/>
              </w:rPr>
              <w:t xml:space="preserve"> AL SEPTIMO MES</w:t>
            </w:r>
            <w:r w:rsidRPr="00A52608">
              <w:rPr>
                <w:rFonts w:ascii="Times New Roman" w:hAnsi="Times New Roman" w:cs="Times New Roman"/>
                <w:b/>
                <w:color w:val="000000"/>
                <w:sz w:val="16"/>
                <w:szCs w:val="16"/>
                <w:lang w:val="es-HN" w:eastAsia="es-HN"/>
              </w:rPr>
              <w:t xml:space="preserve"> </w:t>
            </w:r>
          </w:p>
          <w:p w:rsidR="005B4413" w:rsidRPr="00A52608"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A52608">
              <w:rPr>
                <w:rFonts w:ascii="Times New Roman" w:hAnsi="Times New Roman" w:cs="Times New Roman"/>
                <w:b/>
                <w:color w:val="000000"/>
                <w:sz w:val="16"/>
                <w:szCs w:val="16"/>
                <w:lang w:val="es-HN" w:eastAsia="es-HN"/>
              </w:rPr>
              <w:t>(7 ENTREGAS)</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5B4413" w:rsidRPr="00A52608" w:rsidRDefault="00DF3FB3">
            <w:pPr>
              <w:spacing w:after="0" w:line="240" w:lineRule="auto"/>
              <w:jc w:val="right"/>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no menor a dos años</w:t>
            </w:r>
          </w:p>
        </w:tc>
      </w:tr>
      <w:tr w:rsidR="005B4413" w:rsidRPr="000E69F7">
        <w:trPr>
          <w:trHeight w:val="330"/>
          <w:jc w:val="center"/>
        </w:trPr>
        <w:tc>
          <w:tcPr>
            <w:tcW w:w="1085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b/>
                <w:bCs/>
                <w:color w:val="000000"/>
                <w:sz w:val="16"/>
                <w:szCs w:val="16"/>
                <w:highlight w:val="yellow"/>
                <w:lang w:val="es-HN" w:eastAsia="es-HN"/>
              </w:rPr>
            </w:pPr>
            <w:r w:rsidRPr="00A52608">
              <w:rPr>
                <w:rFonts w:ascii="Times New Roman" w:eastAsia="Times New Roman" w:hAnsi="Times New Roman" w:cs="Times New Roman"/>
                <w:b/>
                <w:bCs/>
                <w:color w:val="000000"/>
                <w:sz w:val="16"/>
                <w:szCs w:val="16"/>
                <w:lang w:val="es-HN" w:eastAsia="es-HN"/>
              </w:rPr>
              <w:t>MEDICAMENTOS QUE ACTÚAN A NIVEL CARDIOVASCULAR</w:t>
            </w:r>
          </w:p>
        </w:tc>
      </w:tr>
      <w:tr w:rsidR="005B4413" w:rsidRPr="000E69F7">
        <w:trPr>
          <w:trHeight w:val="836"/>
          <w:jc w:val="center"/>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25</w:t>
            </w:r>
          </w:p>
        </w:tc>
        <w:tc>
          <w:tcPr>
            <w:tcW w:w="1760"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FUROSEMIDA 20 MG AMPOLLA  DE 2ML IV</w:t>
            </w:r>
          </w:p>
        </w:tc>
        <w:tc>
          <w:tcPr>
            <w:tcW w:w="1426"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Ampolla ambar de 2ml</w:t>
            </w:r>
          </w:p>
        </w:tc>
        <w:tc>
          <w:tcPr>
            <w:tcW w:w="1314"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20MG/2ML</w:t>
            </w:r>
          </w:p>
        </w:tc>
        <w:tc>
          <w:tcPr>
            <w:tcW w:w="1177"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ampolla ambar de 2ml</w:t>
            </w:r>
          </w:p>
        </w:tc>
        <w:tc>
          <w:tcPr>
            <w:tcW w:w="1213"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Caja con 5 ampollas</w:t>
            </w:r>
          </w:p>
        </w:tc>
        <w:tc>
          <w:tcPr>
            <w:tcW w:w="1012"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5,500 </w:t>
            </w:r>
          </w:p>
        </w:tc>
        <w:tc>
          <w:tcPr>
            <w:tcW w:w="1555" w:type="dxa"/>
            <w:tcBorders>
              <w:top w:val="single" w:sz="4" w:space="0" w:color="auto"/>
              <w:left w:val="nil"/>
              <w:bottom w:val="single" w:sz="4" w:space="0" w:color="auto"/>
              <w:right w:val="single" w:sz="4" w:space="0" w:color="auto"/>
            </w:tcBorders>
            <w:shd w:val="clear" w:color="000000" w:fill="FFFFFF"/>
            <w:vAlign w:val="center"/>
          </w:tcPr>
          <w:p w:rsidR="005B4413" w:rsidRPr="00A52608" w:rsidRDefault="00DF3FB3">
            <w:pPr>
              <w:jc w:val="center"/>
              <w:rPr>
                <w:rFonts w:ascii="Times New Roman" w:hAnsi="Times New Roman" w:cs="Times New Roman"/>
                <w:color w:val="000000"/>
                <w:sz w:val="16"/>
                <w:szCs w:val="16"/>
                <w:lang w:val="es-HN" w:eastAsia="es-HN"/>
              </w:rPr>
            </w:pPr>
            <w:r w:rsidRPr="00A52608">
              <w:rPr>
                <w:rFonts w:ascii="Times New Roman" w:hAnsi="Times New Roman" w:cs="Times New Roman"/>
                <w:color w:val="000000"/>
                <w:sz w:val="16"/>
                <w:szCs w:val="16"/>
                <w:lang w:val="es-HN" w:eastAsia="es-HN"/>
              </w:rPr>
              <w:t>EL</w:t>
            </w:r>
            <w:r w:rsidRPr="00A52608">
              <w:rPr>
                <w:rFonts w:ascii="Times New Roman" w:hAnsi="Times New Roman" w:cs="Times New Roman"/>
                <w:b/>
                <w:color w:val="000000"/>
                <w:sz w:val="16"/>
                <w:szCs w:val="16"/>
                <w:lang w:val="es-HN" w:eastAsia="es-HN"/>
              </w:rPr>
              <w:t xml:space="preserve"> 25% </w:t>
            </w:r>
            <w:r w:rsidRPr="00A52608">
              <w:rPr>
                <w:rFonts w:ascii="Times New Roman" w:hAnsi="Times New Roman" w:cs="Times New Roman"/>
                <w:color w:val="000000"/>
                <w:sz w:val="16"/>
                <w:szCs w:val="16"/>
                <w:lang w:val="es-HN" w:eastAsia="es-HN"/>
              </w:rPr>
              <w:t xml:space="preserve">ENTREGA INMEDIATA Y </w:t>
            </w:r>
            <w:r w:rsidRPr="00A52608">
              <w:rPr>
                <w:rFonts w:ascii="Times New Roman" w:hAnsi="Times New Roman" w:cs="Times New Roman"/>
                <w:b/>
                <w:color w:val="000000"/>
                <w:sz w:val="16"/>
                <w:szCs w:val="16"/>
                <w:lang w:val="es-HN" w:eastAsia="es-HN"/>
              </w:rPr>
              <w:t>25%</w:t>
            </w:r>
            <w:r w:rsidRPr="00A52608">
              <w:rPr>
                <w:rFonts w:ascii="Times New Roman" w:hAnsi="Times New Roman" w:cs="Times New Roman"/>
                <w:color w:val="000000"/>
                <w:sz w:val="16"/>
                <w:szCs w:val="16"/>
                <w:lang w:val="es-HN" w:eastAsia="es-HN"/>
              </w:rPr>
              <w:t xml:space="preserve"> CADA 3 MESES</w:t>
            </w:r>
          </w:p>
          <w:p w:rsidR="005B4413" w:rsidRPr="00A52608"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A52608">
              <w:rPr>
                <w:rFonts w:ascii="Times New Roman" w:hAnsi="Times New Roman" w:cs="Times New Roman"/>
                <w:b/>
                <w:color w:val="000000"/>
                <w:sz w:val="16"/>
                <w:szCs w:val="16"/>
                <w:lang w:val="es-HN" w:eastAsia="es-HN"/>
              </w:rPr>
              <w:t xml:space="preserve"> ( 4 ENTREGAS)</w:t>
            </w:r>
          </w:p>
        </w:tc>
        <w:tc>
          <w:tcPr>
            <w:tcW w:w="1099" w:type="dxa"/>
            <w:tcBorders>
              <w:top w:val="single" w:sz="4" w:space="0" w:color="auto"/>
              <w:left w:val="nil"/>
              <w:bottom w:val="single" w:sz="4" w:space="0" w:color="auto"/>
              <w:right w:val="single" w:sz="4" w:space="0" w:color="auto"/>
            </w:tcBorders>
            <w:shd w:val="clear" w:color="000000" w:fill="FFFFFF"/>
            <w:vAlign w:val="center"/>
          </w:tcPr>
          <w:p w:rsidR="005B4413" w:rsidRPr="00A52608" w:rsidRDefault="00DF3FB3">
            <w:pPr>
              <w:spacing w:after="0" w:line="240" w:lineRule="auto"/>
              <w:jc w:val="right"/>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no menor a dos años</w:t>
            </w:r>
          </w:p>
        </w:tc>
      </w:tr>
      <w:tr w:rsidR="005B4413" w:rsidRPr="00A52608">
        <w:trPr>
          <w:trHeight w:val="330"/>
          <w:jc w:val="center"/>
        </w:trPr>
        <w:tc>
          <w:tcPr>
            <w:tcW w:w="1085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b/>
                <w:bCs/>
                <w:color w:val="000000"/>
                <w:sz w:val="16"/>
                <w:szCs w:val="16"/>
                <w:highlight w:val="yellow"/>
                <w:lang w:val="es-HN" w:eastAsia="es-HN"/>
              </w:rPr>
            </w:pPr>
            <w:r w:rsidRPr="00A52608">
              <w:rPr>
                <w:rFonts w:ascii="Times New Roman" w:eastAsia="Times New Roman" w:hAnsi="Times New Roman" w:cs="Times New Roman"/>
                <w:b/>
                <w:bCs/>
                <w:color w:val="000000"/>
                <w:sz w:val="16"/>
                <w:szCs w:val="16"/>
                <w:lang w:val="es-HN" w:eastAsia="es-HN"/>
              </w:rPr>
              <w:t>MEDIOS DE CONTRASTE</w:t>
            </w:r>
          </w:p>
        </w:tc>
      </w:tr>
      <w:tr w:rsidR="005B4413" w:rsidRPr="000E69F7">
        <w:trPr>
          <w:trHeight w:val="1054"/>
          <w:jc w:val="center"/>
        </w:trPr>
        <w:tc>
          <w:tcPr>
            <w:tcW w:w="303" w:type="dxa"/>
            <w:tcBorders>
              <w:top w:val="nil"/>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26</w:t>
            </w:r>
          </w:p>
        </w:tc>
        <w:tc>
          <w:tcPr>
            <w:tcW w:w="1760"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IOPRAMIDE-300 MG I/ML FRASCO VIAL DE 50 ML INTRAVASCULAR</w:t>
            </w:r>
          </w:p>
        </w:tc>
        <w:tc>
          <w:tcPr>
            <w:tcW w:w="1426"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Frasco vial  de 50 ml </w:t>
            </w:r>
          </w:p>
        </w:tc>
        <w:tc>
          <w:tcPr>
            <w:tcW w:w="1314"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300MG/ML</w:t>
            </w:r>
          </w:p>
        </w:tc>
        <w:tc>
          <w:tcPr>
            <w:tcW w:w="1177"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frasco vial de vidrio</w:t>
            </w:r>
          </w:p>
        </w:tc>
        <w:tc>
          <w:tcPr>
            <w:tcW w:w="1213"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Caja con un frasco vial de 50ml</w:t>
            </w:r>
          </w:p>
        </w:tc>
        <w:tc>
          <w:tcPr>
            <w:tcW w:w="1012"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450 </w:t>
            </w:r>
          </w:p>
        </w:tc>
        <w:tc>
          <w:tcPr>
            <w:tcW w:w="1555" w:type="dxa"/>
            <w:tcBorders>
              <w:top w:val="nil"/>
              <w:left w:val="nil"/>
              <w:bottom w:val="single" w:sz="4" w:space="0" w:color="auto"/>
              <w:right w:val="single" w:sz="4" w:space="0" w:color="auto"/>
            </w:tcBorders>
            <w:shd w:val="clear" w:color="auto" w:fill="auto"/>
            <w:vAlign w:val="center"/>
          </w:tcPr>
          <w:p w:rsidR="005B4413" w:rsidRPr="00A52608" w:rsidRDefault="00DF3FB3">
            <w:pPr>
              <w:jc w:val="center"/>
              <w:rPr>
                <w:rFonts w:ascii="Times New Roman" w:hAnsi="Times New Roman" w:cs="Times New Roman"/>
                <w:color w:val="000000"/>
                <w:sz w:val="16"/>
                <w:szCs w:val="16"/>
                <w:lang w:val="es-HN" w:eastAsia="es-HN"/>
              </w:rPr>
            </w:pPr>
            <w:r w:rsidRPr="00A52608">
              <w:rPr>
                <w:rFonts w:ascii="Times New Roman" w:hAnsi="Times New Roman" w:cs="Times New Roman"/>
                <w:color w:val="000000"/>
                <w:sz w:val="16"/>
                <w:szCs w:val="16"/>
                <w:lang w:val="es-HN" w:eastAsia="es-HN"/>
              </w:rPr>
              <w:t>EL</w:t>
            </w:r>
            <w:r w:rsidRPr="00A52608">
              <w:rPr>
                <w:rFonts w:ascii="Times New Roman" w:hAnsi="Times New Roman" w:cs="Times New Roman"/>
                <w:b/>
                <w:color w:val="000000"/>
                <w:sz w:val="16"/>
                <w:szCs w:val="16"/>
                <w:lang w:val="es-HN" w:eastAsia="es-HN"/>
              </w:rPr>
              <w:t xml:space="preserve"> 50% </w:t>
            </w:r>
            <w:r w:rsidRPr="00A52608">
              <w:rPr>
                <w:rFonts w:ascii="Times New Roman" w:hAnsi="Times New Roman" w:cs="Times New Roman"/>
                <w:color w:val="000000"/>
                <w:sz w:val="16"/>
                <w:szCs w:val="16"/>
                <w:lang w:val="es-HN" w:eastAsia="es-HN"/>
              </w:rPr>
              <w:t>ENTREGA INMEDIATA Y EL</w:t>
            </w:r>
            <w:r w:rsidRPr="00A52608">
              <w:rPr>
                <w:rFonts w:ascii="Times New Roman" w:hAnsi="Times New Roman" w:cs="Times New Roman"/>
                <w:b/>
                <w:color w:val="000000"/>
                <w:sz w:val="16"/>
                <w:szCs w:val="16"/>
                <w:lang w:val="es-HN" w:eastAsia="es-HN"/>
              </w:rPr>
              <w:t xml:space="preserve"> 50% </w:t>
            </w:r>
            <w:r w:rsidRPr="00A52608">
              <w:rPr>
                <w:rFonts w:ascii="Times New Roman" w:hAnsi="Times New Roman" w:cs="Times New Roman"/>
                <w:color w:val="000000"/>
                <w:sz w:val="16"/>
                <w:szCs w:val="16"/>
                <w:lang w:val="es-HN" w:eastAsia="es-HN"/>
              </w:rPr>
              <w:t>A LOS 6 MESES</w:t>
            </w:r>
            <w:r w:rsidRPr="00A52608">
              <w:rPr>
                <w:rFonts w:ascii="Times New Roman" w:hAnsi="Times New Roman" w:cs="Times New Roman"/>
                <w:b/>
                <w:color w:val="000000"/>
                <w:sz w:val="16"/>
                <w:szCs w:val="16"/>
                <w:lang w:val="es-HN" w:eastAsia="es-HN"/>
              </w:rPr>
              <w:t xml:space="preserve"> </w:t>
            </w:r>
          </w:p>
          <w:p w:rsidR="005B4413" w:rsidRPr="00A52608"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A52608">
              <w:rPr>
                <w:rFonts w:ascii="Times New Roman" w:hAnsi="Times New Roman" w:cs="Times New Roman"/>
                <w:b/>
                <w:color w:val="000000"/>
                <w:sz w:val="16"/>
                <w:szCs w:val="16"/>
                <w:lang w:val="es-HN" w:eastAsia="es-HN"/>
              </w:rPr>
              <w:t xml:space="preserve">( 2 ENTREGAS) </w:t>
            </w:r>
          </w:p>
        </w:tc>
        <w:tc>
          <w:tcPr>
            <w:tcW w:w="1099" w:type="dxa"/>
            <w:tcBorders>
              <w:top w:val="nil"/>
              <w:left w:val="nil"/>
              <w:bottom w:val="single" w:sz="4" w:space="0" w:color="auto"/>
              <w:right w:val="single" w:sz="4" w:space="0" w:color="auto"/>
            </w:tcBorders>
            <w:shd w:val="clear" w:color="000000" w:fill="FFFFFF"/>
            <w:vAlign w:val="center"/>
          </w:tcPr>
          <w:p w:rsidR="005B4413" w:rsidRPr="00A52608" w:rsidRDefault="00DF3FB3">
            <w:pPr>
              <w:spacing w:after="0" w:line="240" w:lineRule="auto"/>
              <w:jc w:val="right"/>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no menor a dos años</w:t>
            </w:r>
          </w:p>
        </w:tc>
      </w:tr>
      <w:tr w:rsidR="005B4413" w:rsidRPr="000E69F7">
        <w:trPr>
          <w:trHeight w:val="832"/>
          <w:jc w:val="center"/>
        </w:trPr>
        <w:tc>
          <w:tcPr>
            <w:tcW w:w="303" w:type="dxa"/>
            <w:tcBorders>
              <w:top w:val="nil"/>
              <w:left w:val="single" w:sz="4" w:space="0" w:color="auto"/>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27</w:t>
            </w:r>
          </w:p>
        </w:tc>
        <w:tc>
          <w:tcPr>
            <w:tcW w:w="1760"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IOPRAMIDE-370 MG I/ML FRASCO VIAL DE 50 ML INTRAVASCULAR</w:t>
            </w:r>
          </w:p>
        </w:tc>
        <w:tc>
          <w:tcPr>
            <w:tcW w:w="1426" w:type="dxa"/>
            <w:tcBorders>
              <w:top w:val="single" w:sz="4" w:space="0" w:color="auto"/>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Frasco vial de 50 ml</w:t>
            </w:r>
          </w:p>
        </w:tc>
        <w:tc>
          <w:tcPr>
            <w:tcW w:w="1314"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370MG/ML</w:t>
            </w:r>
          </w:p>
        </w:tc>
        <w:tc>
          <w:tcPr>
            <w:tcW w:w="1177"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frasco vial de vidrio </w:t>
            </w:r>
          </w:p>
        </w:tc>
        <w:tc>
          <w:tcPr>
            <w:tcW w:w="1213"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Caja con un frasco vial de 50ml</w:t>
            </w:r>
          </w:p>
        </w:tc>
        <w:tc>
          <w:tcPr>
            <w:tcW w:w="1012" w:type="dxa"/>
            <w:tcBorders>
              <w:top w:val="nil"/>
              <w:left w:val="nil"/>
              <w:bottom w:val="single" w:sz="4" w:space="0" w:color="auto"/>
              <w:right w:val="single" w:sz="4" w:space="0" w:color="auto"/>
            </w:tcBorders>
            <w:shd w:val="clear" w:color="auto" w:fill="auto"/>
            <w:vAlign w:val="center"/>
          </w:tcPr>
          <w:p w:rsidR="005B4413" w:rsidRPr="00A52608" w:rsidRDefault="00DF3FB3">
            <w:pPr>
              <w:spacing w:after="0" w:line="240" w:lineRule="auto"/>
              <w:jc w:val="center"/>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 xml:space="preserve">                        300 </w:t>
            </w:r>
          </w:p>
        </w:tc>
        <w:tc>
          <w:tcPr>
            <w:tcW w:w="1555" w:type="dxa"/>
            <w:tcBorders>
              <w:top w:val="nil"/>
              <w:left w:val="nil"/>
              <w:bottom w:val="single" w:sz="4" w:space="0" w:color="auto"/>
              <w:right w:val="single" w:sz="4" w:space="0" w:color="auto"/>
            </w:tcBorders>
            <w:shd w:val="clear" w:color="auto" w:fill="auto"/>
            <w:vAlign w:val="center"/>
          </w:tcPr>
          <w:p w:rsidR="005B4413" w:rsidRPr="00A52608" w:rsidRDefault="00DF3FB3">
            <w:pPr>
              <w:jc w:val="center"/>
              <w:rPr>
                <w:rFonts w:ascii="Times New Roman" w:hAnsi="Times New Roman" w:cs="Times New Roman"/>
                <w:color w:val="000000"/>
                <w:sz w:val="16"/>
                <w:szCs w:val="16"/>
                <w:lang w:val="es-HN" w:eastAsia="es-HN"/>
              </w:rPr>
            </w:pPr>
            <w:r w:rsidRPr="00A52608">
              <w:rPr>
                <w:rFonts w:ascii="Times New Roman" w:hAnsi="Times New Roman" w:cs="Times New Roman"/>
                <w:color w:val="000000"/>
                <w:sz w:val="16"/>
                <w:szCs w:val="16"/>
                <w:lang w:val="es-HN" w:eastAsia="es-HN"/>
              </w:rPr>
              <w:t>EL</w:t>
            </w:r>
            <w:r w:rsidRPr="00A52608">
              <w:rPr>
                <w:rFonts w:ascii="Times New Roman" w:hAnsi="Times New Roman" w:cs="Times New Roman"/>
                <w:b/>
                <w:color w:val="000000"/>
                <w:sz w:val="16"/>
                <w:szCs w:val="16"/>
                <w:lang w:val="es-HN" w:eastAsia="es-HN"/>
              </w:rPr>
              <w:t xml:space="preserve"> 50% </w:t>
            </w:r>
            <w:r w:rsidRPr="00A52608">
              <w:rPr>
                <w:rFonts w:ascii="Times New Roman" w:hAnsi="Times New Roman" w:cs="Times New Roman"/>
                <w:color w:val="000000"/>
                <w:sz w:val="16"/>
                <w:szCs w:val="16"/>
                <w:lang w:val="es-HN" w:eastAsia="es-HN"/>
              </w:rPr>
              <w:t>ENTREGA INMEDIATA Y EL</w:t>
            </w:r>
            <w:r w:rsidRPr="00A52608">
              <w:rPr>
                <w:rFonts w:ascii="Times New Roman" w:hAnsi="Times New Roman" w:cs="Times New Roman"/>
                <w:b/>
                <w:color w:val="000000"/>
                <w:sz w:val="16"/>
                <w:szCs w:val="16"/>
                <w:lang w:val="es-HN" w:eastAsia="es-HN"/>
              </w:rPr>
              <w:t xml:space="preserve"> 50% </w:t>
            </w:r>
            <w:r w:rsidRPr="00A52608">
              <w:rPr>
                <w:rFonts w:ascii="Times New Roman" w:hAnsi="Times New Roman" w:cs="Times New Roman"/>
                <w:color w:val="000000"/>
                <w:sz w:val="16"/>
                <w:szCs w:val="16"/>
                <w:lang w:val="es-HN" w:eastAsia="es-HN"/>
              </w:rPr>
              <w:t>A LOS 6 MESES</w:t>
            </w:r>
            <w:r w:rsidRPr="00A52608">
              <w:rPr>
                <w:rFonts w:ascii="Times New Roman" w:hAnsi="Times New Roman" w:cs="Times New Roman"/>
                <w:b/>
                <w:color w:val="000000"/>
                <w:sz w:val="16"/>
                <w:szCs w:val="16"/>
                <w:lang w:val="es-HN" w:eastAsia="es-HN"/>
              </w:rPr>
              <w:t xml:space="preserve"> </w:t>
            </w:r>
          </w:p>
          <w:p w:rsidR="005B4413" w:rsidRPr="00A52608" w:rsidRDefault="00DF3FB3">
            <w:pPr>
              <w:spacing w:after="0" w:line="240" w:lineRule="auto"/>
              <w:jc w:val="center"/>
              <w:rPr>
                <w:rFonts w:ascii="Times New Roman" w:eastAsia="Times New Roman" w:hAnsi="Times New Roman" w:cs="Times New Roman"/>
                <w:color w:val="000000"/>
                <w:sz w:val="16"/>
                <w:szCs w:val="16"/>
                <w:highlight w:val="yellow"/>
                <w:lang w:val="es-HN" w:eastAsia="es-HN"/>
              </w:rPr>
            </w:pPr>
            <w:r w:rsidRPr="00A52608">
              <w:rPr>
                <w:rFonts w:ascii="Times New Roman" w:hAnsi="Times New Roman" w:cs="Times New Roman"/>
                <w:b/>
                <w:color w:val="000000"/>
                <w:sz w:val="16"/>
                <w:szCs w:val="16"/>
                <w:lang w:val="es-HN" w:eastAsia="es-HN"/>
              </w:rPr>
              <w:t>( 2 ENTREGAS)</w:t>
            </w:r>
          </w:p>
        </w:tc>
        <w:tc>
          <w:tcPr>
            <w:tcW w:w="1099" w:type="dxa"/>
            <w:tcBorders>
              <w:top w:val="nil"/>
              <w:left w:val="nil"/>
              <w:bottom w:val="single" w:sz="4" w:space="0" w:color="auto"/>
              <w:right w:val="single" w:sz="4" w:space="0" w:color="auto"/>
            </w:tcBorders>
            <w:shd w:val="clear" w:color="000000" w:fill="FFFFFF"/>
            <w:vAlign w:val="center"/>
          </w:tcPr>
          <w:p w:rsidR="005B4413" w:rsidRPr="00A52608" w:rsidRDefault="00DF3FB3">
            <w:pPr>
              <w:spacing w:after="0" w:line="240" w:lineRule="auto"/>
              <w:jc w:val="right"/>
              <w:rPr>
                <w:rFonts w:ascii="Times New Roman" w:eastAsia="Times New Roman" w:hAnsi="Times New Roman" w:cs="Times New Roman"/>
                <w:color w:val="000000"/>
                <w:sz w:val="16"/>
                <w:szCs w:val="16"/>
                <w:lang w:val="es-HN" w:eastAsia="es-HN"/>
              </w:rPr>
            </w:pPr>
            <w:r w:rsidRPr="00A52608">
              <w:rPr>
                <w:rFonts w:ascii="Times New Roman" w:eastAsia="Times New Roman" w:hAnsi="Times New Roman" w:cs="Times New Roman"/>
                <w:color w:val="000000"/>
                <w:sz w:val="16"/>
                <w:szCs w:val="16"/>
                <w:lang w:val="es-HN" w:eastAsia="es-HN"/>
              </w:rPr>
              <w:t>no menor a dos años</w:t>
            </w:r>
          </w:p>
        </w:tc>
      </w:tr>
    </w:tbl>
    <w:p w:rsidR="005B4413" w:rsidRPr="00E3500B" w:rsidRDefault="005B4413" w:rsidP="008510A1">
      <w:pPr>
        <w:autoSpaceDE w:val="0"/>
        <w:autoSpaceDN w:val="0"/>
        <w:adjustRightInd w:val="0"/>
        <w:spacing w:before="120" w:after="120" w:line="240" w:lineRule="auto"/>
        <w:jc w:val="both"/>
        <w:rPr>
          <w:rFonts w:ascii="Times New Roman" w:eastAsia="Times New Roman" w:hAnsi="Times New Roman" w:cs="Times New Roman"/>
          <w:sz w:val="24"/>
          <w:szCs w:val="24"/>
          <w:highlight w:val="yellow"/>
          <w:lang w:val="es-ES" w:eastAsia="es-ES"/>
        </w:rPr>
      </w:pPr>
    </w:p>
    <w:p w:rsidR="005B4413" w:rsidRDefault="005B4413" w:rsidP="004642AF">
      <w:pPr>
        <w:autoSpaceDE w:val="0"/>
        <w:autoSpaceDN w:val="0"/>
        <w:adjustRightInd w:val="0"/>
        <w:spacing w:before="120" w:after="120" w:line="240" w:lineRule="auto"/>
        <w:ind w:hanging="426"/>
        <w:jc w:val="both"/>
        <w:rPr>
          <w:rFonts w:ascii="Times New Roman" w:eastAsia="Times New Roman" w:hAnsi="Times New Roman" w:cs="Times New Roman"/>
          <w:sz w:val="24"/>
          <w:szCs w:val="24"/>
          <w:lang w:val="es-ES" w:eastAsia="es-ES"/>
        </w:rPr>
      </w:pPr>
    </w:p>
    <w:p w:rsidR="00610E71" w:rsidRDefault="00610E71" w:rsidP="004642AF">
      <w:pPr>
        <w:autoSpaceDE w:val="0"/>
        <w:autoSpaceDN w:val="0"/>
        <w:adjustRightInd w:val="0"/>
        <w:spacing w:before="120" w:after="120" w:line="240" w:lineRule="auto"/>
        <w:ind w:hanging="426"/>
        <w:jc w:val="both"/>
        <w:rPr>
          <w:rFonts w:ascii="Times New Roman" w:eastAsia="Times New Roman" w:hAnsi="Times New Roman" w:cs="Times New Roman"/>
          <w:sz w:val="24"/>
          <w:szCs w:val="24"/>
          <w:lang w:val="es-ES" w:eastAsia="es-ES"/>
        </w:rPr>
      </w:pPr>
    </w:p>
    <w:p w:rsidR="00610E71" w:rsidRDefault="00610E71" w:rsidP="004642AF">
      <w:pPr>
        <w:autoSpaceDE w:val="0"/>
        <w:autoSpaceDN w:val="0"/>
        <w:adjustRightInd w:val="0"/>
        <w:spacing w:before="120" w:after="120" w:line="240" w:lineRule="auto"/>
        <w:ind w:hanging="426"/>
        <w:jc w:val="both"/>
        <w:rPr>
          <w:rFonts w:ascii="Times New Roman" w:eastAsia="Times New Roman" w:hAnsi="Times New Roman" w:cs="Times New Roman"/>
          <w:sz w:val="24"/>
          <w:szCs w:val="24"/>
          <w:lang w:val="es-ES" w:eastAsia="es-ES"/>
        </w:rPr>
      </w:pPr>
    </w:p>
    <w:p w:rsidR="00610E71" w:rsidRDefault="00610E71" w:rsidP="004642AF">
      <w:pPr>
        <w:autoSpaceDE w:val="0"/>
        <w:autoSpaceDN w:val="0"/>
        <w:adjustRightInd w:val="0"/>
        <w:spacing w:before="120" w:after="120" w:line="240" w:lineRule="auto"/>
        <w:ind w:hanging="426"/>
        <w:jc w:val="both"/>
        <w:rPr>
          <w:rFonts w:ascii="Times New Roman" w:eastAsia="Times New Roman" w:hAnsi="Times New Roman" w:cs="Times New Roman"/>
          <w:sz w:val="24"/>
          <w:szCs w:val="24"/>
          <w:lang w:val="es-ES" w:eastAsia="es-ES"/>
        </w:rPr>
      </w:pPr>
    </w:p>
    <w:p w:rsidR="00610E71" w:rsidRDefault="00610E71" w:rsidP="004642AF">
      <w:pPr>
        <w:autoSpaceDE w:val="0"/>
        <w:autoSpaceDN w:val="0"/>
        <w:adjustRightInd w:val="0"/>
        <w:spacing w:before="120" w:after="120" w:line="240" w:lineRule="auto"/>
        <w:ind w:hanging="426"/>
        <w:jc w:val="both"/>
        <w:rPr>
          <w:rFonts w:ascii="Times New Roman" w:eastAsia="Times New Roman" w:hAnsi="Times New Roman" w:cs="Times New Roman"/>
          <w:sz w:val="24"/>
          <w:szCs w:val="24"/>
          <w:lang w:val="es-ES" w:eastAsia="es-ES"/>
        </w:rPr>
      </w:pPr>
    </w:p>
    <w:p w:rsidR="00610E71" w:rsidRDefault="00610E71" w:rsidP="004642AF">
      <w:pPr>
        <w:autoSpaceDE w:val="0"/>
        <w:autoSpaceDN w:val="0"/>
        <w:adjustRightInd w:val="0"/>
        <w:spacing w:before="120" w:after="120" w:line="240" w:lineRule="auto"/>
        <w:ind w:hanging="426"/>
        <w:jc w:val="both"/>
        <w:rPr>
          <w:rFonts w:ascii="Times New Roman" w:eastAsia="Times New Roman" w:hAnsi="Times New Roman" w:cs="Times New Roman"/>
          <w:sz w:val="24"/>
          <w:szCs w:val="24"/>
          <w:lang w:val="es-ES" w:eastAsia="es-ES"/>
        </w:rPr>
      </w:pPr>
    </w:p>
    <w:p w:rsidR="00610E71" w:rsidRDefault="00610E71" w:rsidP="004642AF">
      <w:pPr>
        <w:autoSpaceDE w:val="0"/>
        <w:autoSpaceDN w:val="0"/>
        <w:adjustRightInd w:val="0"/>
        <w:spacing w:before="120" w:after="120" w:line="240" w:lineRule="auto"/>
        <w:ind w:hanging="426"/>
        <w:jc w:val="both"/>
        <w:rPr>
          <w:rFonts w:ascii="Times New Roman" w:eastAsia="Times New Roman" w:hAnsi="Times New Roman" w:cs="Times New Roman"/>
          <w:sz w:val="24"/>
          <w:szCs w:val="24"/>
          <w:lang w:val="es-ES" w:eastAsia="es-ES"/>
        </w:rPr>
      </w:pPr>
    </w:p>
    <w:p w:rsidR="00610E71" w:rsidRDefault="00610E71" w:rsidP="004642AF">
      <w:pPr>
        <w:autoSpaceDE w:val="0"/>
        <w:autoSpaceDN w:val="0"/>
        <w:adjustRightInd w:val="0"/>
        <w:spacing w:before="120" w:after="120" w:line="240" w:lineRule="auto"/>
        <w:ind w:hanging="426"/>
        <w:jc w:val="both"/>
        <w:rPr>
          <w:rFonts w:ascii="Times New Roman" w:eastAsia="Times New Roman" w:hAnsi="Times New Roman" w:cs="Times New Roman"/>
          <w:sz w:val="24"/>
          <w:szCs w:val="24"/>
          <w:lang w:val="es-ES" w:eastAsia="es-ES"/>
        </w:rPr>
      </w:pPr>
    </w:p>
    <w:p w:rsidR="00610E71" w:rsidRDefault="00610E71" w:rsidP="004642AF">
      <w:pPr>
        <w:autoSpaceDE w:val="0"/>
        <w:autoSpaceDN w:val="0"/>
        <w:adjustRightInd w:val="0"/>
        <w:spacing w:before="120" w:after="120" w:line="240" w:lineRule="auto"/>
        <w:ind w:hanging="426"/>
        <w:jc w:val="both"/>
        <w:rPr>
          <w:rFonts w:ascii="Times New Roman" w:eastAsia="Times New Roman" w:hAnsi="Times New Roman" w:cs="Times New Roman"/>
          <w:sz w:val="24"/>
          <w:szCs w:val="24"/>
          <w:lang w:val="es-ES" w:eastAsia="es-ES"/>
        </w:rPr>
      </w:pPr>
    </w:p>
    <w:p w:rsidR="00610E71" w:rsidRDefault="00610E71" w:rsidP="004642AF">
      <w:pPr>
        <w:autoSpaceDE w:val="0"/>
        <w:autoSpaceDN w:val="0"/>
        <w:adjustRightInd w:val="0"/>
        <w:spacing w:before="120" w:after="120" w:line="240" w:lineRule="auto"/>
        <w:ind w:hanging="426"/>
        <w:jc w:val="both"/>
        <w:rPr>
          <w:rFonts w:ascii="Times New Roman" w:eastAsia="Times New Roman" w:hAnsi="Times New Roman" w:cs="Times New Roman"/>
          <w:sz w:val="24"/>
          <w:szCs w:val="24"/>
          <w:lang w:val="es-ES" w:eastAsia="es-ES"/>
        </w:rPr>
      </w:pPr>
    </w:p>
    <w:p w:rsidR="00610E71" w:rsidRDefault="00610E71" w:rsidP="004642AF">
      <w:pPr>
        <w:autoSpaceDE w:val="0"/>
        <w:autoSpaceDN w:val="0"/>
        <w:adjustRightInd w:val="0"/>
        <w:spacing w:before="120" w:after="120" w:line="240" w:lineRule="auto"/>
        <w:ind w:hanging="426"/>
        <w:jc w:val="both"/>
        <w:rPr>
          <w:rFonts w:ascii="Times New Roman" w:eastAsia="Times New Roman" w:hAnsi="Times New Roman" w:cs="Times New Roman"/>
          <w:sz w:val="24"/>
          <w:szCs w:val="24"/>
          <w:lang w:val="es-ES" w:eastAsia="es-ES"/>
        </w:rPr>
      </w:pPr>
    </w:p>
    <w:p w:rsidR="005B4413" w:rsidRDefault="005B4413">
      <w:pPr>
        <w:autoSpaceDE w:val="0"/>
        <w:autoSpaceDN w:val="0"/>
        <w:adjustRightInd w:val="0"/>
        <w:spacing w:before="120" w:after="120" w:line="240" w:lineRule="auto"/>
        <w:jc w:val="both"/>
        <w:rPr>
          <w:rFonts w:ascii="Times New Roman" w:eastAsia="Times New Roman" w:hAnsi="Times New Roman" w:cs="Times New Roman"/>
          <w:sz w:val="24"/>
          <w:szCs w:val="24"/>
          <w:lang w:val="es-ES" w:eastAsia="es-ES"/>
        </w:rPr>
      </w:pPr>
    </w:p>
    <w:p w:rsidR="005B4413" w:rsidRDefault="005B4413">
      <w:pPr>
        <w:autoSpaceDE w:val="0"/>
        <w:autoSpaceDN w:val="0"/>
        <w:adjustRightInd w:val="0"/>
        <w:spacing w:before="120" w:after="120" w:line="240" w:lineRule="auto"/>
        <w:jc w:val="both"/>
        <w:rPr>
          <w:rFonts w:ascii="Times New Roman" w:eastAsia="Times New Roman" w:hAnsi="Times New Roman" w:cs="Times New Roman"/>
          <w:sz w:val="24"/>
          <w:szCs w:val="24"/>
          <w:lang w:val="es-ES" w:eastAsia="es-ES"/>
        </w:rPr>
      </w:pPr>
    </w:p>
    <w:p w:rsidR="005B4413" w:rsidRDefault="00DF3FB3">
      <w:pPr>
        <w:pStyle w:val="Titulo2"/>
      </w:pPr>
      <w:bookmarkStart w:id="56" w:name="_Toc512502330"/>
      <w:bookmarkStart w:id="57" w:name="_Toc464651491"/>
      <w:r>
        <w:t>ET-03</w:t>
      </w:r>
      <w:r>
        <w:tab/>
        <w:t>ACCESORIOS</w:t>
      </w:r>
      <w:bookmarkEnd w:id="56"/>
      <w:bookmarkEnd w:id="57"/>
    </w:p>
    <w:p w:rsidR="005B4413" w:rsidRDefault="00DF3FB3">
      <w:pPr>
        <w:pStyle w:val="Titulo2"/>
        <w:rPr>
          <w:rFonts w:eastAsia="Times New Roman" w:cs="Times New Roman"/>
          <w:b w:val="0"/>
          <w:bCs/>
          <w:iCs/>
          <w:color w:val="auto"/>
          <w:szCs w:val="24"/>
        </w:rPr>
      </w:pPr>
      <w:bookmarkStart w:id="58" w:name="_Toc464651493"/>
      <w:r>
        <w:rPr>
          <w:rFonts w:eastAsia="Times New Roman" w:cs="Times New Roman"/>
          <w:b w:val="0"/>
          <w:bCs/>
          <w:iCs/>
          <w:color w:val="auto"/>
          <w:szCs w:val="24"/>
        </w:rPr>
        <w:t>No Aplica</w:t>
      </w:r>
    </w:p>
    <w:p w:rsidR="005B4413" w:rsidRDefault="005B4413">
      <w:pPr>
        <w:pStyle w:val="Titulo2"/>
      </w:pPr>
      <w:bookmarkStart w:id="59" w:name="_Toc512502331"/>
    </w:p>
    <w:p w:rsidR="005B4413" w:rsidRDefault="00DF3FB3">
      <w:pPr>
        <w:pStyle w:val="Titulo2"/>
      </w:pPr>
      <w:r>
        <w:t>ET-04</w:t>
      </w:r>
      <w:r>
        <w:tab/>
        <w:t>SERIES</w:t>
      </w:r>
      <w:bookmarkStart w:id="60" w:name="_Toc464651494"/>
      <w:bookmarkEnd w:id="58"/>
      <w:bookmarkEnd w:id="59"/>
    </w:p>
    <w:bookmarkEnd w:id="60"/>
    <w:p w:rsidR="005B4413" w:rsidRDefault="00DF3FB3">
      <w:pPr>
        <w:pStyle w:val="Ttulo3"/>
        <w:numPr>
          <w:ilvl w:val="0"/>
          <w:numId w:val="0"/>
        </w:numPr>
        <w:spacing w:before="0"/>
        <w:rPr>
          <w:rFonts w:ascii="Times New Roman" w:hAnsi="Times New Roman"/>
          <w:bCs/>
          <w:iCs/>
          <w:kern w:val="28"/>
          <w:szCs w:val="24"/>
          <w:lang w:val="es-HN"/>
        </w:rPr>
      </w:pPr>
      <w:r>
        <w:rPr>
          <w:rFonts w:ascii="Times New Roman" w:hAnsi="Times New Roman"/>
          <w:bCs/>
          <w:iCs/>
          <w:kern w:val="28"/>
          <w:szCs w:val="24"/>
          <w:lang w:val="es-HN"/>
        </w:rPr>
        <w:t>No Aplica</w:t>
      </w:r>
    </w:p>
    <w:p w:rsidR="005B4413" w:rsidRDefault="005B4413">
      <w:pPr>
        <w:pStyle w:val="Titulo2"/>
      </w:pPr>
      <w:bookmarkStart w:id="61" w:name="_Toc464651495"/>
      <w:bookmarkStart w:id="62" w:name="_Toc512502332"/>
    </w:p>
    <w:p w:rsidR="005B4413" w:rsidRDefault="00DF3FB3">
      <w:pPr>
        <w:pStyle w:val="Titulo2"/>
        <w:jc w:val="both"/>
      </w:pPr>
      <w:r>
        <w:t>ET-05</w:t>
      </w:r>
      <w:r>
        <w:tab/>
        <w:t>CATÁLOGOS</w:t>
      </w:r>
      <w:bookmarkEnd w:id="61"/>
      <w:bookmarkEnd w:id="62"/>
      <w:r>
        <w:t xml:space="preserve">  </w:t>
      </w:r>
    </w:p>
    <w:p w:rsidR="005B4413" w:rsidRDefault="00DF3FB3">
      <w:pPr>
        <w:pStyle w:val="Titulo2"/>
        <w:jc w:val="both"/>
        <w:rPr>
          <w:rFonts w:eastAsia="Times New Roman" w:cs="Times New Roman"/>
          <w:b w:val="0"/>
          <w:bCs/>
          <w:iCs/>
          <w:color w:val="auto"/>
          <w:szCs w:val="24"/>
        </w:rPr>
      </w:pPr>
      <w:r>
        <w:rPr>
          <w:rFonts w:eastAsia="Times New Roman" w:cs="Times New Roman"/>
          <w:b w:val="0"/>
          <w:bCs/>
          <w:iCs/>
          <w:color w:val="auto"/>
          <w:szCs w:val="24"/>
        </w:rPr>
        <w:t>Los catálogos presentados deberán incluir foto a colores de cada uno de los medicamentos ofertados, con sus respectivas especificaciones y descripciones técnicas NO DEBERÁ INCLUIR EL PRECIO DEL MEDICAMENTO.</w:t>
      </w:r>
    </w:p>
    <w:p w:rsidR="005B4413" w:rsidRDefault="005B4413">
      <w:pPr>
        <w:jc w:val="center"/>
        <w:rPr>
          <w:rFonts w:ascii="Times New Roman" w:eastAsia="Times New Roman" w:hAnsi="Times New Roman" w:cs="Times New Roman"/>
          <w:b/>
          <w:sz w:val="36"/>
          <w:szCs w:val="20"/>
          <w:lang w:val="es-HN"/>
        </w:rPr>
      </w:pPr>
      <w:bookmarkStart w:id="63" w:name="_Toc473813026"/>
    </w:p>
    <w:p w:rsidR="005B4413" w:rsidRDefault="005B4413">
      <w:pPr>
        <w:jc w:val="center"/>
        <w:rPr>
          <w:rFonts w:ascii="Times New Roman" w:eastAsia="Times New Roman" w:hAnsi="Times New Roman" w:cs="Times New Roman"/>
          <w:b/>
          <w:sz w:val="36"/>
          <w:szCs w:val="20"/>
          <w:lang w:val="es-HN"/>
        </w:rPr>
      </w:pPr>
    </w:p>
    <w:p w:rsidR="005B4413" w:rsidRDefault="005B4413">
      <w:pPr>
        <w:jc w:val="center"/>
        <w:rPr>
          <w:rFonts w:ascii="Times New Roman" w:eastAsia="Times New Roman" w:hAnsi="Times New Roman" w:cs="Times New Roman"/>
          <w:b/>
          <w:sz w:val="36"/>
          <w:szCs w:val="20"/>
          <w:lang w:val="es-HN"/>
        </w:rPr>
      </w:pPr>
    </w:p>
    <w:p w:rsidR="005B4413" w:rsidRDefault="005B4413">
      <w:pPr>
        <w:jc w:val="center"/>
        <w:rPr>
          <w:rFonts w:ascii="Times New Roman" w:eastAsia="Times New Roman" w:hAnsi="Times New Roman" w:cs="Times New Roman"/>
          <w:b/>
          <w:sz w:val="36"/>
          <w:szCs w:val="20"/>
          <w:lang w:val="es-HN"/>
        </w:rPr>
      </w:pPr>
    </w:p>
    <w:p w:rsidR="005B4413" w:rsidRDefault="005B4413">
      <w:pPr>
        <w:jc w:val="center"/>
        <w:rPr>
          <w:rFonts w:ascii="Times New Roman" w:eastAsia="Times New Roman" w:hAnsi="Times New Roman" w:cs="Times New Roman"/>
          <w:b/>
          <w:sz w:val="36"/>
          <w:szCs w:val="20"/>
          <w:lang w:val="es-HN"/>
        </w:rPr>
      </w:pPr>
    </w:p>
    <w:p w:rsidR="005B4413" w:rsidRDefault="005B4413">
      <w:pPr>
        <w:jc w:val="center"/>
        <w:rPr>
          <w:rFonts w:ascii="Times New Roman" w:eastAsia="Times New Roman" w:hAnsi="Times New Roman" w:cs="Times New Roman"/>
          <w:b/>
          <w:sz w:val="36"/>
          <w:szCs w:val="20"/>
          <w:lang w:val="es-HN"/>
        </w:rPr>
      </w:pPr>
    </w:p>
    <w:p w:rsidR="005B4413" w:rsidRDefault="005B4413">
      <w:pPr>
        <w:jc w:val="center"/>
        <w:rPr>
          <w:rFonts w:ascii="Times New Roman" w:eastAsia="Times New Roman" w:hAnsi="Times New Roman" w:cs="Times New Roman"/>
          <w:b/>
          <w:sz w:val="36"/>
          <w:szCs w:val="20"/>
          <w:lang w:val="es-HN"/>
        </w:rPr>
      </w:pPr>
    </w:p>
    <w:p w:rsidR="005B4413" w:rsidRDefault="005B4413">
      <w:pPr>
        <w:jc w:val="center"/>
        <w:rPr>
          <w:rFonts w:ascii="Times New Roman" w:eastAsia="Times New Roman" w:hAnsi="Times New Roman" w:cs="Times New Roman"/>
          <w:b/>
          <w:sz w:val="36"/>
          <w:szCs w:val="20"/>
          <w:lang w:val="es-HN"/>
        </w:rPr>
      </w:pPr>
    </w:p>
    <w:p w:rsidR="005B4413" w:rsidRDefault="005B4413">
      <w:pPr>
        <w:jc w:val="center"/>
        <w:rPr>
          <w:rFonts w:ascii="Times New Roman" w:eastAsia="Times New Roman" w:hAnsi="Times New Roman" w:cs="Times New Roman"/>
          <w:b/>
          <w:sz w:val="36"/>
          <w:szCs w:val="20"/>
          <w:lang w:val="es-HN"/>
        </w:rPr>
      </w:pPr>
    </w:p>
    <w:p w:rsidR="005B4413" w:rsidRDefault="005B4413">
      <w:pPr>
        <w:jc w:val="center"/>
        <w:rPr>
          <w:rFonts w:ascii="Times New Roman" w:eastAsia="Times New Roman" w:hAnsi="Times New Roman" w:cs="Times New Roman"/>
          <w:b/>
          <w:sz w:val="36"/>
          <w:szCs w:val="20"/>
          <w:lang w:val="es-HN"/>
        </w:rPr>
      </w:pPr>
    </w:p>
    <w:p w:rsidR="005B4413" w:rsidRDefault="005B4413">
      <w:pPr>
        <w:spacing w:after="0" w:line="240" w:lineRule="auto"/>
        <w:jc w:val="both"/>
        <w:rPr>
          <w:rFonts w:ascii="Times New Roman" w:eastAsia="Times New Roman" w:hAnsi="Times New Roman" w:cs="Times New Roman"/>
          <w:b/>
          <w:sz w:val="36"/>
          <w:szCs w:val="20"/>
          <w:lang w:val="es-HN"/>
        </w:rPr>
      </w:pPr>
    </w:p>
    <w:p w:rsidR="005B4413" w:rsidRDefault="005B4413">
      <w:pPr>
        <w:spacing w:after="0" w:line="240" w:lineRule="auto"/>
        <w:jc w:val="both"/>
        <w:rPr>
          <w:rFonts w:ascii="Times New Roman" w:eastAsia="Times New Roman" w:hAnsi="Times New Roman" w:cs="Times New Roman"/>
          <w:b/>
          <w:sz w:val="36"/>
          <w:szCs w:val="20"/>
          <w:lang w:val="es-HN"/>
        </w:rPr>
      </w:pPr>
    </w:p>
    <w:p w:rsidR="005B4413" w:rsidRDefault="005B4413">
      <w:pPr>
        <w:spacing w:after="0" w:line="240" w:lineRule="auto"/>
        <w:jc w:val="both"/>
        <w:rPr>
          <w:rFonts w:ascii="Times New Roman" w:eastAsia="Times New Roman" w:hAnsi="Times New Roman" w:cs="Times New Roman"/>
          <w:b/>
          <w:sz w:val="36"/>
          <w:szCs w:val="20"/>
          <w:lang w:val="es-HN"/>
        </w:rPr>
      </w:pPr>
    </w:p>
    <w:p w:rsidR="006E3FC0" w:rsidRDefault="006E3FC0">
      <w:pPr>
        <w:spacing w:after="0" w:line="240" w:lineRule="auto"/>
        <w:jc w:val="both"/>
        <w:rPr>
          <w:rFonts w:ascii="Times New Roman" w:eastAsia="Times New Roman" w:hAnsi="Times New Roman" w:cs="Times New Roman"/>
          <w:b/>
          <w:sz w:val="36"/>
          <w:szCs w:val="20"/>
          <w:lang w:val="es-HN"/>
        </w:rPr>
      </w:pPr>
    </w:p>
    <w:p w:rsidR="006E3FC0" w:rsidRDefault="006E3FC0">
      <w:pPr>
        <w:spacing w:after="0" w:line="240" w:lineRule="auto"/>
        <w:jc w:val="both"/>
        <w:rPr>
          <w:rFonts w:ascii="Times New Roman" w:eastAsia="Times New Roman" w:hAnsi="Times New Roman" w:cs="Times New Roman"/>
          <w:b/>
          <w:sz w:val="36"/>
          <w:szCs w:val="20"/>
          <w:lang w:val="es-HN"/>
        </w:rPr>
      </w:pPr>
    </w:p>
    <w:p w:rsidR="006E3FC0" w:rsidRDefault="006E3FC0">
      <w:pPr>
        <w:spacing w:after="0" w:line="240" w:lineRule="auto"/>
        <w:jc w:val="both"/>
        <w:rPr>
          <w:rFonts w:ascii="Times New Roman" w:eastAsia="Times New Roman" w:hAnsi="Times New Roman" w:cs="Times New Roman"/>
          <w:b/>
          <w:sz w:val="36"/>
          <w:szCs w:val="20"/>
          <w:lang w:val="es-HN"/>
        </w:rPr>
      </w:pPr>
    </w:p>
    <w:p w:rsidR="006E3FC0" w:rsidRDefault="006E3FC0">
      <w:pPr>
        <w:spacing w:after="0" w:line="240" w:lineRule="auto"/>
        <w:jc w:val="both"/>
        <w:rPr>
          <w:rFonts w:ascii="Times New Roman" w:eastAsia="Times New Roman" w:hAnsi="Times New Roman" w:cs="Times New Roman"/>
          <w:b/>
          <w:sz w:val="36"/>
          <w:szCs w:val="20"/>
          <w:lang w:val="es-HN"/>
        </w:rPr>
      </w:pPr>
    </w:p>
    <w:p w:rsidR="006E3FC0" w:rsidRDefault="006E3FC0">
      <w:pPr>
        <w:spacing w:after="0" w:line="240" w:lineRule="auto"/>
        <w:jc w:val="both"/>
        <w:rPr>
          <w:rFonts w:ascii="Times New Roman" w:eastAsia="Times New Roman" w:hAnsi="Times New Roman" w:cs="Times New Roman"/>
          <w:b/>
          <w:sz w:val="36"/>
          <w:szCs w:val="20"/>
          <w:lang w:val="es-HN"/>
        </w:rPr>
      </w:pPr>
    </w:p>
    <w:p w:rsidR="006E3FC0" w:rsidRDefault="006E3FC0">
      <w:pPr>
        <w:spacing w:after="0" w:line="240" w:lineRule="auto"/>
        <w:jc w:val="both"/>
        <w:rPr>
          <w:rFonts w:ascii="Times New Roman" w:eastAsia="Times New Roman" w:hAnsi="Times New Roman" w:cs="Times New Roman"/>
          <w:b/>
          <w:sz w:val="36"/>
          <w:szCs w:val="20"/>
          <w:lang w:val="es-HN"/>
        </w:rPr>
      </w:pPr>
    </w:p>
    <w:p w:rsidR="005B4413" w:rsidRDefault="000A2CF1">
      <w:pPr>
        <w:pStyle w:val="Titulo1"/>
        <w:rPr>
          <w:color w:val="auto"/>
          <w:sz w:val="32"/>
        </w:rPr>
      </w:pPr>
      <w:r>
        <w:rPr>
          <w:color w:val="auto"/>
          <w:sz w:val="32"/>
        </w:rPr>
        <w:t>ANEXO “A</w:t>
      </w:r>
      <w:r w:rsidR="00DF3FB3">
        <w:rPr>
          <w:color w:val="auto"/>
          <w:sz w:val="32"/>
        </w:rPr>
        <w:t>”</w:t>
      </w:r>
    </w:p>
    <w:p w:rsidR="005B4413" w:rsidRDefault="00DF3FB3">
      <w:pPr>
        <w:jc w:val="center"/>
        <w:rPr>
          <w:rFonts w:ascii="Times New Roman" w:hAnsi="Times New Roman" w:cs="Times New Roman"/>
          <w:b/>
          <w:bCs/>
          <w:i/>
          <w:iCs/>
          <w:kern w:val="28"/>
          <w:sz w:val="24"/>
          <w:szCs w:val="24"/>
          <w:lang w:val="es-HN"/>
        </w:rPr>
      </w:pPr>
      <w:r>
        <w:rPr>
          <w:rFonts w:ascii="Times New Roman" w:eastAsia="Times New Roman" w:hAnsi="Times New Roman" w:cs="Times New Roman"/>
          <w:b/>
          <w:sz w:val="36"/>
          <w:szCs w:val="20"/>
          <w:lang w:val="es-HN"/>
        </w:rPr>
        <w:t>Formulario de Información sobre el Oferente</w:t>
      </w:r>
      <w:bookmarkEnd w:id="63"/>
    </w:p>
    <w:p w:rsidR="005B4413" w:rsidRDefault="005B4413">
      <w:pPr>
        <w:tabs>
          <w:tab w:val="right" w:leader="dot" w:pos="8820"/>
        </w:tabs>
        <w:spacing w:after="0" w:line="240" w:lineRule="auto"/>
        <w:jc w:val="right"/>
        <w:rPr>
          <w:rFonts w:ascii="Times New Roman" w:eastAsia="Times New Roman" w:hAnsi="Times New Roman" w:cs="Times New Roman"/>
          <w:sz w:val="24"/>
          <w:szCs w:val="24"/>
          <w:lang w:val="es-HN"/>
        </w:rPr>
      </w:pPr>
    </w:p>
    <w:p w:rsidR="005B4413" w:rsidRDefault="00DF3FB3">
      <w:pPr>
        <w:tabs>
          <w:tab w:val="right" w:leader="dot" w:pos="8820"/>
        </w:tabs>
        <w:spacing w:after="0" w:line="240" w:lineRule="auto"/>
        <w:jc w:val="right"/>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Fecha: </w:t>
      </w:r>
      <w:r>
        <w:rPr>
          <w:rFonts w:ascii="Times New Roman" w:eastAsia="Times New Roman" w:hAnsi="Times New Roman" w:cs="Times New Roman"/>
          <w:i/>
          <w:iCs/>
          <w:sz w:val="24"/>
          <w:szCs w:val="24"/>
          <w:lang w:val="es-HN"/>
        </w:rPr>
        <w:t>[indicar la fecha (día, mes y año) de la presentación de la Oferta]</w:t>
      </w:r>
    </w:p>
    <w:p w:rsidR="005B4413" w:rsidRPr="006E3FC0" w:rsidRDefault="00E3500B">
      <w:pPr>
        <w:tabs>
          <w:tab w:val="right" w:leader="dot" w:pos="8820"/>
        </w:tabs>
        <w:spacing w:after="0" w:line="240" w:lineRule="auto"/>
        <w:jc w:val="right"/>
        <w:rPr>
          <w:rFonts w:ascii="Times New Roman" w:eastAsia="Times New Roman" w:hAnsi="Times New Roman" w:cs="Times New Roman"/>
          <w:b/>
          <w:sz w:val="24"/>
          <w:szCs w:val="24"/>
          <w:lang w:val="es-HN"/>
        </w:rPr>
      </w:pPr>
      <w:r w:rsidRPr="006E3FC0">
        <w:rPr>
          <w:rFonts w:ascii="Times New Roman" w:eastAsia="Times New Roman" w:hAnsi="Times New Roman" w:cs="Times New Roman"/>
          <w:b/>
          <w:sz w:val="24"/>
          <w:szCs w:val="24"/>
          <w:lang w:val="es-HN"/>
        </w:rPr>
        <w:t>LPN No</w:t>
      </w:r>
      <w:r w:rsidR="008B4010">
        <w:rPr>
          <w:rFonts w:ascii="Times New Roman" w:eastAsia="Times New Roman" w:hAnsi="Times New Roman" w:cs="Times New Roman"/>
          <w:b/>
          <w:sz w:val="24"/>
          <w:szCs w:val="24"/>
          <w:lang w:val="es-HN"/>
        </w:rPr>
        <w:t>.</w:t>
      </w:r>
      <w:r w:rsidRPr="006E3FC0">
        <w:rPr>
          <w:rFonts w:ascii="Times New Roman" w:eastAsia="Times New Roman" w:hAnsi="Times New Roman" w:cs="Times New Roman"/>
          <w:b/>
          <w:sz w:val="24"/>
          <w:szCs w:val="24"/>
          <w:lang w:val="es-HN"/>
        </w:rPr>
        <w:t xml:space="preserve"> 018</w:t>
      </w:r>
      <w:r w:rsidR="00DF3FB3" w:rsidRPr="006E3FC0">
        <w:rPr>
          <w:rFonts w:ascii="Times New Roman" w:eastAsia="Times New Roman" w:hAnsi="Times New Roman" w:cs="Times New Roman"/>
          <w:b/>
          <w:sz w:val="24"/>
          <w:szCs w:val="24"/>
          <w:lang w:val="es-HN"/>
        </w:rPr>
        <w:t>-2021-SDN</w:t>
      </w:r>
    </w:p>
    <w:p w:rsidR="005B4413" w:rsidRPr="006E3FC0" w:rsidRDefault="00DF3FB3">
      <w:pPr>
        <w:tabs>
          <w:tab w:val="right" w:leader="dot" w:pos="8820"/>
        </w:tabs>
        <w:spacing w:after="0" w:line="240" w:lineRule="auto"/>
        <w:jc w:val="right"/>
        <w:rPr>
          <w:rFonts w:ascii="Times New Roman" w:eastAsia="Times New Roman" w:hAnsi="Times New Roman" w:cs="Times New Roman"/>
          <w:b/>
          <w:sz w:val="24"/>
          <w:szCs w:val="24"/>
          <w:lang w:val="es-HN"/>
        </w:rPr>
      </w:pPr>
      <w:r w:rsidRPr="006E3FC0">
        <w:rPr>
          <w:rFonts w:ascii="Times New Roman" w:eastAsia="Times New Roman" w:hAnsi="Times New Roman" w:cs="Times New Roman"/>
          <w:b/>
          <w:sz w:val="24"/>
          <w:szCs w:val="24"/>
          <w:lang w:val="es-HN"/>
        </w:rPr>
        <w:t>“Adquisición de Medicamentos para el Hospital Militar”</w:t>
      </w:r>
    </w:p>
    <w:p w:rsidR="005B4413" w:rsidRDefault="005B4413">
      <w:pPr>
        <w:tabs>
          <w:tab w:val="right" w:leader="dot" w:pos="8820"/>
        </w:tabs>
        <w:spacing w:after="0" w:line="240" w:lineRule="auto"/>
        <w:jc w:val="right"/>
        <w:rPr>
          <w:rFonts w:ascii="Times New Roman" w:eastAsia="Times New Roman" w:hAnsi="Times New Roman" w:cs="Times New Roman"/>
          <w:sz w:val="24"/>
          <w:szCs w:val="24"/>
          <w:lang w:val="es-HN"/>
        </w:rPr>
      </w:pPr>
    </w:p>
    <w:p w:rsidR="005B4413" w:rsidRDefault="00DF3FB3">
      <w:pPr>
        <w:tabs>
          <w:tab w:val="right" w:leader="dot" w:pos="8820"/>
        </w:tabs>
        <w:spacing w:after="0" w:line="240" w:lineRule="auto"/>
        <w:jc w:val="right"/>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Página _______ de ______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5B4413" w:rsidRPr="000E69F7">
        <w:trPr>
          <w:cantSplit/>
          <w:trHeight w:val="440"/>
        </w:trPr>
        <w:tc>
          <w:tcPr>
            <w:tcW w:w="9270" w:type="dxa"/>
          </w:tcPr>
          <w:p w:rsidR="005B4413" w:rsidRDefault="00DF3FB3">
            <w:pPr>
              <w:suppressAutoHyphens/>
              <w:spacing w:line="240" w:lineRule="auto"/>
              <w:ind w:left="360" w:hanging="360"/>
              <w:rPr>
                <w:rFonts w:ascii="Times New Roman" w:eastAsia="Times New Roman" w:hAnsi="Times New Roman" w:cs="Times New Roman"/>
                <w:sz w:val="24"/>
                <w:szCs w:val="24"/>
                <w:lang w:val="es-HN"/>
              </w:rPr>
            </w:pPr>
            <w:r>
              <w:rPr>
                <w:rFonts w:ascii="Times New Roman" w:eastAsia="Times New Roman" w:hAnsi="Times New Roman" w:cs="Times New Roman"/>
                <w:spacing w:val="-2"/>
                <w:sz w:val="24"/>
                <w:szCs w:val="24"/>
                <w:lang w:val="es-HN"/>
              </w:rPr>
              <w:t>1.  Nombre jurídico del Oferente</w:t>
            </w:r>
            <w:r>
              <w:rPr>
                <w:rFonts w:ascii="Times New Roman" w:eastAsia="Times New Roman" w:hAnsi="Times New Roman" w:cs="Times New Roman"/>
                <w:sz w:val="24"/>
                <w:szCs w:val="24"/>
                <w:lang w:val="es-HN"/>
              </w:rPr>
              <w:t xml:space="preserve">  </w:t>
            </w:r>
            <w:r>
              <w:rPr>
                <w:rFonts w:ascii="Times New Roman" w:eastAsia="Times New Roman" w:hAnsi="Times New Roman" w:cs="Times New Roman"/>
                <w:bCs/>
                <w:i/>
                <w:iCs/>
                <w:sz w:val="24"/>
                <w:szCs w:val="24"/>
                <w:lang w:val="es-HN"/>
              </w:rPr>
              <w:t>[indicar el nombre jurídico del Oferente]</w:t>
            </w:r>
          </w:p>
        </w:tc>
      </w:tr>
      <w:tr w:rsidR="005B4413" w:rsidRPr="000E69F7">
        <w:trPr>
          <w:cantSplit/>
          <w:trHeight w:val="440"/>
        </w:trPr>
        <w:tc>
          <w:tcPr>
            <w:tcW w:w="9270" w:type="dxa"/>
          </w:tcPr>
          <w:p w:rsidR="005B4413" w:rsidRDefault="00DF3FB3">
            <w:pPr>
              <w:suppressAutoHyphens/>
              <w:spacing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 xml:space="preserve">2.  Si se trata de un Consorcio, nombre jurídico de cada miembro: </w:t>
            </w:r>
            <w:r>
              <w:rPr>
                <w:rFonts w:ascii="Times New Roman" w:eastAsia="Times New Roman" w:hAnsi="Times New Roman" w:cs="Times New Roman"/>
                <w:i/>
                <w:iCs/>
                <w:spacing w:val="-2"/>
                <w:sz w:val="24"/>
                <w:szCs w:val="24"/>
                <w:lang w:val="es-HN"/>
              </w:rPr>
              <w:t>[indicar el nombre jurídico de cada miembro del Consorcio]</w:t>
            </w:r>
          </w:p>
        </w:tc>
      </w:tr>
      <w:tr w:rsidR="005B4413" w:rsidRPr="000E69F7">
        <w:trPr>
          <w:cantSplit/>
          <w:trHeight w:val="440"/>
        </w:trPr>
        <w:tc>
          <w:tcPr>
            <w:tcW w:w="9270" w:type="dxa"/>
          </w:tcPr>
          <w:p w:rsidR="005B4413" w:rsidRDefault="00DF3FB3">
            <w:pPr>
              <w:suppressAutoHyphens/>
              <w:spacing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 xml:space="preserve">3.  País donde está constituido o incorporado el Oferente en la actualidad o País donde intenta constituirse o incorporarse </w:t>
            </w:r>
            <w:r>
              <w:rPr>
                <w:rFonts w:ascii="Times New Roman" w:eastAsia="Times New Roman" w:hAnsi="Times New Roman" w:cs="Times New Roman"/>
                <w:i/>
                <w:iCs/>
                <w:spacing w:val="-2"/>
                <w:sz w:val="24"/>
                <w:szCs w:val="24"/>
                <w:lang w:val="es-HN"/>
              </w:rPr>
              <w:t>[indicar el país de ciudadanía del Oferente en la actualidad o país donde intenta constituirse o incorporarse]</w:t>
            </w:r>
          </w:p>
        </w:tc>
      </w:tr>
      <w:tr w:rsidR="005B4413" w:rsidRPr="000E69F7">
        <w:trPr>
          <w:cantSplit/>
          <w:trHeight w:val="440"/>
        </w:trPr>
        <w:tc>
          <w:tcPr>
            <w:tcW w:w="9270" w:type="dxa"/>
          </w:tcPr>
          <w:p w:rsidR="005B4413" w:rsidRDefault="00DF3FB3">
            <w:pPr>
              <w:suppressAutoHyphens/>
              <w:spacing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 xml:space="preserve">4.  Año de constitución o incorporación del Oferente: </w:t>
            </w:r>
            <w:r>
              <w:rPr>
                <w:rFonts w:ascii="Times New Roman" w:eastAsia="Times New Roman" w:hAnsi="Times New Roman" w:cs="Times New Roman"/>
                <w:i/>
                <w:iCs/>
                <w:spacing w:val="-2"/>
                <w:sz w:val="24"/>
                <w:szCs w:val="24"/>
                <w:lang w:val="es-HN"/>
              </w:rPr>
              <w:t>[indicar el año de constitución o incorporación del Oferente]</w:t>
            </w:r>
          </w:p>
        </w:tc>
      </w:tr>
      <w:tr w:rsidR="005B4413" w:rsidRPr="000E69F7">
        <w:trPr>
          <w:cantSplit/>
          <w:trHeight w:val="440"/>
        </w:trPr>
        <w:tc>
          <w:tcPr>
            <w:tcW w:w="9270" w:type="dxa"/>
          </w:tcPr>
          <w:p w:rsidR="005B4413" w:rsidRDefault="00DF3FB3">
            <w:pPr>
              <w:suppressAutoHyphens/>
              <w:spacing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5.  Dirección jurídica del Oferente en el país donde está constituido o incorporado: [</w:t>
            </w:r>
            <w:r>
              <w:rPr>
                <w:rFonts w:ascii="Times New Roman" w:eastAsia="Times New Roman" w:hAnsi="Times New Roman" w:cs="Times New Roman"/>
                <w:i/>
                <w:iCs/>
                <w:spacing w:val="-2"/>
                <w:sz w:val="24"/>
                <w:szCs w:val="24"/>
                <w:lang w:val="es-HN"/>
              </w:rPr>
              <w:t>indicar la</w:t>
            </w:r>
            <w:r>
              <w:rPr>
                <w:rFonts w:ascii="Times New Roman" w:eastAsia="Times New Roman" w:hAnsi="Times New Roman" w:cs="Times New Roman"/>
                <w:spacing w:val="-2"/>
                <w:sz w:val="24"/>
                <w:szCs w:val="24"/>
                <w:lang w:val="es-HN"/>
              </w:rPr>
              <w:t xml:space="preserve"> </w:t>
            </w:r>
            <w:r>
              <w:rPr>
                <w:rFonts w:ascii="Times New Roman" w:eastAsia="Times New Roman" w:hAnsi="Times New Roman" w:cs="Times New Roman"/>
                <w:i/>
                <w:iCs/>
                <w:spacing w:val="-2"/>
                <w:sz w:val="24"/>
                <w:szCs w:val="24"/>
                <w:lang w:val="es-HN"/>
              </w:rPr>
              <w:t>Dirección jurídica del Oferente en el país donde está constituido o incorporado]</w:t>
            </w:r>
          </w:p>
        </w:tc>
      </w:tr>
      <w:tr w:rsidR="005B4413" w:rsidRPr="000E69F7">
        <w:trPr>
          <w:cantSplit/>
          <w:trHeight w:val="440"/>
        </w:trPr>
        <w:tc>
          <w:tcPr>
            <w:tcW w:w="9270" w:type="dxa"/>
          </w:tcPr>
          <w:p w:rsidR="005B4413" w:rsidRDefault="00DF3FB3">
            <w:pPr>
              <w:suppressAutoHyphens/>
              <w:spacing w:line="240" w:lineRule="auto"/>
              <w:ind w:left="360" w:hanging="360"/>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lang w:val="es-HN"/>
              </w:rPr>
              <w:t xml:space="preserve">6.  </w:t>
            </w:r>
            <w:r>
              <w:rPr>
                <w:rFonts w:ascii="Times New Roman" w:eastAsia="Times New Roman" w:hAnsi="Times New Roman" w:cs="Times New Roman"/>
                <w:spacing w:val="-2"/>
                <w:sz w:val="24"/>
                <w:szCs w:val="24"/>
                <w:lang w:val="es-HN"/>
              </w:rPr>
              <w:tab/>
              <w:t>Información del Representante autorizado del Oferente:</w:t>
            </w:r>
          </w:p>
          <w:p w:rsidR="005B4413" w:rsidRDefault="00DF3FB3">
            <w:pPr>
              <w:suppressAutoHyphens/>
              <w:spacing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ab/>
              <w:t xml:space="preserve">Nombre: </w:t>
            </w:r>
            <w:r>
              <w:rPr>
                <w:rFonts w:ascii="Times New Roman" w:eastAsia="Times New Roman" w:hAnsi="Times New Roman" w:cs="Times New Roman"/>
                <w:i/>
                <w:iCs/>
                <w:spacing w:val="-2"/>
                <w:sz w:val="24"/>
                <w:szCs w:val="24"/>
                <w:lang w:val="es-HN"/>
              </w:rPr>
              <w:t>[indicar el nombre del representante autorizado]</w:t>
            </w:r>
          </w:p>
          <w:p w:rsidR="005B4413" w:rsidRDefault="00DF3FB3">
            <w:pPr>
              <w:suppressAutoHyphens/>
              <w:spacing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ab/>
              <w:t>Dirección:</w:t>
            </w:r>
            <w:r>
              <w:rPr>
                <w:rFonts w:ascii="Times New Roman" w:eastAsia="Times New Roman" w:hAnsi="Times New Roman" w:cs="Times New Roman"/>
                <w:i/>
                <w:iCs/>
                <w:spacing w:val="-2"/>
                <w:sz w:val="24"/>
                <w:szCs w:val="24"/>
                <w:lang w:val="es-HN"/>
              </w:rPr>
              <w:t xml:space="preserve"> [indicar la dirección del representante autorizado]</w:t>
            </w:r>
          </w:p>
          <w:p w:rsidR="005B4413" w:rsidRDefault="00DF3FB3">
            <w:pPr>
              <w:suppressAutoHyphens/>
              <w:spacing w:line="240" w:lineRule="auto"/>
              <w:ind w:left="360" w:hanging="18"/>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Números de teléfono y facsímile</w:t>
            </w:r>
            <w:r>
              <w:rPr>
                <w:rFonts w:ascii="Times New Roman" w:eastAsia="Times New Roman" w:hAnsi="Times New Roman" w:cs="Times New Roman"/>
                <w:i/>
                <w:iCs/>
                <w:spacing w:val="-2"/>
                <w:sz w:val="24"/>
                <w:szCs w:val="24"/>
                <w:lang w:val="es-HN"/>
              </w:rPr>
              <w:t>: [indicar los números de teléfono y facsímile del representante autorizado]</w:t>
            </w:r>
          </w:p>
          <w:p w:rsidR="005B4413" w:rsidRDefault="00DF3FB3">
            <w:pPr>
              <w:suppressAutoHyphens/>
              <w:spacing w:line="240" w:lineRule="auto"/>
              <w:ind w:left="360" w:hanging="18"/>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 xml:space="preserve">Dirección de correo electrónico: </w:t>
            </w:r>
            <w:r>
              <w:rPr>
                <w:rFonts w:ascii="Times New Roman" w:eastAsia="Times New Roman" w:hAnsi="Times New Roman" w:cs="Times New Roman"/>
                <w:i/>
                <w:iCs/>
                <w:spacing w:val="-2"/>
                <w:sz w:val="24"/>
                <w:szCs w:val="24"/>
                <w:lang w:val="es-HN"/>
              </w:rPr>
              <w:t>[indicar la dirección de correo electrónico del representante autorizado]</w:t>
            </w:r>
          </w:p>
        </w:tc>
      </w:tr>
      <w:tr w:rsidR="005B4413" w:rsidRPr="000E69F7">
        <w:trPr>
          <w:trHeight w:val="440"/>
        </w:trPr>
        <w:tc>
          <w:tcPr>
            <w:tcW w:w="9270" w:type="dxa"/>
            <w:tcBorders>
              <w:bottom w:val="single" w:sz="4" w:space="0" w:color="auto"/>
            </w:tcBorders>
          </w:tcPr>
          <w:p w:rsidR="005B4413" w:rsidRDefault="00DF3FB3">
            <w:pPr>
              <w:suppressAutoHyphens/>
              <w:spacing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7.</w:t>
            </w:r>
            <w:r>
              <w:rPr>
                <w:rFonts w:ascii="Times New Roman" w:eastAsia="Times New Roman" w:hAnsi="Times New Roman" w:cs="Times New Roman"/>
                <w:spacing w:val="-2"/>
                <w:sz w:val="24"/>
                <w:szCs w:val="24"/>
                <w:lang w:val="es-HN"/>
              </w:rPr>
              <w:tab/>
              <w:t xml:space="preserve">Se adjuntan copias de los documentos originales de: </w:t>
            </w:r>
            <w:r>
              <w:rPr>
                <w:rFonts w:ascii="Times New Roman" w:eastAsia="Times New Roman" w:hAnsi="Times New Roman" w:cs="Times New Roman"/>
                <w:i/>
                <w:iCs/>
                <w:spacing w:val="-2"/>
                <w:sz w:val="24"/>
                <w:szCs w:val="24"/>
                <w:lang w:val="es-HN"/>
              </w:rPr>
              <w:t>[marcar  la(s) casilla(s) de los documentos originales adjuntos]</w:t>
            </w:r>
          </w:p>
          <w:p w:rsidR="005B4413" w:rsidRDefault="00DF3FB3">
            <w:pPr>
              <w:suppressAutoHyphens/>
              <w:spacing w:line="240" w:lineRule="auto"/>
              <w:ind w:left="360" w:hanging="360"/>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rtl/>
                <w:lang w:val="es-HN"/>
              </w:rPr>
              <w:t>ٱ</w:t>
            </w:r>
            <w:r>
              <w:rPr>
                <w:rFonts w:ascii="Times New Roman" w:eastAsia="Times New Roman" w:hAnsi="Times New Roman" w:cs="Times New Roman"/>
                <w:spacing w:val="-2"/>
                <w:sz w:val="24"/>
                <w:szCs w:val="24"/>
                <w:lang w:val="es-HN"/>
              </w:rPr>
              <w:tab/>
              <w:t>Estatutos de la Sociedad de la empresa indicada en el párrafo1 anterior, y de conformidad con las Sub cláusulas 09.1 de la IO-09.</w:t>
            </w:r>
          </w:p>
          <w:p w:rsidR="005B4413" w:rsidRDefault="00DF3FB3">
            <w:pPr>
              <w:suppressAutoHyphens/>
              <w:spacing w:line="240" w:lineRule="auto"/>
              <w:ind w:left="360" w:hanging="360"/>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rtl/>
                <w:lang w:val="es-HN"/>
              </w:rPr>
              <w:t>ٱ</w:t>
            </w:r>
            <w:r>
              <w:rPr>
                <w:rFonts w:ascii="Times New Roman" w:eastAsia="Times New Roman" w:hAnsi="Times New Roman" w:cs="Times New Roman"/>
                <w:spacing w:val="-2"/>
                <w:sz w:val="24"/>
                <w:szCs w:val="24"/>
                <w:lang w:val="es-HN"/>
              </w:rPr>
              <w:tab/>
              <w:t>Si se trata de un Consorcio, carta de intención de formar el Consorcio, o el Convenio de Consorcio, de conformidad con la cláusula 5.1 de la IO-05.</w:t>
            </w:r>
          </w:p>
          <w:p w:rsidR="005B4413" w:rsidRDefault="00DF3FB3">
            <w:pPr>
              <w:suppressAutoHyphens/>
              <w:spacing w:line="240" w:lineRule="auto"/>
              <w:ind w:left="360" w:hanging="360"/>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rtl/>
                <w:lang w:val="es-HN"/>
              </w:rPr>
              <w:t>ٱ</w:t>
            </w:r>
            <w:r>
              <w:rPr>
                <w:rFonts w:ascii="Times New Roman" w:eastAsia="Times New Roman" w:hAnsi="Times New Roman" w:cs="Times New Roman"/>
                <w:spacing w:val="-2"/>
                <w:sz w:val="24"/>
                <w:szCs w:val="24"/>
                <w:lang w:val="es-HN"/>
              </w:rPr>
              <w:tab/>
              <w:t xml:space="preserve">Si se trata de un ente gubernamental hondureño, documentación que acredite su autonomía jurídica y financiera y el cumplimiento con las leyes comerciales, de conformidad con la Sub cláusula 09.1 de la IO-09. </w:t>
            </w:r>
          </w:p>
        </w:tc>
      </w:tr>
    </w:tbl>
    <w:p w:rsidR="005B4413" w:rsidRDefault="00DF3FB3">
      <w:pPr>
        <w:pStyle w:val="Titulo1"/>
        <w:rPr>
          <w:color w:val="auto"/>
          <w:sz w:val="32"/>
        </w:rPr>
      </w:pPr>
      <w:r>
        <w:rPr>
          <w:rFonts w:eastAsia="Times New Roman" w:cs="Times New Roman"/>
          <w:b w:val="0"/>
          <w:sz w:val="36"/>
          <w:szCs w:val="20"/>
        </w:rPr>
        <w:br w:type="page"/>
      </w:r>
      <w:bookmarkStart w:id="64" w:name="_Toc473813027"/>
      <w:r w:rsidR="000A2CF1">
        <w:rPr>
          <w:color w:val="auto"/>
          <w:sz w:val="32"/>
        </w:rPr>
        <w:t>ANEXO “B</w:t>
      </w:r>
      <w:r>
        <w:rPr>
          <w:color w:val="auto"/>
          <w:sz w:val="32"/>
        </w:rPr>
        <w:t>”</w:t>
      </w:r>
    </w:p>
    <w:p w:rsidR="005B4413" w:rsidRDefault="00DF3FB3">
      <w:pPr>
        <w:spacing w:before="120" w:after="240" w:line="240" w:lineRule="auto"/>
        <w:jc w:val="center"/>
        <w:rPr>
          <w:rFonts w:ascii="Times New Roman" w:eastAsia="Times New Roman" w:hAnsi="Times New Roman" w:cs="Times New Roman"/>
          <w:b/>
          <w:sz w:val="36"/>
          <w:szCs w:val="20"/>
          <w:lang w:val="es-HN"/>
        </w:rPr>
      </w:pPr>
      <w:r>
        <w:rPr>
          <w:rFonts w:ascii="Times New Roman" w:eastAsia="Times New Roman" w:hAnsi="Times New Roman" w:cs="Times New Roman"/>
          <w:b/>
          <w:sz w:val="36"/>
          <w:szCs w:val="20"/>
          <w:lang w:val="es-HN"/>
        </w:rPr>
        <w:t>Formulario de Información sobre los Miembros del Consorcio</w:t>
      </w:r>
      <w:bookmarkEnd w:id="64"/>
      <w:r>
        <w:rPr>
          <w:rFonts w:ascii="Times New Roman" w:eastAsia="Times New Roman" w:hAnsi="Times New Roman" w:cs="Times New Roman"/>
          <w:b/>
          <w:sz w:val="36"/>
          <w:szCs w:val="20"/>
          <w:lang w:val="es-HN"/>
        </w:rPr>
        <w:t xml:space="preserve"> </w:t>
      </w:r>
    </w:p>
    <w:p w:rsidR="005B4413" w:rsidRDefault="005B4413">
      <w:pPr>
        <w:tabs>
          <w:tab w:val="right" w:leader="dot" w:pos="8820"/>
        </w:tabs>
        <w:spacing w:after="0" w:line="240" w:lineRule="auto"/>
        <w:jc w:val="both"/>
        <w:rPr>
          <w:rFonts w:ascii="Times New Roman" w:eastAsia="Times New Roman" w:hAnsi="Times New Roman" w:cs="Times New Roman"/>
          <w:i/>
          <w:iCs/>
          <w:sz w:val="24"/>
          <w:szCs w:val="24"/>
          <w:lang w:val="es-HN"/>
        </w:rPr>
      </w:pPr>
    </w:p>
    <w:p w:rsidR="005B4413" w:rsidRDefault="00DF3FB3">
      <w:pPr>
        <w:spacing w:after="0" w:line="240" w:lineRule="auto"/>
        <w:jc w:val="right"/>
        <w:rPr>
          <w:rFonts w:ascii="Times New Roman" w:eastAsia="Times New Roman" w:hAnsi="Times New Roman" w:cs="Times New Roman"/>
          <w:i/>
          <w:iCs/>
          <w:sz w:val="24"/>
          <w:szCs w:val="24"/>
          <w:lang w:val="es-HN"/>
        </w:rPr>
      </w:pPr>
      <w:r>
        <w:rPr>
          <w:rFonts w:ascii="Times New Roman" w:eastAsia="Times New Roman" w:hAnsi="Times New Roman" w:cs="Times New Roman"/>
          <w:i/>
          <w:iCs/>
          <w:sz w:val="24"/>
          <w:szCs w:val="24"/>
          <w:lang w:val="es-HN"/>
        </w:rPr>
        <w:tab/>
      </w:r>
      <w:r>
        <w:rPr>
          <w:rFonts w:ascii="Times New Roman" w:eastAsia="Times New Roman" w:hAnsi="Times New Roman" w:cs="Times New Roman"/>
          <w:sz w:val="24"/>
          <w:szCs w:val="24"/>
          <w:lang w:val="es-HN"/>
        </w:rPr>
        <w:t>Fecha: [</w:t>
      </w:r>
      <w:r>
        <w:rPr>
          <w:rFonts w:ascii="Times New Roman" w:eastAsia="Times New Roman" w:hAnsi="Times New Roman" w:cs="Times New Roman"/>
          <w:i/>
          <w:iCs/>
          <w:sz w:val="24"/>
          <w:szCs w:val="24"/>
          <w:lang w:val="es-HN"/>
        </w:rPr>
        <w:t>Indicar la fecha (día, mes y año) de la presentación de la Oferta]</w:t>
      </w:r>
    </w:p>
    <w:p w:rsidR="005B4413" w:rsidRPr="0044066A" w:rsidRDefault="008A02B6">
      <w:pPr>
        <w:spacing w:after="0" w:line="240" w:lineRule="auto"/>
        <w:jc w:val="right"/>
        <w:rPr>
          <w:rFonts w:ascii="Times New Roman" w:eastAsia="Times New Roman" w:hAnsi="Times New Roman" w:cs="Times New Roman"/>
          <w:b/>
          <w:i/>
          <w:iCs/>
          <w:sz w:val="24"/>
          <w:szCs w:val="24"/>
          <w:lang w:val="es-HN"/>
        </w:rPr>
      </w:pPr>
      <w:r w:rsidRPr="0044066A">
        <w:rPr>
          <w:rFonts w:ascii="Times New Roman" w:eastAsia="Times New Roman" w:hAnsi="Times New Roman" w:cs="Times New Roman"/>
          <w:b/>
          <w:sz w:val="24"/>
          <w:szCs w:val="24"/>
          <w:lang w:val="es-HN"/>
        </w:rPr>
        <w:t>LPN No.018</w:t>
      </w:r>
      <w:r w:rsidR="00DF3FB3" w:rsidRPr="0044066A">
        <w:rPr>
          <w:rFonts w:ascii="Times New Roman" w:eastAsia="Times New Roman" w:hAnsi="Times New Roman" w:cs="Times New Roman"/>
          <w:b/>
          <w:sz w:val="24"/>
          <w:szCs w:val="24"/>
          <w:lang w:val="es-HN"/>
        </w:rPr>
        <w:t>-2021-SDN</w:t>
      </w:r>
      <w:r w:rsidR="00DF3FB3" w:rsidRPr="0044066A">
        <w:rPr>
          <w:rFonts w:ascii="Times New Roman" w:eastAsia="Times New Roman" w:hAnsi="Times New Roman" w:cs="Times New Roman"/>
          <w:b/>
          <w:i/>
          <w:iCs/>
          <w:sz w:val="24"/>
          <w:szCs w:val="24"/>
          <w:lang w:val="es-HN"/>
        </w:rPr>
        <w:t xml:space="preserve">: </w:t>
      </w:r>
    </w:p>
    <w:p w:rsidR="005B4413" w:rsidRPr="0044066A" w:rsidRDefault="00DF3FB3">
      <w:pPr>
        <w:tabs>
          <w:tab w:val="right" w:leader="dot" w:pos="8820"/>
        </w:tabs>
        <w:spacing w:after="0" w:line="240" w:lineRule="auto"/>
        <w:jc w:val="right"/>
        <w:rPr>
          <w:rFonts w:ascii="Times New Roman" w:eastAsia="Times New Roman" w:hAnsi="Times New Roman" w:cs="Times New Roman"/>
          <w:b/>
          <w:sz w:val="24"/>
          <w:szCs w:val="24"/>
          <w:lang w:val="es-HN"/>
        </w:rPr>
      </w:pPr>
      <w:r w:rsidRPr="0044066A">
        <w:rPr>
          <w:rFonts w:ascii="Times New Roman" w:eastAsia="Times New Roman" w:hAnsi="Times New Roman" w:cs="Times New Roman"/>
          <w:b/>
          <w:sz w:val="24"/>
          <w:szCs w:val="24"/>
          <w:lang w:val="es-HN"/>
        </w:rPr>
        <w:t>“Adquisición de Medicamentos para el Hospital Militar”</w:t>
      </w:r>
    </w:p>
    <w:p w:rsidR="005B4413" w:rsidRDefault="005B4413">
      <w:pPr>
        <w:spacing w:after="0" w:line="240" w:lineRule="auto"/>
        <w:jc w:val="right"/>
        <w:rPr>
          <w:rFonts w:ascii="Times New Roman" w:eastAsia="Times New Roman" w:hAnsi="Times New Roman" w:cs="Times New Roman"/>
          <w:i/>
          <w:iCs/>
          <w:sz w:val="24"/>
          <w:szCs w:val="24"/>
          <w:lang w:val="es-HN"/>
        </w:rPr>
      </w:pPr>
    </w:p>
    <w:p w:rsidR="005B4413" w:rsidRDefault="005B4413">
      <w:pPr>
        <w:tabs>
          <w:tab w:val="right" w:leader="dot" w:pos="8820"/>
        </w:tabs>
        <w:spacing w:after="0" w:line="240" w:lineRule="auto"/>
        <w:jc w:val="both"/>
        <w:rPr>
          <w:rFonts w:ascii="Times New Roman" w:eastAsia="Times New Roman" w:hAnsi="Times New Roman" w:cs="Times New Roman"/>
          <w:i/>
          <w:iCs/>
          <w:sz w:val="24"/>
          <w:szCs w:val="24"/>
          <w:lang w:val="es-HN"/>
        </w:rPr>
      </w:pPr>
    </w:p>
    <w:p w:rsidR="005B4413" w:rsidRDefault="00DF3FB3">
      <w:pPr>
        <w:tabs>
          <w:tab w:val="right" w:leader="dot" w:pos="8820"/>
        </w:tabs>
        <w:spacing w:after="0" w:line="240" w:lineRule="auto"/>
        <w:jc w:val="right"/>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Página ____ de ____ páginas</w:t>
      </w:r>
    </w:p>
    <w:p w:rsidR="005B4413" w:rsidRDefault="005B4413">
      <w:pPr>
        <w:tabs>
          <w:tab w:val="right" w:leader="dot" w:pos="8820"/>
        </w:tabs>
        <w:spacing w:after="0" w:line="240" w:lineRule="auto"/>
        <w:jc w:val="both"/>
        <w:rPr>
          <w:rFonts w:ascii="Times New Roman" w:eastAsia="Times New Roman" w:hAnsi="Times New Roman" w:cs="Times New Roman"/>
          <w:i/>
          <w:iCs/>
          <w:sz w:val="24"/>
          <w:szCs w:val="24"/>
          <w:lang w:val="es-HN"/>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5B4413" w:rsidRPr="000E69F7">
        <w:trPr>
          <w:cantSplit/>
          <w:trHeight w:val="440"/>
        </w:trPr>
        <w:tc>
          <w:tcPr>
            <w:tcW w:w="9180" w:type="dxa"/>
          </w:tcPr>
          <w:p w:rsidR="005B4413" w:rsidRDefault="00DF3FB3">
            <w:pPr>
              <w:suppressAutoHyphens/>
              <w:spacing w:before="60" w:after="140" w:line="240" w:lineRule="auto"/>
              <w:ind w:left="360" w:hanging="360"/>
              <w:rPr>
                <w:rFonts w:ascii="Times New Roman" w:eastAsia="Times New Roman" w:hAnsi="Times New Roman" w:cs="Times New Roman"/>
                <w:sz w:val="24"/>
                <w:szCs w:val="24"/>
                <w:lang w:val="es-HN"/>
              </w:rPr>
            </w:pPr>
            <w:r>
              <w:rPr>
                <w:rFonts w:ascii="Times New Roman" w:eastAsia="Times New Roman" w:hAnsi="Times New Roman" w:cs="Times New Roman"/>
                <w:spacing w:val="-2"/>
                <w:sz w:val="24"/>
                <w:szCs w:val="24"/>
                <w:lang w:val="es-HN"/>
              </w:rPr>
              <w:t>1.  Nombre jurídico del Oferente</w:t>
            </w:r>
            <w:r>
              <w:rPr>
                <w:rFonts w:ascii="Times New Roman" w:eastAsia="Times New Roman" w:hAnsi="Times New Roman" w:cs="Times New Roman"/>
                <w:sz w:val="24"/>
                <w:szCs w:val="24"/>
                <w:lang w:val="es-HN"/>
              </w:rPr>
              <w:t xml:space="preserve">  </w:t>
            </w:r>
            <w:r>
              <w:rPr>
                <w:rFonts w:ascii="Times New Roman" w:eastAsia="Times New Roman" w:hAnsi="Times New Roman" w:cs="Times New Roman"/>
                <w:bCs/>
                <w:i/>
                <w:iCs/>
                <w:sz w:val="24"/>
                <w:szCs w:val="24"/>
                <w:lang w:val="es-HN"/>
              </w:rPr>
              <w:t>[indicar el nombre jurídico del Oferente]</w:t>
            </w:r>
          </w:p>
        </w:tc>
      </w:tr>
      <w:tr w:rsidR="005B4413" w:rsidRPr="000E69F7">
        <w:trPr>
          <w:cantSplit/>
          <w:trHeight w:val="440"/>
        </w:trPr>
        <w:tc>
          <w:tcPr>
            <w:tcW w:w="9180" w:type="dxa"/>
          </w:tcPr>
          <w:p w:rsidR="005B4413" w:rsidRDefault="00DF3FB3">
            <w:pPr>
              <w:suppressAutoHyphens/>
              <w:spacing w:before="60" w:after="140"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 xml:space="preserve">2.  Nombre jurídico del miembro del Consorcio </w:t>
            </w:r>
            <w:r>
              <w:rPr>
                <w:rFonts w:ascii="Times New Roman" w:eastAsia="Times New Roman" w:hAnsi="Times New Roman" w:cs="Times New Roman"/>
                <w:i/>
                <w:iCs/>
                <w:spacing w:val="-2"/>
                <w:sz w:val="24"/>
                <w:szCs w:val="24"/>
                <w:lang w:val="es-HN"/>
              </w:rPr>
              <w:t>[indicar el Nombre jurídico del miembro del Consorcio]</w:t>
            </w:r>
          </w:p>
        </w:tc>
      </w:tr>
      <w:tr w:rsidR="005B4413" w:rsidRPr="000E69F7">
        <w:trPr>
          <w:cantSplit/>
          <w:trHeight w:val="440"/>
        </w:trPr>
        <w:tc>
          <w:tcPr>
            <w:tcW w:w="9180" w:type="dxa"/>
          </w:tcPr>
          <w:p w:rsidR="005B4413" w:rsidRDefault="00DF3FB3">
            <w:pPr>
              <w:suppressAutoHyphens/>
              <w:spacing w:before="60" w:after="140"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3.</w:t>
            </w:r>
            <w:r>
              <w:rPr>
                <w:rFonts w:ascii="Times New Roman" w:eastAsia="Times New Roman" w:hAnsi="Times New Roman" w:cs="Times New Roman"/>
                <w:spacing w:val="-2"/>
                <w:sz w:val="24"/>
                <w:szCs w:val="24"/>
                <w:lang w:val="es-HN"/>
              </w:rPr>
              <w:tab/>
              <w:t xml:space="preserve">Nombre del País de constitución o incorporación del miembro del Consorcio </w:t>
            </w:r>
            <w:r>
              <w:rPr>
                <w:rFonts w:ascii="Times New Roman" w:eastAsia="Times New Roman" w:hAnsi="Times New Roman" w:cs="Times New Roman"/>
                <w:i/>
                <w:iCs/>
                <w:spacing w:val="-2"/>
                <w:sz w:val="24"/>
                <w:szCs w:val="24"/>
                <w:lang w:val="es-HN"/>
              </w:rPr>
              <w:t>[indicar el nombre del País de constitución o incorporación del miembro del Consorcio]</w:t>
            </w:r>
          </w:p>
        </w:tc>
      </w:tr>
      <w:tr w:rsidR="005B4413" w:rsidRPr="000E69F7">
        <w:trPr>
          <w:cantSplit/>
          <w:trHeight w:val="440"/>
        </w:trPr>
        <w:tc>
          <w:tcPr>
            <w:tcW w:w="9180" w:type="dxa"/>
          </w:tcPr>
          <w:p w:rsidR="005B4413" w:rsidRDefault="00DF3FB3">
            <w:pPr>
              <w:suppressAutoHyphens/>
              <w:spacing w:before="60" w:after="140" w:line="240" w:lineRule="auto"/>
              <w:ind w:left="342" w:hanging="342"/>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lang w:val="es-HN"/>
              </w:rPr>
              <w:t xml:space="preserve">4.  Año de constitución o incorporación del miembro del Consorcio: </w:t>
            </w:r>
            <w:r>
              <w:rPr>
                <w:rFonts w:ascii="Times New Roman" w:eastAsia="Times New Roman" w:hAnsi="Times New Roman" w:cs="Times New Roman"/>
                <w:i/>
                <w:iCs/>
                <w:spacing w:val="-2"/>
                <w:sz w:val="24"/>
                <w:szCs w:val="24"/>
                <w:lang w:val="es-HN"/>
              </w:rPr>
              <w:t>[indicar el año de constitución o incorporación del miembro del Consorcio]</w:t>
            </w:r>
          </w:p>
        </w:tc>
      </w:tr>
      <w:tr w:rsidR="005B4413" w:rsidRPr="000E69F7">
        <w:trPr>
          <w:cantSplit/>
          <w:trHeight w:val="440"/>
        </w:trPr>
        <w:tc>
          <w:tcPr>
            <w:tcW w:w="9180" w:type="dxa"/>
          </w:tcPr>
          <w:p w:rsidR="005B4413" w:rsidRDefault="00DF3FB3">
            <w:pPr>
              <w:suppressAutoHyphens/>
              <w:spacing w:before="60" w:after="140" w:line="240" w:lineRule="auto"/>
              <w:ind w:left="342" w:hanging="342"/>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lang w:val="es-HN"/>
              </w:rPr>
              <w:t xml:space="preserve">5.  Dirección jurídica del miembro del Consorcio en el País donde está constituido o incorporado: </w:t>
            </w:r>
            <w:r>
              <w:rPr>
                <w:rFonts w:ascii="Times New Roman" w:eastAsia="Times New Roman" w:hAnsi="Times New Roman" w:cs="Times New Roman"/>
                <w:i/>
                <w:iCs/>
                <w:spacing w:val="-2"/>
                <w:sz w:val="24"/>
                <w:szCs w:val="24"/>
                <w:lang w:val="es-HN"/>
              </w:rPr>
              <w:t>[Dirección jurídica del miembro del Consorcio en el país donde está constituido o incorporado]</w:t>
            </w:r>
          </w:p>
        </w:tc>
      </w:tr>
      <w:tr w:rsidR="005B4413" w:rsidRPr="000E69F7">
        <w:trPr>
          <w:cantSplit/>
          <w:trHeight w:val="440"/>
        </w:trPr>
        <w:tc>
          <w:tcPr>
            <w:tcW w:w="9180" w:type="dxa"/>
          </w:tcPr>
          <w:p w:rsidR="005B4413" w:rsidRDefault="00DF3FB3">
            <w:pPr>
              <w:suppressAutoHyphens/>
              <w:spacing w:before="60" w:after="140" w:line="240" w:lineRule="auto"/>
              <w:ind w:left="360" w:hanging="360"/>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lang w:val="es-HN"/>
              </w:rPr>
              <w:t>6.  Información sobre el Representante Autorizado del miembro del Consorcio:</w:t>
            </w:r>
          </w:p>
          <w:p w:rsidR="005B4413" w:rsidRDefault="00DF3FB3">
            <w:pPr>
              <w:suppressAutoHyphens/>
              <w:spacing w:before="60" w:after="140"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ab/>
              <w:t xml:space="preserve">Nombre: </w:t>
            </w:r>
            <w:r>
              <w:rPr>
                <w:rFonts w:ascii="Times New Roman" w:eastAsia="Times New Roman" w:hAnsi="Times New Roman" w:cs="Times New Roman"/>
                <w:i/>
                <w:iCs/>
                <w:spacing w:val="-2"/>
                <w:sz w:val="24"/>
                <w:szCs w:val="24"/>
                <w:lang w:val="es-HN"/>
              </w:rPr>
              <w:t>[indicar el nombre del representante autorizado del miembro del Consorcio]</w:t>
            </w:r>
          </w:p>
          <w:p w:rsidR="005B4413" w:rsidRDefault="00DF3FB3">
            <w:pPr>
              <w:suppressAutoHyphens/>
              <w:spacing w:before="60" w:after="140"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ab/>
              <w:t>Dirección:</w:t>
            </w:r>
            <w:r>
              <w:rPr>
                <w:rFonts w:ascii="Times New Roman" w:eastAsia="Times New Roman" w:hAnsi="Times New Roman" w:cs="Times New Roman"/>
                <w:i/>
                <w:iCs/>
                <w:spacing w:val="-2"/>
                <w:sz w:val="24"/>
                <w:szCs w:val="24"/>
                <w:lang w:val="es-HN"/>
              </w:rPr>
              <w:t xml:space="preserve"> [indicar la dirección del representante autorizado del miembro del Consorcio]</w:t>
            </w:r>
          </w:p>
          <w:p w:rsidR="005B4413" w:rsidRDefault="00DF3FB3">
            <w:pPr>
              <w:suppressAutoHyphens/>
              <w:spacing w:before="60" w:after="140"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ab/>
              <w:t>Números de teléfono y facsímile</w:t>
            </w:r>
            <w:r>
              <w:rPr>
                <w:rFonts w:ascii="Times New Roman" w:eastAsia="Times New Roman" w:hAnsi="Times New Roman" w:cs="Times New Roman"/>
                <w:i/>
                <w:iCs/>
                <w:spacing w:val="-2"/>
                <w:sz w:val="24"/>
                <w:szCs w:val="24"/>
                <w:lang w:val="es-HN"/>
              </w:rPr>
              <w:t>: [[indicar los números de teléfono y facsímile del representante autorizado del miembro del Consorcio]</w:t>
            </w:r>
          </w:p>
          <w:p w:rsidR="005B4413" w:rsidRDefault="00DF3FB3">
            <w:pPr>
              <w:suppressAutoHyphens/>
              <w:spacing w:before="60" w:after="140" w:line="240" w:lineRule="auto"/>
              <w:ind w:left="342" w:hanging="342"/>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lang w:val="es-HN"/>
              </w:rPr>
              <w:tab/>
              <w:t xml:space="preserve">Dirección de correo electrónico: </w:t>
            </w:r>
            <w:r>
              <w:rPr>
                <w:rFonts w:ascii="Times New Roman" w:eastAsia="Times New Roman" w:hAnsi="Times New Roman" w:cs="Times New Roman"/>
                <w:i/>
                <w:iCs/>
                <w:spacing w:val="-2"/>
                <w:sz w:val="24"/>
                <w:szCs w:val="24"/>
                <w:lang w:val="es-HN"/>
              </w:rPr>
              <w:t>[[indicar la dirección de correo electrónico del representante autorizado del miembro del Consorcio]</w:t>
            </w:r>
          </w:p>
        </w:tc>
      </w:tr>
      <w:tr w:rsidR="005B4413" w:rsidRPr="000E69F7">
        <w:trPr>
          <w:cantSplit/>
          <w:trHeight w:val="440"/>
        </w:trPr>
        <w:tc>
          <w:tcPr>
            <w:tcW w:w="9180" w:type="dxa"/>
          </w:tcPr>
          <w:p w:rsidR="005B4413" w:rsidRDefault="00DF3FB3">
            <w:pPr>
              <w:suppressAutoHyphens/>
              <w:spacing w:before="60" w:after="140" w:line="240" w:lineRule="auto"/>
              <w:ind w:left="360" w:hanging="360"/>
              <w:jc w:val="both"/>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7.</w:t>
            </w:r>
            <w:r>
              <w:rPr>
                <w:rFonts w:ascii="Times New Roman" w:eastAsia="Times New Roman" w:hAnsi="Times New Roman" w:cs="Times New Roman"/>
                <w:spacing w:val="-2"/>
                <w:sz w:val="24"/>
                <w:szCs w:val="24"/>
                <w:lang w:val="es-HN"/>
              </w:rPr>
              <w:tab/>
              <w:t xml:space="preserve">Copias adjuntas de documentos originales de: </w:t>
            </w:r>
            <w:r>
              <w:rPr>
                <w:rFonts w:ascii="Times New Roman" w:eastAsia="Times New Roman" w:hAnsi="Times New Roman" w:cs="Times New Roman"/>
                <w:i/>
                <w:iCs/>
                <w:spacing w:val="-2"/>
                <w:sz w:val="24"/>
                <w:szCs w:val="24"/>
                <w:lang w:val="es-HN"/>
              </w:rPr>
              <w:t>[marcar la(s) casillas(s) de los documentos adjuntos]</w:t>
            </w:r>
          </w:p>
          <w:p w:rsidR="005B4413" w:rsidRDefault="00DF3FB3">
            <w:pPr>
              <w:suppressAutoHyphens/>
              <w:spacing w:before="60" w:after="140" w:line="240" w:lineRule="auto"/>
              <w:ind w:left="360" w:hanging="360"/>
              <w:jc w:val="both"/>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rtl/>
                <w:lang w:val="es-HN"/>
              </w:rPr>
              <w:t>ٱ</w:t>
            </w:r>
            <w:r>
              <w:rPr>
                <w:rFonts w:ascii="Times New Roman" w:eastAsia="Times New Roman" w:hAnsi="Times New Roman" w:cs="Times New Roman"/>
                <w:spacing w:val="-2"/>
                <w:sz w:val="24"/>
                <w:szCs w:val="24"/>
                <w:lang w:val="es-HN"/>
              </w:rPr>
              <w:tab/>
              <w:t>Estatutos de la Sociedad de la empresa indicada en el párrafo 2 anterior, y de conformidad con las Sub cláusulas 09.5 de la IO-09.</w:t>
            </w:r>
          </w:p>
          <w:p w:rsidR="005B4413" w:rsidRDefault="00DF3FB3">
            <w:pPr>
              <w:suppressAutoHyphens/>
              <w:spacing w:before="60" w:after="140" w:line="240" w:lineRule="auto"/>
              <w:ind w:left="360" w:hanging="360"/>
              <w:jc w:val="both"/>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rtl/>
                <w:lang w:val="es-HN"/>
              </w:rPr>
              <w:t>ٱ</w:t>
            </w:r>
            <w:r>
              <w:rPr>
                <w:rFonts w:ascii="Times New Roman" w:eastAsia="Times New Roman" w:hAnsi="Times New Roman" w:cs="Times New Roman"/>
                <w:spacing w:val="-2"/>
                <w:sz w:val="24"/>
                <w:szCs w:val="24"/>
                <w:lang w:val="es-HN"/>
              </w:rPr>
              <w:tab/>
              <w:t>Si se trata de un ente gubernamental hondureño, documentación que acredite su autonomía jurídica y financiera y el cumplimiento con las leyes comerciales, de conformidad con la Sub cláusula 09.1 de la IO-09.</w:t>
            </w:r>
          </w:p>
        </w:tc>
      </w:tr>
    </w:tbl>
    <w:p w:rsidR="005B4413" w:rsidRDefault="005B4413">
      <w:pPr>
        <w:pStyle w:val="Titulo1"/>
        <w:rPr>
          <w:color w:val="auto"/>
          <w:sz w:val="32"/>
        </w:rPr>
      </w:pPr>
    </w:p>
    <w:p w:rsidR="005B4413" w:rsidRDefault="000A2CF1">
      <w:pPr>
        <w:pStyle w:val="Titulo1"/>
        <w:rPr>
          <w:color w:val="auto"/>
          <w:sz w:val="32"/>
        </w:rPr>
      </w:pPr>
      <w:r>
        <w:rPr>
          <w:color w:val="auto"/>
          <w:sz w:val="32"/>
        </w:rPr>
        <w:t>ANEXO “C</w:t>
      </w:r>
      <w:r w:rsidR="00DF3FB3">
        <w:rPr>
          <w:color w:val="auto"/>
          <w:sz w:val="32"/>
        </w:rPr>
        <w:t>”</w:t>
      </w:r>
    </w:p>
    <w:p w:rsidR="005B4413" w:rsidRDefault="00DF3FB3">
      <w:pPr>
        <w:spacing w:before="120" w:after="240" w:line="240" w:lineRule="auto"/>
        <w:jc w:val="center"/>
        <w:rPr>
          <w:rFonts w:ascii="Times New Roman" w:eastAsia="Times New Roman" w:hAnsi="Times New Roman" w:cs="Times New Roman"/>
          <w:b/>
          <w:sz w:val="36"/>
          <w:szCs w:val="20"/>
          <w:lang w:val="es-HN"/>
        </w:rPr>
      </w:pPr>
      <w:bookmarkStart w:id="65" w:name="_Toc473813028"/>
      <w:r>
        <w:rPr>
          <w:rFonts w:ascii="Times New Roman" w:eastAsia="Times New Roman" w:hAnsi="Times New Roman" w:cs="Times New Roman"/>
          <w:b/>
          <w:sz w:val="36"/>
          <w:szCs w:val="20"/>
          <w:lang w:val="es-HN"/>
        </w:rPr>
        <w:t>Formulario de Presentación de la Oferta</w:t>
      </w:r>
      <w:bookmarkEnd w:id="65"/>
    </w:p>
    <w:p w:rsidR="005B4413" w:rsidRDefault="005B4413">
      <w:pPr>
        <w:tabs>
          <w:tab w:val="right" w:leader="dot" w:pos="8820"/>
        </w:tabs>
        <w:spacing w:after="0" w:line="240" w:lineRule="auto"/>
        <w:jc w:val="both"/>
        <w:rPr>
          <w:rFonts w:ascii="Times New Roman" w:eastAsia="Times New Roman" w:hAnsi="Times New Roman" w:cs="Times New Roman"/>
          <w:i/>
          <w:iCs/>
          <w:sz w:val="24"/>
          <w:szCs w:val="24"/>
          <w:lang w:val="es-HN"/>
        </w:rPr>
      </w:pPr>
    </w:p>
    <w:p w:rsidR="005B4413" w:rsidRDefault="00DF3FB3">
      <w:pPr>
        <w:spacing w:after="0" w:line="240" w:lineRule="auto"/>
        <w:jc w:val="right"/>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 xml:space="preserve">Fecha: </w:t>
      </w:r>
      <w:r>
        <w:rPr>
          <w:rFonts w:ascii="Times New Roman" w:eastAsia="Times New Roman" w:hAnsi="Times New Roman" w:cs="Times New Roman"/>
          <w:i/>
          <w:iCs/>
          <w:sz w:val="24"/>
          <w:szCs w:val="24"/>
          <w:lang w:val="es-HN"/>
        </w:rPr>
        <w:t>[Indicar la fecha (día, mes y año) de la presentación de la Oferta]</w:t>
      </w:r>
    </w:p>
    <w:p w:rsidR="005B4413" w:rsidRPr="0044066A" w:rsidRDefault="008A02B6">
      <w:pPr>
        <w:tabs>
          <w:tab w:val="right" w:leader="dot" w:pos="8820"/>
        </w:tabs>
        <w:spacing w:after="0" w:line="240" w:lineRule="auto"/>
        <w:jc w:val="right"/>
        <w:rPr>
          <w:rFonts w:ascii="Times New Roman" w:eastAsia="Times New Roman" w:hAnsi="Times New Roman" w:cs="Times New Roman"/>
          <w:b/>
          <w:i/>
          <w:iCs/>
          <w:sz w:val="24"/>
          <w:szCs w:val="24"/>
          <w:lang w:val="es-HN"/>
        </w:rPr>
      </w:pPr>
      <w:r w:rsidRPr="0044066A">
        <w:rPr>
          <w:rFonts w:ascii="Times New Roman" w:eastAsia="Times New Roman" w:hAnsi="Times New Roman" w:cs="Times New Roman"/>
          <w:b/>
          <w:sz w:val="24"/>
          <w:szCs w:val="24"/>
          <w:lang w:val="es-HN"/>
        </w:rPr>
        <w:t>LPN No.018</w:t>
      </w:r>
      <w:r w:rsidR="00DF3FB3" w:rsidRPr="0044066A">
        <w:rPr>
          <w:rFonts w:ascii="Times New Roman" w:eastAsia="Times New Roman" w:hAnsi="Times New Roman" w:cs="Times New Roman"/>
          <w:b/>
          <w:sz w:val="24"/>
          <w:szCs w:val="24"/>
          <w:lang w:val="es-HN"/>
        </w:rPr>
        <w:t>-2021-SDN</w:t>
      </w:r>
      <w:r w:rsidR="00DF3FB3" w:rsidRPr="0044066A">
        <w:rPr>
          <w:rFonts w:ascii="Times New Roman" w:eastAsia="Times New Roman" w:hAnsi="Times New Roman" w:cs="Times New Roman"/>
          <w:b/>
          <w:i/>
          <w:iCs/>
          <w:sz w:val="24"/>
          <w:szCs w:val="24"/>
          <w:lang w:val="es-HN"/>
        </w:rPr>
        <w:t>:</w:t>
      </w:r>
    </w:p>
    <w:p w:rsidR="005B4413" w:rsidRPr="0044066A" w:rsidRDefault="00DF3FB3">
      <w:pPr>
        <w:tabs>
          <w:tab w:val="right" w:leader="dot" w:pos="8820"/>
        </w:tabs>
        <w:spacing w:after="0" w:line="240" w:lineRule="auto"/>
        <w:jc w:val="right"/>
        <w:rPr>
          <w:rFonts w:ascii="Times New Roman" w:eastAsia="Times New Roman" w:hAnsi="Times New Roman" w:cs="Times New Roman"/>
          <w:b/>
          <w:sz w:val="24"/>
          <w:szCs w:val="24"/>
          <w:lang w:val="es-HN"/>
        </w:rPr>
      </w:pPr>
      <w:r w:rsidRPr="0044066A">
        <w:rPr>
          <w:rFonts w:ascii="Times New Roman" w:eastAsia="Times New Roman" w:hAnsi="Times New Roman" w:cs="Times New Roman"/>
          <w:b/>
          <w:i/>
          <w:iCs/>
          <w:sz w:val="24"/>
          <w:szCs w:val="24"/>
          <w:lang w:val="es-HN"/>
        </w:rPr>
        <w:t xml:space="preserve"> </w:t>
      </w:r>
      <w:r w:rsidRPr="0044066A">
        <w:rPr>
          <w:rFonts w:ascii="Times New Roman" w:eastAsia="Times New Roman" w:hAnsi="Times New Roman" w:cs="Times New Roman"/>
          <w:b/>
          <w:sz w:val="24"/>
          <w:szCs w:val="24"/>
          <w:lang w:val="es-HN"/>
        </w:rPr>
        <w:t>“Adquisición de Medicamentos para el Hospital Militar”</w:t>
      </w:r>
    </w:p>
    <w:p w:rsidR="005B4413" w:rsidRDefault="005B4413">
      <w:pPr>
        <w:spacing w:after="0" w:line="240" w:lineRule="auto"/>
        <w:jc w:val="right"/>
        <w:rPr>
          <w:rFonts w:ascii="Times New Roman" w:eastAsia="Times New Roman" w:hAnsi="Times New Roman" w:cs="Times New Roman"/>
          <w:i/>
          <w:iCs/>
          <w:sz w:val="24"/>
          <w:szCs w:val="24"/>
          <w:lang w:val="es-HN"/>
        </w:rPr>
      </w:pPr>
    </w:p>
    <w:p w:rsidR="005B4413" w:rsidRDefault="005B4413">
      <w:pPr>
        <w:spacing w:after="0" w:line="240" w:lineRule="auto"/>
        <w:jc w:val="both"/>
        <w:rPr>
          <w:rFonts w:ascii="Times New Roman" w:eastAsia="Times New Roman" w:hAnsi="Times New Roman" w:cs="Times New Roman"/>
          <w:i/>
          <w:iCs/>
          <w:sz w:val="24"/>
          <w:szCs w:val="24"/>
          <w:lang w:val="es-HN"/>
        </w:rPr>
      </w:pPr>
    </w:p>
    <w:p w:rsidR="005B4413" w:rsidRDefault="00DF3FB3">
      <w:pPr>
        <w:numPr>
          <w:ilvl w:val="12"/>
          <w:numId w:val="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iCs/>
          <w:sz w:val="24"/>
          <w:szCs w:val="24"/>
          <w:lang w:val="es-HN"/>
        </w:rPr>
        <w:t>A:</w:t>
      </w:r>
      <w:r>
        <w:rPr>
          <w:rFonts w:ascii="Times New Roman" w:eastAsia="Times New Roman" w:hAnsi="Times New Roman" w:cs="Times New Roman"/>
          <w:i/>
          <w:sz w:val="24"/>
          <w:szCs w:val="24"/>
          <w:lang w:val="es-HN"/>
        </w:rPr>
        <w:t xml:space="preserve"> [nombre completo y dirección del Comprador</w:t>
      </w:r>
      <w:r>
        <w:rPr>
          <w:rFonts w:ascii="Times New Roman" w:eastAsia="Times New Roman" w:hAnsi="Times New Roman" w:cs="Times New Roman"/>
          <w:i/>
          <w:sz w:val="20"/>
          <w:szCs w:val="24"/>
          <w:lang w:val="es-HN"/>
        </w:rPr>
        <w:t>]</w:t>
      </w:r>
    </w:p>
    <w:p w:rsidR="005B4413" w:rsidRDefault="005B4413">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5B4413" w:rsidRDefault="00DF3FB3">
      <w:pPr>
        <w:numPr>
          <w:ilvl w:val="12"/>
          <w:numId w:val="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Nosotros, los suscritos, declaramos que: </w:t>
      </w:r>
    </w:p>
    <w:p w:rsidR="005B4413" w:rsidRDefault="005B4413">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5B4413" w:rsidRDefault="00DF3FB3">
      <w:pPr>
        <w:numPr>
          <w:ilvl w:val="0"/>
          <w:numId w:val="2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Hemos examinado y no hallamos objeción alguna a los documentos de licitación, incluso sus Enmiendas Nos. </w:t>
      </w:r>
      <w:r>
        <w:rPr>
          <w:rFonts w:ascii="Times New Roman" w:eastAsia="Times New Roman" w:hAnsi="Times New Roman" w:cs="Times New Roman"/>
          <w:i/>
          <w:sz w:val="24"/>
          <w:szCs w:val="24"/>
          <w:lang w:val="es-HN"/>
        </w:rPr>
        <w:t>[indicar el número y la fecha de emisión de cada Enmienda];</w:t>
      </w:r>
    </w:p>
    <w:p w:rsidR="005B4413" w:rsidRDefault="005B4413">
      <w:pPr>
        <w:tabs>
          <w:tab w:val="left" w:pos="540"/>
        </w:tabs>
        <w:suppressAutoHyphens/>
        <w:spacing w:after="0" w:line="240" w:lineRule="auto"/>
        <w:ind w:left="540" w:hanging="540"/>
        <w:jc w:val="both"/>
        <w:rPr>
          <w:rFonts w:ascii="Times New Roman" w:eastAsia="Times New Roman" w:hAnsi="Times New Roman" w:cs="Times New Roman"/>
          <w:sz w:val="24"/>
          <w:szCs w:val="24"/>
          <w:lang w:val="es-HN"/>
        </w:rPr>
      </w:pPr>
    </w:p>
    <w:p w:rsidR="005B4413" w:rsidRDefault="00DF3FB3">
      <w:pPr>
        <w:numPr>
          <w:ilvl w:val="0"/>
          <w:numId w:val="2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Ofrecemos proveer los siguientes Bienes y Servicios de conformidad con los Documentos de Licitación y de acuerdo con el Plan de Entregas establecido en la Lista de Requerimientos: </w:t>
      </w:r>
      <w:r>
        <w:rPr>
          <w:rFonts w:ascii="Times New Roman" w:eastAsia="Times New Roman" w:hAnsi="Times New Roman" w:cs="Times New Roman"/>
          <w:i/>
          <w:sz w:val="24"/>
          <w:szCs w:val="24"/>
          <w:lang w:val="es-HN"/>
        </w:rPr>
        <w:t xml:space="preserve">[indicar una descripción breve de los bienes y </w:t>
      </w:r>
      <w:r w:rsidR="0044066A">
        <w:rPr>
          <w:rFonts w:ascii="Times New Roman" w:eastAsia="Times New Roman" w:hAnsi="Times New Roman" w:cs="Times New Roman"/>
          <w:i/>
          <w:sz w:val="24"/>
          <w:szCs w:val="24"/>
          <w:lang w:val="es-HN"/>
        </w:rPr>
        <w:t>servicios]</w:t>
      </w:r>
      <w:r>
        <w:rPr>
          <w:rFonts w:ascii="Times New Roman" w:eastAsia="Times New Roman" w:hAnsi="Times New Roman" w:cs="Times New Roman"/>
          <w:i/>
          <w:sz w:val="24"/>
          <w:szCs w:val="24"/>
          <w:lang w:val="es-HN"/>
        </w:rPr>
        <w:t>;</w:t>
      </w:r>
    </w:p>
    <w:p w:rsidR="005B4413" w:rsidRDefault="005B4413">
      <w:pPr>
        <w:tabs>
          <w:tab w:val="left" w:pos="540"/>
        </w:tabs>
        <w:suppressAutoHyphens/>
        <w:spacing w:after="0" w:line="240" w:lineRule="auto"/>
        <w:ind w:left="540" w:hanging="540"/>
        <w:jc w:val="both"/>
        <w:rPr>
          <w:rFonts w:ascii="Times New Roman" w:eastAsia="Times New Roman" w:hAnsi="Times New Roman" w:cs="Times New Roman"/>
          <w:i/>
          <w:sz w:val="20"/>
          <w:szCs w:val="24"/>
          <w:lang w:val="es-HN"/>
        </w:rPr>
      </w:pPr>
    </w:p>
    <w:p w:rsidR="005B4413" w:rsidRDefault="00DF3FB3">
      <w:pPr>
        <w:numPr>
          <w:ilvl w:val="0"/>
          <w:numId w:val="2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El precio total de nuestra Oferta, excluyendo cualquier descuento ofrecido en el rubro (d) a continuación es: </w:t>
      </w:r>
      <w:r>
        <w:rPr>
          <w:rFonts w:ascii="Times New Roman" w:eastAsia="Times New Roman" w:hAnsi="Times New Roman" w:cs="Times New Roman"/>
          <w:i/>
          <w:sz w:val="24"/>
          <w:szCs w:val="24"/>
          <w:lang w:val="es-HN"/>
        </w:rPr>
        <w:t>[indicar el precio total de la oferta en palabras y en cifras, indicando las diferentes cifras en las monedas respectivas];</w:t>
      </w:r>
      <w:r>
        <w:rPr>
          <w:rFonts w:ascii="Times New Roman" w:eastAsia="Times New Roman" w:hAnsi="Times New Roman" w:cs="Times New Roman"/>
          <w:i/>
          <w:sz w:val="20"/>
          <w:szCs w:val="24"/>
          <w:lang w:val="es-HN"/>
        </w:rPr>
        <w:t xml:space="preserve"> </w:t>
      </w:r>
      <w:r>
        <w:rPr>
          <w:rFonts w:ascii="Times New Roman" w:eastAsia="Times New Roman" w:hAnsi="Times New Roman" w:cs="Times New Roman"/>
          <w:sz w:val="24"/>
          <w:szCs w:val="24"/>
          <w:lang w:val="es-HN"/>
        </w:rPr>
        <w:t xml:space="preserve"> </w:t>
      </w:r>
    </w:p>
    <w:p w:rsidR="005B4413" w:rsidRDefault="005B4413">
      <w:pPr>
        <w:tabs>
          <w:tab w:val="left" w:pos="540"/>
        </w:tabs>
        <w:suppressAutoHyphens/>
        <w:spacing w:after="0" w:line="240" w:lineRule="auto"/>
        <w:ind w:left="540" w:hanging="540"/>
        <w:jc w:val="both"/>
        <w:rPr>
          <w:rFonts w:ascii="Times New Roman" w:eastAsia="Times New Roman" w:hAnsi="Times New Roman" w:cs="Times New Roman"/>
          <w:sz w:val="24"/>
          <w:szCs w:val="24"/>
          <w:lang w:val="es-HN"/>
        </w:rPr>
      </w:pPr>
    </w:p>
    <w:p w:rsidR="005B4413" w:rsidRDefault="00DF3FB3">
      <w:pPr>
        <w:tabs>
          <w:tab w:val="left" w:pos="851"/>
        </w:tabs>
        <w:suppressAutoHyphens/>
        <w:spacing w:after="0" w:line="240" w:lineRule="auto"/>
        <w:ind w:left="709" w:hanging="142"/>
        <w:jc w:val="both"/>
        <w:rPr>
          <w:rFonts w:ascii="Times New Roman" w:eastAsia="Times New Roman" w:hAnsi="Times New Roman" w:cs="Times New Roman"/>
          <w:sz w:val="24"/>
          <w:szCs w:val="24"/>
          <w:lang w:val="es-HN"/>
        </w:rPr>
      </w:pPr>
      <w:r>
        <w:rPr>
          <w:rFonts w:ascii="Times New Roman" w:eastAsia="Times New Roman" w:hAnsi="Times New Roman" w:cs="Times New Roman"/>
          <w:b/>
          <w:bCs/>
          <w:sz w:val="24"/>
          <w:szCs w:val="24"/>
          <w:lang w:val="es-HN"/>
        </w:rPr>
        <w:tab/>
        <w:t xml:space="preserve">Descuentos.  </w:t>
      </w:r>
      <w:r>
        <w:rPr>
          <w:rFonts w:ascii="Times New Roman" w:eastAsia="Times New Roman" w:hAnsi="Times New Roman" w:cs="Times New Roman"/>
          <w:sz w:val="24"/>
          <w:szCs w:val="24"/>
          <w:lang w:val="es-HN"/>
        </w:rPr>
        <w:t xml:space="preserve">Si nuestra oferta es aceptada, los siguientes descuentos serán aplicables: </w:t>
      </w:r>
      <w:r>
        <w:rPr>
          <w:rFonts w:ascii="Times New Roman" w:eastAsia="Times New Roman" w:hAnsi="Times New Roman" w:cs="Times New Roman"/>
          <w:i/>
          <w:iCs/>
          <w:sz w:val="24"/>
          <w:szCs w:val="24"/>
          <w:lang w:val="es-HN"/>
        </w:rPr>
        <w:t>[detallar cada descuento ofrecido y el artículo específico en la Lista de Bienes al que aplica el descuento]</w:t>
      </w:r>
      <w:r>
        <w:rPr>
          <w:rFonts w:ascii="Times New Roman" w:eastAsia="Times New Roman" w:hAnsi="Times New Roman" w:cs="Times New Roman"/>
          <w:sz w:val="24"/>
          <w:szCs w:val="24"/>
          <w:lang w:val="es-HN"/>
        </w:rPr>
        <w:t>.</w:t>
      </w:r>
    </w:p>
    <w:p w:rsidR="005B4413" w:rsidRDefault="00DF3FB3">
      <w:pPr>
        <w:tabs>
          <w:tab w:val="left" w:pos="851"/>
        </w:tabs>
        <w:suppressAutoHyphens/>
        <w:spacing w:after="0" w:line="240" w:lineRule="auto"/>
        <w:ind w:left="709" w:hanging="142"/>
        <w:jc w:val="both"/>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br/>
      </w:r>
      <w:r>
        <w:rPr>
          <w:rFonts w:ascii="Times New Roman" w:eastAsia="Times New Roman" w:hAnsi="Times New Roman" w:cs="Times New Roman"/>
          <w:b/>
          <w:bCs/>
          <w:sz w:val="24"/>
          <w:szCs w:val="24"/>
          <w:lang w:val="es-HN"/>
        </w:rPr>
        <w:t xml:space="preserve">Metodología y Aplicación de los Descuentos.  </w:t>
      </w:r>
      <w:r>
        <w:rPr>
          <w:rFonts w:ascii="Times New Roman" w:eastAsia="Times New Roman" w:hAnsi="Times New Roman" w:cs="Times New Roman"/>
          <w:sz w:val="24"/>
          <w:szCs w:val="24"/>
          <w:lang w:val="es-HN"/>
        </w:rPr>
        <w:t xml:space="preserve">Los descuentos se aplicarán de acuerdo a la siguiente metodología: </w:t>
      </w:r>
      <w:r>
        <w:rPr>
          <w:rFonts w:ascii="Times New Roman" w:eastAsia="Times New Roman" w:hAnsi="Times New Roman" w:cs="Times New Roman"/>
          <w:i/>
          <w:iCs/>
          <w:sz w:val="24"/>
          <w:szCs w:val="24"/>
          <w:lang w:val="es-HN"/>
        </w:rPr>
        <w:t>[Detallar la metodología que se aplicará a los descuentos];</w:t>
      </w:r>
    </w:p>
    <w:p w:rsidR="005B4413" w:rsidRDefault="005B4413">
      <w:pPr>
        <w:tabs>
          <w:tab w:val="left" w:pos="540"/>
        </w:tabs>
        <w:suppressAutoHyphens/>
        <w:spacing w:after="0" w:line="240" w:lineRule="auto"/>
        <w:ind w:left="540" w:hanging="540"/>
        <w:jc w:val="both"/>
        <w:rPr>
          <w:rFonts w:ascii="Times New Roman" w:eastAsia="Times New Roman" w:hAnsi="Times New Roman" w:cs="Times New Roman"/>
          <w:i/>
          <w:iCs/>
          <w:sz w:val="24"/>
          <w:szCs w:val="24"/>
          <w:lang w:val="es-HN"/>
        </w:rPr>
      </w:pPr>
    </w:p>
    <w:p w:rsidR="005B4413" w:rsidRDefault="00DF3FB3">
      <w:pPr>
        <w:numPr>
          <w:ilvl w:val="0"/>
          <w:numId w:val="2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Nuestra oferta se mantendrá vigente por el período establecido en la cláusula IO-06, a partir de la fecha límite fijada para la presentación de las ofertas de conformidad con la cláusula IO-05. Esta oferta nos obligará y podrá ser aceptada en cualquier momento antes de la expiración de dicho período;</w:t>
      </w:r>
    </w:p>
    <w:p w:rsidR="005B4413" w:rsidRDefault="005B4413">
      <w:pPr>
        <w:tabs>
          <w:tab w:val="left" w:pos="540"/>
        </w:tabs>
        <w:suppressAutoHyphens/>
        <w:spacing w:after="0" w:line="240" w:lineRule="auto"/>
        <w:ind w:left="540" w:hanging="540"/>
        <w:jc w:val="both"/>
        <w:rPr>
          <w:rFonts w:ascii="Times New Roman" w:eastAsia="Times New Roman" w:hAnsi="Times New Roman" w:cs="Times New Roman"/>
          <w:sz w:val="24"/>
          <w:szCs w:val="24"/>
          <w:lang w:val="es-HN"/>
        </w:rPr>
      </w:pPr>
    </w:p>
    <w:p w:rsidR="005B4413" w:rsidRDefault="00DF3FB3">
      <w:pPr>
        <w:numPr>
          <w:ilvl w:val="0"/>
          <w:numId w:val="2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Si nuestra oferta es aceptada, nos comprometemos a obtener una Garantía de Cumplimiento del Contrato de conformidad con la Cláusula CC-07;</w:t>
      </w:r>
    </w:p>
    <w:p w:rsidR="005B4413" w:rsidRDefault="005B4413">
      <w:pPr>
        <w:tabs>
          <w:tab w:val="left" w:pos="540"/>
        </w:tabs>
        <w:suppressAutoHyphens/>
        <w:spacing w:after="0" w:line="240" w:lineRule="auto"/>
        <w:ind w:left="540" w:hanging="540"/>
        <w:jc w:val="both"/>
        <w:rPr>
          <w:rFonts w:ascii="Times New Roman" w:eastAsia="Times New Roman" w:hAnsi="Times New Roman" w:cs="Times New Roman"/>
          <w:sz w:val="24"/>
          <w:szCs w:val="24"/>
          <w:lang w:val="es-HN"/>
        </w:rPr>
      </w:pPr>
    </w:p>
    <w:p w:rsidR="005B4413" w:rsidRDefault="00DF3FB3">
      <w:pPr>
        <w:numPr>
          <w:ilvl w:val="0"/>
          <w:numId w:val="2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La nacionalidad del oferente es: [indicar la nacionalidad del Oferente, incluso la de todos los miembros que comprende el Oferente, si el Oferente es un Consorcio]</w:t>
      </w:r>
    </w:p>
    <w:p w:rsidR="005B4413" w:rsidRDefault="005B4413">
      <w:pPr>
        <w:suppressAutoHyphens/>
        <w:spacing w:after="0" w:line="240" w:lineRule="auto"/>
        <w:ind w:left="720"/>
        <w:jc w:val="both"/>
        <w:rPr>
          <w:rFonts w:ascii="Times New Roman" w:eastAsia="Times New Roman" w:hAnsi="Times New Roman" w:cs="Times New Roman"/>
          <w:sz w:val="24"/>
          <w:szCs w:val="24"/>
          <w:lang w:val="es-HN"/>
        </w:rPr>
      </w:pPr>
    </w:p>
    <w:p w:rsidR="005B4413" w:rsidRDefault="00DF3FB3">
      <w:pPr>
        <w:numPr>
          <w:ilvl w:val="0"/>
          <w:numId w:val="2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No tenemos conflicto de intereses de conformidad con la Cláusula 4 de las IO; </w:t>
      </w:r>
    </w:p>
    <w:p w:rsidR="005B4413" w:rsidRDefault="005B4413">
      <w:pPr>
        <w:suppressAutoHyphens/>
        <w:spacing w:after="0" w:line="240" w:lineRule="auto"/>
        <w:ind w:left="720"/>
        <w:jc w:val="both"/>
        <w:rPr>
          <w:rFonts w:ascii="Times New Roman" w:eastAsia="Times New Roman" w:hAnsi="Times New Roman" w:cs="Times New Roman"/>
          <w:sz w:val="24"/>
          <w:szCs w:val="24"/>
          <w:lang w:val="es-HN"/>
        </w:rPr>
      </w:pPr>
    </w:p>
    <w:p w:rsidR="005B4413" w:rsidRDefault="00DF3FB3">
      <w:pPr>
        <w:numPr>
          <w:ilvl w:val="0"/>
          <w:numId w:val="2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Nuestra empresa, sus afiliados o subsidiarias, incluyendo todos los subcontratistas o proveedores para ejecutar cualquier parte del contrato son elegibles, de conformidad con la Cláusula 4 de las IO;</w:t>
      </w:r>
    </w:p>
    <w:p w:rsidR="005B4413" w:rsidRDefault="005B4413">
      <w:pPr>
        <w:suppressAutoHyphens/>
        <w:spacing w:after="0" w:line="240" w:lineRule="auto"/>
        <w:ind w:left="720"/>
        <w:jc w:val="both"/>
        <w:rPr>
          <w:rFonts w:ascii="Times New Roman" w:eastAsia="Times New Roman" w:hAnsi="Times New Roman" w:cs="Times New Roman"/>
          <w:sz w:val="24"/>
          <w:szCs w:val="24"/>
          <w:lang w:val="es-HN"/>
        </w:rPr>
      </w:pPr>
    </w:p>
    <w:p w:rsidR="005B4413" w:rsidRDefault="00DF3FB3">
      <w:pPr>
        <w:numPr>
          <w:ilvl w:val="0"/>
          <w:numId w:val="2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 gratificación]</w:t>
      </w:r>
    </w:p>
    <w:p w:rsidR="005B4413" w:rsidRDefault="005B4413">
      <w:pPr>
        <w:numPr>
          <w:ilvl w:val="12"/>
          <w:numId w:val="0"/>
        </w:numPr>
        <w:suppressAutoHyphens/>
        <w:spacing w:after="0" w:line="240" w:lineRule="auto"/>
        <w:ind w:left="720"/>
        <w:jc w:val="both"/>
        <w:rPr>
          <w:rFonts w:ascii="Times New Roman" w:eastAsia="Times New Roman" w:hAnsi="Times New Roman" w:cs="Times New Roman"/>
          <w:sz w:val="24"/>
          <w:szCs w:val="24"/>
          <w:lang w:val="es-HN"/>
        </w:rPr>
      </w:pPr>
    </w:p>
    <w:p w:rsidR="005B4413" w:rsidRDefault="005B4413">
      <w:pPr>
        <w:numPr>
          <w:ilvl w:val="12"/>
          <w:numId w:val="0"/>
        </w:numPr>
        <w:suppressAutoHyphens/>
        <w:spacing w:after="0" w:line="240" w:lineRule="auto"/>
        <w:jc w:val="both"/>
        <w:rPr>
          <w:rFonts w:ascii="Times New Roman" w:eastAsia="Times New Roman" w:hAnsi="Times New Roman" w:cs="Times New Roman"/>
          <w:sz w:val="24"/>
          <w:szCs w:val="24"/>
          <w:lang w:val="es-HN"/>
        </w:rPr>
      </w:pPr>
    </w:p>
    <w:tbl>
      <w:tblPr>
        <w:tblW w:w="82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84"/>
        <w:gridCol w:w="1595"/>
        <w:gridCol w:w="2086"/>
      </w:tblGrid>
      <w:tr w:rsidR="005B4413">
        <w:trPr>
          <w:trHeight w:val="567"/>
        </w:trPr>
        <w:tc>
          <w:tcPr>
            <w:tcW w:w="2552" w:type="dxa"/>
          </w:tcPr>
          <w:p w:rsidR="005B4413" w:rsidRDefault="00DF3FB3">
            <w:pPr>
              <w:tabs>
                <w:tab w:val="left" w:pos="2070"/>
              </w:tabs>
              <w:suppressAutoHyphens/>
              <w:spacing w:after="0" w:line="240" w:lineRule="auto"/>
              <w:jc w:val="center"/>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Nombre del Receptor</w:t>
            </w:r>
          </w:p>
        </w:tc>
        <w:tc>
          <w:tcPr>
            <w:tcW w:w="1984" w:type="dxa"/>
          </w:tcPr>
          <w:p w:rsidR="005B4413" w:rsidRDefault="00DF3FB3">
            <w:pPr>
              <w:tabs>
                <w:tab w:val="left" w:pos="2070"/>
              </w:tabs>
              <w:suppressAutoHyphens/>
              <w:spacing w:after="0" w:line="240" w:lineRule="auto"/>
              <w:jc w:val="center"/>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Dirección</w:t>
            </w:r>
          </w:p>
        </w:tc>
        <w:tc>
          <w:tcPr>
            <w:tcW w:w="1595" w:type="dxa"/>
          </w:tcPr>
          <w:p w:rsidR="005B4413" w:rsidRDefault="00DF3FB3">
            <w:pPr>
              <w:tabs>
                <w:tab w:val="left" w:pos="2070"/>
              </w:tabs>
              <w:suppressAutoHyphens/>
              <w:spacing w:after="0" w:line="240" w:lineRule="auto"/>
              <w:jc w:val="center"/>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Concepto</w:t>
            </w:r>
          </w:p>
        </w:tc>
        <w:tc>
          <w:tcPr>
            <w:tcW w:w="2086" w:type="dxa"/>
          </w:tcPr>
          <w:p w:rsidR="005B4413" w:rsidRDefault="00DF3FB3">
            <w:pPr>
              <w:tabs>
                <w:tab w:val="left" w:pos="2070"/>
              </w:tabs>
              <w:suppressAutoHyphens/>
              <w:spacing w:after="0" w:line="240" w:lineRule="auto"/>
              <w:ind w:right="-72"/>
              <w:jc w:val="center"/>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Monto</w:t>
            </w:r>
          </w:p>
        </w:tc>
      </w:tr>
      <w:tr w:rsidR="005B4413">
        <w:tc>
          <w:tcPr>
            <w:tcW w:w="2552" w:type="dxa"/>
          </w:tcPr>
          <w:p w:rsidR="005B4413" w:rsidRDefault="005B4413">
            <w:pPr>
              <w:tabs>
                <w:tab w:val="left" w:pos="2070"/>
              </w:tabs>
              <w:suppressAutoHyphens/>
              <w:spacing w:after="0" w:line="240" w:lineRule="auto"/>
              <w:jc w:val="both"/>
              <w:rPr>
                <w:rFonts w:ascii="Times New Roman" w:eastAsia="Times New Roman" w:hAnsi="Times New Roman" w:cs="Times New Roman"/>
                <w:sz w:val="24"/>
                <w:szCs w:val="24"/>
                <w:lang w:val="es-HN"/>
              </w:rPr>
            </w:pPr>
          </w:p>
        </w:tc>
        <w:tc>
          <w:tcPr>
            <w:tcW w:w="1984" w:type="dxa"/>
          </w:tcPr>
          <w:p w:rsidR="005B4413" w:rsidRDefault="005B4413">
            <w:pPr>
              <w:tabs>
                <w:tab w:val="left" w:pos="2070"/>
              </w:tabs>
              <w:suppressAutoHyphens/>
              <w:spacing w:after="0" w:line="240" w:lineRule="auto"/>
              <w:jc w:val="both"/>
              <w:rPr>
                <w:rFonts w:ascii="Times New Roman" w:eastAsia="Times New Roman" w:hAnsi="Times New Roman" w:cs="Times New Roman"/>
                <w:sz w:val="24"/>
                <w:szCs w:val="24"/>
                <w:lang w:val="es-HN"/>
              </w:rPr>
            </w:pPr>
          </w:p>
        </w:tc>
        <w:tc>
          <w:tcPr>
            <w:tcW w:w="1595" w:type="dxa"/>
          </w:tcPr>
          <w:p w:rsidR="005B4413" w:rsidRDefault="005B4413">
            <w:pPr>
              <w:tabs>
                <w:tab w:val="left" w:pos="2070"/>
              </w:tabs>
              <w:suppressAutoHyphens/>
              <w:spacing w:after="0" w:line="240" w:lineRule="auto"/>
              <w:jc w:val="both"/>
              <w:rPr>
                <w:rFonts w:ascii="Times New Roman" w:eastAsia="Times New Roman" w:hAnsi="Times New Roman" w:cs="Times New Roman"/>
                <w:sz w:val="24"/>
                <w:szCs w:val="24"/>
                <w:lang w:val="es-HN"/>
              </w:rPr>
            </w:pPr>
          </w:p>
        </w:tc>
        <w:tc>
          <w:tcPr>
            <w:tcW w:w="2086" w:type="dxa"/>
          </w:tcPr>
          <w:p w:rsidR="005B4413" w:rsidRDefault="005B4413">
            <w:pPr>
              <w:tabs>
                <w:tab w:val="left" w:pos="2070"/>
              </w:tabs>
              <w:suppressAutoHyphens/>
              <w:spacing w:after="0" w:line="240" w:lineRule="auto"/>
              <w:ind w:right="-72"/>
              <w:jc w:val="both"/>
              <w:rPr>
                <w:rFonts w:ascii="Times New Roman" w:eastAsia="Times New Roman" w:hAnsi="Times New Roman" w:cs="Times New Roman"/>
                <w:sz w:val="24"/>
                <w:szCs w:val="24"/>
                <w:lang w:val="es-HN"/>
              </w:rPr>
            </w:pPr>
          </w:p>
        </w:tc>
      </w:tr>
      <w:tr w:rsidR="005B4413">
        <w:tc>
          <w:tcPr>
            <w:tcW w:w="2552" w:type="dxa"/>
          </w:tcPr>
          <w:p w:rsidR="005B4413" w:rsidRDefault="005B4413">
            <w:pPr>
              <w:tabs>
                <w:tab w:val="left" w:pos="2070"/>
              </w:tabs>
              <w:suppressAutoHyphens/>
              <w:spacing w:after="0" w:line="240" w:lineRule="auto"/>
              <w:jc w:val="both"/>
              <w:rPr>
                <w:rFonts w:ascii="Times New Roman" w:eastAsia="Times New Roman" w:hAnsi="Times New Roman" w:cs="Times New Roman"/>
                <w:sz w:val="24"/>
                <w:szCs w:val="24"/>
                <w:lang w:val="es-HN"/>
              </w:rPr>
            </w:pPr>
          </w:p>
        </w:tc>
        <w:tc>
          <w:tcPr>
            <w:tcW w:w="1984" w:type="dxa"/>
          </w:tcPr>
          <w:p w:rsidR="005B4413" w:rsidRDefault="005B4413">
            <w:pPr>
              <w:suppressAutoHyphens/>
              <w:spacing w:after="0" w:line="240" w:lineRule="auto"/>
              <w:jc w:val="both"/>
              <w:rPr>
                <w:rFonts w:ascii="Times New Roman" w:eastAsia="Times New Roman" w:hAnsi="Times New Roman" w:cs="Times New Roman"/>
                <w:sz w:val="24"/>
                <w:szCs w:val="24"/>
                <w:lang w:val="es-HN"/>
              </w:rPr>
            </w:pPr>
          </w:p>
        </w:tc>
        <w:tc>
          <w:tcPr>
            <w:tcW w:w="1595" w:type="dxa"/>
          </w:tcPr>
          <w:p w:rsidR="005B4413" w:rsidRDefault="005B4413">
            <w:pPr>
              <w:tabs>
                <w:tab w:val="left" w:pos="2070"/>
              </w:tabs>
              <w:suppressAutoHyphens/>
              <w:spacing w:after="0" w:line="240" w:lineRule="auto"/>
              <w:jc w:val="both"/>
              <w:rPr>
                <w:rFonts w:ascii="Times New Roman" w:eastAsia="Times New Roman" w:hAnsi="Times New Roman" w:cs="Times New Roman"/>
                <w:sz w:val="24"/>
                <w:szCs w:val="24"/>
                <w:lang w:val="es-HN"/>
              </w:rPr>
            </w:pPr>
          </w:p>
        </w:tc>
        <w:tc>
          <w:tcPr>
            <w:tcW w:w="2086" w:type="dxa"/>
          </w:tcPr>
          <w:p w:rsidR="005B4413" w:rsidRDefault="005B4413">
            <w:pPr>
              <w:tabs>
                <w:tab w:val="left" w:pos="2070"/>
              </w:tabs>
              <w:suppressAutoHyphens/>
              <w:spacing w:after="0" w:line="240" w:lineRule="auto"/>
              <w:ind w:right="-72"/>
              <w:jc w:val="both"/>
              <w:rPr>
                <w:rFonts w:ascii="Times New Roman" w:eastAsia="Times New Roman" w:hAnsi="Times New Roman" w:cs="Times New Roman"/>
                <w:sz w:val="24"/>
                <w:szCs w:val="24"/>
                <w:lang w:val="es-HN"/>
              </w:rPr>
            </w:pPr>
          </w:p>
        </w:tc>
      </w:tr>
    </w:tbl>
    <w:p w:rsidR="005B4413" w:rsidRDefault="005B4413">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5B4413" w:rsidRDefault="00DF3FB3">
      <w:pPr>
        <w:numPr>
          <w:ilvl w:val="12"/>
          <w:numId w:val="0"/>
        </w:numPr>
        <w:suppressAutoHyphens/>
        <w:spacing w:after="0" w:line="240" w:lineRule="auto"/>
        <w:ind w:firstLine="709"/>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(Si no han sido pagadas o no serán pagadas, indicar “ninguna”.)</w:t>
      </w:r>
      <w:r>
        <w:rPr>
          <w:rFonts w:ascii="Times New Roman" w:eastAsia="Times New Roman" w:hAnsi="Times New Roman" w:cs="Times New Roman"/>
          <w:sz w:val="24"/>
          <w:szCs w:val="24"/>
          <w:lang w:val="es-HN"/>
        </w:rPr>
        <w:tab/>
      </w:r>
    </w:p>
    <w:p w:rsidR="005B4413" w:rsidRDefault="005B4413">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5B4413" w:rsidRDefault="00DF3FB3">
      <w:pPr>
        <w:numPr>
          <w:ilvl w:val="0"/>
          <w:numId w:val="2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Entendemos que esta oferta, junto con su debida aceptación por escrito incluida en la notificación de adjudicación, constituirán una obligación contractual entre nosotros, hasta que el Contrato formal haya sido perfeccionado por las partes.</w:t>
      </w:r>
    </w:p>
    <w:p w:rsidR="005B4413" w:rsidRDefault="005B4413">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5B4413" w:rsidRDefault="00DF3FB3">
      <w:pPr>
        <w:numPr>
          <w:ilvl w:val="0"/>
          <w:numId w:val="2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Entendemos que ustedes no están obligados a aceptar la oferta evaluada como la más baja ni ninguna otra oferta que reciban.</w:t>
      </w:r>
    </w:p>
    <w:p w:rsidR="005B4413" w:rsidRDefault="005B4413">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5B4413" w:rsidRDefault="00DF3FB3">
      <w:pPr>
        <w:numPr>
          <w:ilvl w:val="12"/>
          <w:numId w:val="0"/>
        </w:numPr>
        <w:suppressAutoHyphens/>
        <w:spacing w:after="0" w:line="240" w:lineRule="auto"/>
        <w:jc w:val="both"/>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 xml:space="preserve">Firma: </w:t>
      </w:r>
      <w:r>
        <w:rPr>
          <w:rFonts w:ascii="Times New Roman" w:eastAsia="Times New Roman" w:hAnsi="Times New Roman" w:cs="Times New Roman"/>
          <w:i/>
          <w:iCs/>
          <w:sz w:val="24"/>
          <w:szCs w:val="24"/>
          <w:lang w:val="es-HN"/>
        </w:rPr>
        <w:t xml:space="preserve">[indicar el nombre completo de la persona cuyo nombre y calidad se indican] </w:t>
      </w:r>
      <w:r>
        <w:rPr>
          <w:rFonts w:ascii="Times New Roman" w:eastAsia="Times New Roman" w:hAnsi="Times New Roman" w:cs="Times New Roman"/>
          <w:sz w:val="24"/>
          <w:szCs w:val="24"/>
          <w:lang w:val="es-HN"/>
        </w:rPr>
        <w:t xml:space="preserve">En calidad de </w:t>
      </w:r>
      <w:r>
        <w:rPr>
          <w:rFonts w:ascii="Times New Roman" w:eastAsia="Times New Roman" w:hAnsi="Times New Roman" w:cs="Times New Roman"/>
          <w:i/>
          <w:iCs/>
          <w:sz w:val="24"/>
          <w:szCs w:val="24"/>
          <w:lang w:val="es-HN"/>
        </w:rPr>
        <w:t xml:space="preserve">[indicar la calidad jurídica de la persona que firma el Formulario de la Oferta] </w:t>
      </w:r>
    </w:p>
    <w:p w:rsidR="005B4413" w:rsidRDefault="005B4413">
      <w:pPr>
        <w:numPr>
          <w:ilvl w:val="12"/>
          <w:numId w:val="0"/>
        </w:numPr>
        <w:suppressAutoHyphens/>
        <w:spacing w:after="0" w:line="240" w:lineRule="auto"/>
        <w:jc w:val="both"/>
        <w:rPr>
          <w:rFonts w:ascii="Times New Roman" w:eastAsia="Times New Roman" w:hAnsi="Times New Roman" w:cs="Times New Roman"/>
          <w:i/>
          <w:iCs/>
          <w:sz w:val="24"/>
          <w:szCs w:val="24"/>
          <w:lang w:val="es-HN"/>
        </w:rPr>
      </w:pPr>
    </w:p>
    <w:p w:rsidR="005B4413" w:rsidRDefault="00DF3FB3">
      <w:pPr>
        <w:numPr>
          <w:ilvl w:val="12"/>
          <w:numId w:val="0"/>
        </w:numPr>
        <w:suppressAutoHyphens/>
        <w:spacing w:after="0" w:line="240" w:lineRule="auto"/>
        <w:jc w:val="both"/>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 xml:space="preserve">Nombre: </w:t>
      </w:r>
      <w:r>
        <w:rPr>
          <w:rFonts w:ascii="Times New Roman" w:eastAsia="Times New Roman" w:hAnsi="Times New Roman" w:cs="Times New Roman"/>
          <w:i/>
          <w:iCs/>
          <w:sz w:val="24"/>
          <w:szCs w:val="24"/>
          <w:lang w:val="es-HN"/>
        </w:rPr>
        <w:t xml:space="preserve">[indicar el nombre completo de la persona que firma el Formulario de la Oferta] </w:t>
      </w:r>
    </w:p>
    <w:p w:rsidR="005B4413" w:rsidRDefault="005B4413">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5B4413" w:rsidRDefault="00DF3FB3">
      <w:pPr>
        <w:numPr>
          <w:ilvl w:val="12"/>
          <w:numId w:val="0"/>
        </w:numPr>
        <w:suppressAutoHyphens/>
        <w:spacing w:after="0" w:line="240" w:lineRule="auto"/>
        <w:jc w:val="both"/>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Debidamente autorizado para firmar la oferta por y en nombre de: [</w:t>
      </w:r>
      <w:r>
        <w:rPr>
          <w:rFonts w:ascii="Times New Roman" w:eastAsia="Times New Roman" w:hAnsi="Times New Roman" w:cs="Times New Roman"/>
          <w:i/>
          <w:iCs/>
          <w:sz w:val="24"/>
          <w:szCs w:val="24"/>
          <w:lang w:val="es-HN"/>
        </w:rPr>
        <w:t>indicar el nombre completo del Oferente]</w:t>
      </w:r>
    </w:p>
    <w:p w:rsidR="005B4413" w:rsidRDefault="005B4413">
      <w:pPr>
        <w:numPr>
          <w:ilvl w:val="12"/>
          <w:numId w:val="0"/>
        </w:numPr>
        <w:suppressAutoHyphens/>
        <w:spacing w:after="0" w:line="240" w:lineRule="auto"/>
        <w:jc w:val="both"/>
        <w:rPr>
          <w:rFonts w:ascii="Times New Roman" w:eastAsia="Times New Roman" w:hAnsi="Times New Roman" w:cs="Times New Roman"/>
          <w:i/>
          <w:iCs/>
          <w:sz w:val="24"/>
          <w:szCs w:val="24"/>
          <w:lang w:val="es-HN"/>
        </w:rPr>
      </w:pPr>
    </w:p>
    <w:p w:rsidR="005B4413" w:rsidRDefault="00DF3FB3">
      <w:pPr>
        <w:numPr>
          <w:ilvl w:val="12"/>
          <w:numId w:val="0"/>
        </w:numPr>
        <w:suppressAutoHyphens/>
        <w:spacing w:after="0" w:line="240" w:lineRule="auto"/>
        <w:jc w:val="both"/>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 xml:space="preserve">El día ________________ del mes ___________________ del año __________ </w:t>
      </w:r>
      <w:r>
        <w:rPr>
          <w:rFonts w:ascii="Times New Roman" w:eastAsia="Times New Roman" w:hAnsi="Times New Roman" w:cs="Times New Roman"/>
          <w:i/>
          <w:iCs/>
          <w:sz w:val="24"/>
          <w:szCs w:val="24"/>
          <w:lang w:val="es-HN"/>
        </w:rPr>
        <w:t>[indicar la fecha de la firma]</w:t>
      </w:r>
    </w:p>
    <w:p w:rsidR="005B4413" w:rsidRDefault="005B4413">
      <w:pPr>
        <w:numPr>
          <w:ilvl w:val="12"/>
          <w:numId w:val="0"/>
        </w:numPr>
        <w:suppressAutoHyphens/>
        <w:spacing w:after="0" w:line="240" w:lineRule="auto"/>
        <w:jc w:val="both"/>
        <w:rPr>
          <w:rFonts w:ascii="Times New Roman" w:eastAsia="Times New Roman" w:hAnsi="Times New Roman" w:cs="Times New Roman"/>
          <w:i/>
          <w:iCs/>
          <w:sz w:val="24"/>
          <w:szCs w:val="24"/>
          <w:lang w:val="es-HN"/>
        </w:rPr>
      </w:pPr>
    </w:p>
    <w:p w:rsidR="005B4413" w:rsidRDefault="00DF3FB3">
      <w:pPr>
        <w:pStyle w:val="Titulo1"/>
        <w:rPr>
          <w:rFonts w:eastAsia="Times New Roman" w:cs="Times New Roman"/>
          <w:b w:val="0"/>
          <w:sz w:val="36"/>
          <w:szCs w:val="20"/>
        </w:rPr>
      </w:pPr>
      <w:r>
        <w:rPr>
          <w:rFonts w:eastAsia="Times New Roman" w:cs="Times New Roman"/>
          <w:b w:val="0"/>
          <w:sz w:val="36"/>
          <w:szCs w:val="20"/>
        </w:rPr>
        <w:br w:type="page"/>
      </w:r>
      <w:bookmarkStart w:id="66" w:name="_Toc473813029"/>
      <w:r w:rsidR="000A2CF1">
        <w:rPr>
          <w:color w:val="auto"/>
          <w:sz w:val="32"/>
        </w:rPr>
        <w:t>ANEXO “D</w:t>
      </w:r>
      <w:r>
        <w:rPr>
          <w:color w:val="auto"/>
          <w:sz w:val="32"/>
        </w:rPr>
        <w:t>”</w:t>
      </w:r>
    </w:p>
    <w:p w:rsidR="005B4413" w:rsidRDefault="00DF3FB3">
      <w:pPr>
        <w:spacing w:before="120" w:after="240" w:line="240" w:lineRule="auto"/>
        <w:jc w:val="center"/>
        <w:rPr>
          <w:rFonts w:ascii="Times New Roman" w:eastAsia="Times New Roman" w:hAnsi="Times New Roman" w:cs="Times New Roman"/>
          <w:b/>
          <w:sz w:val="36"/>
          <w:szCs w:val="20"/>
          <w:lang w:val="es-HN"/>
        </w:rPr>
      </w:pPr>
      <w:r>
        <w:rPr>
          <w:rFonts w:ascii="Times New Roman" w:eastAsia="Times New Roman" w:hAnsi="Times New Roman" w:cs="Times New Roman"/>
          <w:b/>
          <w:sz w:val="36"/>
          <w:szCs w:val="20"/>
          <w:lang w:val="es-HN"/>
        </w:rPr>
        <w:t>Declaración Jurada sobre Prohibiciones o Inhabilidades</w:t>
      </w:r>
      <w:bookmarkEnd w:id="66"/>
    </w:p>
    <w:p w:rsidR="005B4413" w:rsidRDefault="005B4413">
      <w:pPr>
        <w:spacing w:after="0" w:line="240" w:lineRule="auto"/>
        <w:rPr>
          <w:rFonts w:ascii="Times New Roman" w:eastAsia="Times New Roman" w:hAnsi="Times New Roman" w:cs="Times New Roman"/>
          <w:sz w:val="24"/>
          <w:szCs w:val="24"/>
          <w:lang w:val="es-HN"/>
        </w:rPr>
      </w:pPr>
    </w:p>
    <w:p w:rsidR="005B4413" w:rsidRDefault="00DF3FB3">
      <w:pPr>
        <w:spacing w:after="0" w:line="240" w:lineRule="auto"/>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Pr>
          <w:rFonts w:ascii="Times New Roman" w:eastAsia="Times New Roman" w:hAnsi="Times New Roman" w:cs="Times New Roman"/>
          <w:sz w:val="24"/>
          <w:szCs w:val="24"/>
          <w:u w:val="single"/>
          <w:lang w:val="es-HN"/>
        </w:rPr>
        <w:t>(Indicar el Nombre de la Empresa Oferente / En caso de Consorcio indicar al Consorcio y a las empresas que lo integran)</w:t>
      </w:r>
      <w:r>
        <w:rPr>
          <w:rFonts w:ascii="Times New Roman" w:eastAsia="Times New Roman" w:hAnsi="Times New Roman" w:cs="Times New Roman"/>
          <w:sz w:val="24"/>
          <w:szCs w:val="24"/>
          <w:lang w:val="es-HN"/>
        </w:rPr>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rsidR="005B4413" w:rsidRDefault="005B4413">
      <w:pPr>
        <w:spacing w:after="0" w:line="240" w:lineRule="auto"/>
        <w:rPr>
          <w:rFonts w:ascii="Times New Roman" w:eastAsia="Times New Roman" w:hAnsi="Times New Roman" w:cs="Times New Roman"/>
          <w:sz w:val="24"/>
          <w:szCs w:val="24"/>
          <w:lang w:val="es-HN"/>
        </w:rPr>
      </w:pPr>
    </w:p>
    <w:p w:rsidR="005B4413" w:rsidRDefault="00DF3FB3">
      <w:pPr>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975984" w:rsidRPr="00975984" w:rsidRDefault="00975984">
      <w:pPr>
        <w:spacing w:after="0" w:line="240" w:lineRule="auto"/>
        <w:jc w:val="both"/>
        <w:rPr>
          <w:rFonts w:ascii="Times New Roman" w:eastAsia="Times New Roman" w:hAnsi="Times New Roman" w:cs="Times New Roman"/>
          <w:sz w:val="20"/>
          <w:szCs w:val="24"/>
          <w:lang w:val="es-HN"/>
        </w:rPr>
      </w:pPr>
    </w:p>
    <w:p w:rsidR="005B4413" w:rsidRDefault="00DF3FB3">
      <w:pPr>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5B4413" w:rsidRDefault="00DF3FB3">
      <w:pPr>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2) DEROGADO; </w:t>
      </w:r>
    </w:p>
    <w:p w:rsidR="005B4413" w:rsidRDefault="00DF3FB3">
      <w:pPr>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3) Haber sido declarado en quiebra o en concurso de acreedores, mientras no fueren rehabilitados; </w:t>
      </w:r>
    </w:p>
    <w:p w:rsidR="005B4413" w:rsidRDefault="00DF3FB3">
      <w:pPr>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5B4413" w:rsidRDefault="00DF3FB3">
      <w:pPr>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5B4413" w:rsidRDefault="00DF3FB3">
      <w:pPr>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5B4413" w:rsidRDefault="00DF3FB3">
      <w:pPr>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5B4413" w:rsidRDefault="00DF3FB3">
      <w:pPr>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5B4413" w:rsidRDefault="005B4413">
      <w:pPr>
        <w:spacing w:after="0" w:line="240" w:lineRule="auto"/>
        <w:jc w:val="both"/>
        <w:rPr>
          <w:rFonts w:ascii="Times New Roman" w:eastAsia="Times New Roman" w:hAnsi="Times New Roman" w:cs="Times New Roman"/>
          <w:sz w:val="24"/>
          <w:szCs w:val="24"/>
          <w:lang w:val="es-HN"/>
        </w:rPr>
      </w:pPr>
    </w:p>
    <w:p w:rsidR="005B4413" w:rsidRDefault="00DF3FB3">
      <w:pPr>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5B4413" w:rsidRDefault="005B4413">
      <w:pPr>
        <w:spacing w:after="0" w:line="240" w:lineRule="auto"/>
        <w:rPr>
          <w:rFonts w:ascii="Times New Roman" w:eastAsia="Times New Roman" w:hAnsi="Times New Roman" w:cs="Times New Roman"/>
          <w:sz w:val="24"/>
          <w:szCs w:val="24"/>
          <w:lang w:val="es-HN"/>
        </w:rPr>
      </w:pPr>
    </w:p>
    <w:p w:rsidR="005B4413" w:rsidRDefault="00DF3FB3">
      <w:pPr>
        <w:spacing w:after="0" w:line="240" w:lineRule="auto"/>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En fe de lo cual firmo la presente en la ciudad de _____________________________, Departamento de ____________, a los ____________ días de mes de ________________________ de ______________.</w:t>
      </w:r>
    </w:p>
    <w:p w:rsidR="005B4413" w:rsidRDefault="005B4413">
      <w:pPr>
        <w:spacing w:after="0" w:line="240" w:lineRule="auto"/>
        <w:rPr>
          <w:rFonts w:ascii="Times New Roman" w:eastAsia="Times New Roman" w:hAnsi="Times New Roman" w:cs="Times New Roman"/>
          <w:sz w:val="24"/>
          <w:szCs w:val="24"/>
          <w:lang w:val="es-HN"/>
        </w:rPr>
      </w:pPr>
    </w:p>
    <w:p w:rsidR="005B4413" w:rsidRDefault="005B4413">
      <w:pPr>
        <w:spacing w:after="0" w:line="240" w:lineRule="auto"/>
        <w:rPr>
          <w:rFonts w:ascii="Times New Roman" w:eastAsia="Times New Roman" w:hAnsi="Times New Roman" w:cs="Times New Roman"/>
          <w:sz w:val="24"/>
          <w:szCs w:val="24"/>
          <w:lang w:val="es-HN"/>
        </w:rPr>
      </w:pPr>
    </w:p>
    <w:p w:rsidR="005B4413" w:rsidRDefault="00DF3FB3">
      <w:pPr>
        <w:spacing w:after="0" w:line="240" w:lineRule="auto"/>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Firma: _______________________</w:t>
      </w:r>
    </w:p>
    <w:p w:rsidR="005B4413" w:rsidRDefault="005B4413">
      <w:pPr>
        <w:spacing w:after="0" w:line="240" w:lineRule="auto"/>
        <w:rPr>
          <w:rFonts w:ascii="Times New Roman" w:eastAsia="Times New Roman" w:hAnsi="Times New Roman" w:cs="Times New Roman"/>
          <w:sz w:val="24"/>
          <w:szCs w:val="24"/>
          <w:lang w:val="es-HN"/>
        </w:rPr>
      </w:pPr>
    </w:p>
    <w:p w:rsidR="005B4413" w:rsidRDefault="005B4413">
      <w:pPr>
        <w:spacing w:after="0" w:line="240" w:lineRule="auto"/>
        <w:rPr>
          <w:rFonts w:ascii="Times New Roman" w:eastAsia="Times New Roman" w:hAnsi="Times New Roman" w:cs="Times New Roman"/>
          <w:sz w:val="24"/>
          <w:szCs w:val="24"/>
          <w:lang w:val="es-HN"/>
        </w:rPr>
      </w:pPr>
    </w:p>
    <w:p w:rsidR="005B4413" w:rsidRDefault="00DF3FB3">
      <w:pPr>
        <w:spacing w:after="0" w:line="240" w:lineRule="auto"/>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Esta Declaración Jurada debe presentarse en original con la firma autenticada ante Notario (En caso de autenticarse por Notario Extranjero debe ser apostillado).</w:t>
      </w:r>
    </w:p>
    <w:p w:rsidR="005B4413" w:rsidRDefault="00DF3FB3">
      <w:pPr>
        <w:spacing w:after="0" w:line="240" w:lineRule="auto"/>
        <w:rPr>
          <w:rFonts w:ascii="Times New Roman" w:eastAsia="Times New Roman" w:hAnsi="Times New Roman" w:cs="Times New Roman"/>
          <w:sz w:val="24"/>
          <w:szCs w:val="24"/>
          <w:lang w:val="es-HN"/>
        </w:rPr>
      </w:pPr>
      <w:r>
        <w:rPr>
          <w:rFonts w:ascii="Times New Roman" w:eastAsia="Times New Roman" w:hAnsi="Times New Roman" w:cs="Times New Roman"/>
          <w:i/>
          <w:iCs/>
          <w:sz w:val="24"/>
          <w:szCs w:val="24"/>
          <w:lang w:val="es-HN"/>
        </w:rPr>
        <w:t xml:space="preserve"> </w:t>
      </w:r>
    </w:p>
    <w:p w:rsidR="005B4413" w:rsidRDefault="005B4413">
      <w:pPr>
        <w:spacing w:before="120" w:after="240" w:line="240" w:lineRule="auto"/>
        <w:jc w:val="center"/>
        <w:rPr>
          <w:rFonts w:ascii="Times New Roman" w:hAnsi="Times New Roman" w:cs="Times New Roman"/>
          <w:b/>
          <w:sz w:val="36"/>
          <w:szCs w:val="20"/>
          <w:lang w:val="es-HN"/>
        </w:rPr>
      </w:pPr>
    </w:p>
    <w:p w:rsidR="005B4413" w:rsidRDefault="005B4413">
      <w:pPr>
        <w:spacing w:before="120" w:after="240" w:line="240" w:lineRule="auto"/>
        <w:jc w:val="center"/>
        <w:rPr>
          <w:rFonts w:ascii="Times New Roman" w:hAnsi="Times New Roman" w:cs="Times New Roman"/>
          <w:b/>
          <w:sz w:val="36"/>
          <w:szCs w:val="20"/>
          <w:lang w:val="es-HN"/>
        </w:rPr>
      </w:pPr>
    </w:p>
    <w:p w:rsidR="005B4413" w:rsidRDefault="005B4413">
      <w:pPr>
        <w:spacing w:before="120" w:after="240" w:line="240" w:lineRule="auto"/>
        <w:jc w:val="center"/>
        <w:rPr>
          <w:rFonts w:ascii="Times New Roman" w:hAnsi="Times New Roman" w:cs="Times New Roman"/>
          <w:b/>
          <w:sz w:val="36"/>
          <w:szCs w:val="20"/>
          <w:lang w:val="es-HN"/>
        </w:rPr>
      </w:pPr>
    </w:p>
    <w:p w:rsidR="005B4413" w:rsidRDefault="005B4413">
      <w:pPr>
        <w:spacing w:before="120" w:after="240" w:line="240" w:lineRule="auto"/>
        <w:jc w:val="center"/>
        <w:rPr>
          <w:rFonts w:ascii="Times New Roman" w:hAnsi="Times New Roman" w:cs="Times New Roman"/>
          <w:b/>
          <w:sz w:val="36"/>
          <w:szCs w:val="20"/>
          <w:lang w:val="es-HN"/>
        </w:rPr>
      </w:pPr>
    </w:p>
    <w:p w:rsidR="005B4413" w:rsidRDefault="005B4413">
      <w:pPr>
        <w:spacing w:before="120" w:after="240" w:line="240" w:lineRule="auto"/>
        <w:jc w:val="center"/>
        <w:rPr>
          <w:rFonts w:ascii="Times New Roman" w:hAnsi="Times New Roman" w:cs="Times New Roman"/>
          <w:b/>
          <w:sz w:val="36"/>
          <w:szCs w:val="20"/>
          <w:lang w:val="es-HN"/>
        </w:rPr>
      </w:pPr>
    </w:p>
    <w:p w:rsidR="005B4413" w:rsidRDefault="005B4413">
      <w:pPr>
        <w:spacing w:before="120" w:after="240" w:line="240" w:lineRule="auto"/>
        <w:jc w:val="center"/>
        <w:rPr>
          <w:rFonts w:ascii="Times New Roman" w:hAnsi="Times New Roman" w:cs="Times New Roman"/>
          <w:b/>
          <w:sz w:val="36"/>
          <w:szCs w:val="20"/>
          <w:lang w:val="es-HN"/>
        </w:rPr>
      </w:pPr>
    </w:p>
    <w:p w:rsidR="005B4413" w:rsidRDefault="005B4413">
      <w:pPr>
        <w:spacing w:before="120" w:after="240" w:line="240" w:lineRule="auto"/>
        <w:jc w:val="center"/>
        <w:rPr>
          <w:rFonts w:ascii="Times New Roman" w:hAnsi="Times New Roman" w:cs="Times New Roman"/>
          <w:b/>
          <w:sz w:val="36"/>
          <w:szCs w:val="20"/>
          <w:lang w:val="es-HN"/>
        </w:rPr>
      </w:pPr>
    </w:p>
    <w:p w:rsidR="005B4413" w:rsidRDefault="00081683">
      <w:pPr>
        <w:pStyle w:val="Titulo1"/>
        <w:rPr>
          <w:color w:val="auto"/>
          <w:sz w:val="32"/>
        </w:rPr>
      </w:pPr>
      <w:r>
        <w:rPr>
          <w:color w:val="auto"/>
          <w:sz w:val="32"/>
        </w:rPr>
        <w:t>ANEXO “E</w:t>
      </w:r>
      <w:r w:rsidR="00DF3FB3">
        <w:rPr>
          <w:color w:val="auto"/>
          <w:sz w:val="32"/>
        </w:rPr>
        <w:t>”</w:t>
      </w:r>
    </w:p>
    <w:p w:rsidR="005B4413" w:rsidRDefault="00DF3FB3">
      <w:pPr>
        <w:spacing w:before="120" w:after="240" w:line="240" w:lineRule="auto"/>
        <w:jc w:val="center"/>
        <w:rPr>
          <w:rFonts w:ascii="Times New Roman" w:eastAsia="Times New Roman" w:hAnsi="Times New Roman" w:cs="Times New Roman"/>
          <w:b/>
          <w:sz w:val="36"/>
          <w:szCs w:val="20"/>
          <w:lang w:val="es-HN"/>
        </w:rPr>
      </w:pPr>
      <w:r>
        <w:rPr>
          <w:rFonts w:ascii="Times New Roman" w:hAnsi="Times New Roman" w:cs="Times New Roman"/>
          <w:b/>
          <w:sz w:val="36"/>
          <w:szCs w:val="20"/>
          <w:lang w:val="es-HN"/>
        </w:rPr>
        <w:t xml:space="preserve">Declaración Jurada sobre </w:t>
      </w:r>
      <w:r>
        <w:rPr>
          <w:rFonts w:ascii="Times New Roman" w:hAnsi="Times New Roman" w:cs="Times New Roman"/>
          <w:b/>
          <w:sz w:val="36"/>
          <w:szCs w:val="36"/>
          <w:lang w:val="es-HN"/>
        </w:rPr>
        <w:t>Lavado de Activos</w:t>
      </w:r>
    </w:p>
    <w:p w:rsidR="005B4413" w:rsidRDefault="005B4413">
      <w:pPr>
        <w:rPr>
          <w:rFonts w:ascii="Times New Roman" w:hAnsi="Times New Roman" w:cs="Times New Roman"/>
          <w:sz w:val="2"/>
          <w:szCs w:val="24"/>
          <w:lang w:val="es-HN"/>
        </w:rPr>
      </w:pPr>
    </w:p>
    <w:p w:rsidR="005B4413" w:rsidRDefault="00DF3FB3">
      <w:pPr>
        <w:spacing w:line="276" w:lineRule="auto"/>
        <w:jc w:val="both"/>
        <w:rPr>
          <w:rFonts w:ascii="Times New Roman" w:hAnsi="Times New Roman" w:cs="Times New Roman"/>
          <w:lang w:val="es-HN"/>
        </w:rPr>
      </w:pPr>
      <w:r>
        <w:rPr>
          <w:rFonts w:ascii="Times New Roman" w:hAnsi="Times New Roman" w:cs="Times New Roman"/>
          <w:lang w:val="es-HN"/>
        </w:rPr>
        <w:t xml:space="preserve">Yo _______________________________________________________, mayor de edad, de estado civil _______________, de nacionalidad _______________, con domicilio en _____________________________ ____________________ y con Tarjeta de Identidad/pasaporte No. __________________ actuando en mi condición de representante legal de </w:t>
      </w:r>
      <w:r>
        <w:rPr>
          <w:rFonts w:ascii="Times New Roman" w:hAnsi="Times New Roman" w:cs="Times New Roman"/>
          <w:i/>
          <w:lang w:val="es-HN"/>
        </w:rPr>
        <w:t>(Indicar el Nombre de la Empresa Oferente / En caso de Consorcio indicar al Consorcio y a las empresas que lo integran)_</w:t>
      </w:r>
      <w:r>
        <w:rPr>
          <w:rFonts w:ascii="Times New Roman" w:hAnsi="Times New Roman" w:cs="Times New Roman"/>
          <w:lang w:val="es-HN"/>
        </w:rPr>
        <w:t xml:space="preserve">________________ ______________________, por la presente HAGO DECLARACIÓN JURADA: Que ni mi persona ni mi representada se encuentran comprendidos en ninguna de las prohibiciones o inhabilidades a que se refieren los </w:t>
      </w:r>
      <w:r>
        <w:rPr>
          <w:rFonts w:ascii="Times New Roman" w:hAnsi="Times New Roman" w:cs="Times New Roman"/>
          <w:b/>
          <w:lang w:val="es-HN"/>
        </w:rPr>
        <w:t>artículos 439, 440, 441, 442, 443, 444 y 445 del Código Penal Vigente (Decreto Legislativo No. 130-2017),</w:t>
      </w:r>
      <w:r>
        <w:rPr>
          <w:rFonts w:ascii="Times New Roman" w:hAnsi="Times New Roman" w:cs="Times New Roman"/>
          <w:lang w:val="es-HN"/>
        </w:rPr>
        <w:t xml:space="preserve"> que a continuación se transcriben:</w:t>
      </w:r>
    </w:p>
    <w:p w:rsidR="005B4413" w:rsidRDefault="00DF3FB3">
      <w:pPr>
        <w:spacing w:line="276" w:lineRule="auto"/>
        <w:jc w:val="both"/>
        <w:rPr>
          <w:rFonts w:ascii="Times New Roman" w:hAnsi="Times New Roman" w:cs="Times New Roman"/>
          <w:lang w:val="es-HN"/>
        </w:rPr>
      </w:pPr>
      <w:r>
        <w:rPr>
          <w:rFonts w:ascii="Times New Roman" w:hAnsi="Times New Roman" w:cs="Times New Roman"/>
          <w:lang w:val="es-HN"/>
        </w:rPr>
        <w:t xml:space="preserve">“ARTÍCULO 439.- LAVADO DE ACTIVOS. Incurre en lavado de activos quien por sí o por interpósita persona, adquiera, invierta, posea, utilice, transforme, resguarde, administre, custodie, transporte, transfiera, conserve, traslade, oculte, dé apariencia de legalidad o impida la determinación del origen o la verdadera naturaleza, así como la ubicación, el destino, el movimiento o la propiedad de activos productos directos o indirectos de cualquier delito grave y en todo caso de los delitos de tráfico ilícito de drogas, trata de personas, tráfico ilegal de personas o armas de fuego, falsificación de moneda, tráfico de órganos humanos, hurto o robo de vehículos automotores, robo a instituciones financieras, estafas o fraudes financieros, secuestro, amenazas o chantaje, extorsión, financiamiento del terrorismo, terrorismo, malversación de caudales públicos, cohecho, tráfico de influencias, delitos contra la propiedad intelectual e industrial, el patrimonio cultural, explotación sexual y pornografía infantil, urbanísticos, explotación de recursos naturales y medioambientales, contrabando o de enriquecimiento ilícito, cometidos por él o por un tercero, o que no tengan causa o, justificación económica o lícita de su procedencia. Las conductas descritas en el párrafo anterior deben ser castigadas conforme a las reglas siguientes: 1) Cuando el valor de los activos objeto de lavado no sea superior a Dos Millones de Lempiras (L.2.000,000), se deben imponer las penas de prisión de cinco (5) a ocho (8) años y multa igual al cincuenta por ciento (50%) de dicho valor; 2) Cuando el valor de los activos objeto del lavado sea superior a Dos Millones de Lempiras (2.000,000) y no exceda los Cinco Millones de Lempiras (5.000,000), se deben imponer las penas de prisión de ocho (8) a diez (10) años y multa igual al cien por ciento (100%) de dicho valor; y, 3) Cuando el valor de los activos objeto de lavado sea superior a Cinco Millones de Lempiras (5.000,000), se deben imponer las penas de prisión de diez (10) a trece (13) años y multa igual al ciento cincuenta por ciento (150%) de dicho valor. Las penas establecidas en los numerales anteriores, se deben rebajar a la mitad cuando se trate de posesión o utilización de bienes sin título por parte de personas unidas por relación personal o familiar con el responsable del hecho. Las penas anteriores se deben aumentar en un cuarto (1/4) en los casos siguientes: 1) Cuando los bienes o activos proceden de delitos relativos al tráfico de drogas, terrorismo, extorsión o delitos de explotación sexual; 2) Cuando la actividad de lavado de activos se realiza a través de un grupo delictivo organizado. Si el responsable es promotor, jefe, dirigente o cabecilla del grupo delictivo organizado, la pena se debe aumentar en un tercio (1/3); o, 3) Cuando el responsable es profesional del sector financiero o no financiero designado, bursátil o bancario en el ejercicio de su profesión, o funcionario o empleado público en el ejercicio de su cargo. En estos casos se debe imponer, además, la pena de inhabilitación absoluta por el doble del tiempo de la pena de prisión. </w:t>
      </w:r>
    </w:p>
    <w:p w:rsidR="005B4413" w:rsidRDefault="00DF3FB3">
      <w:pPr>
        <w:spacing w:line="276" w:lineRule="auto"/>
        <w:jc w:val="both"/>
        <w:rPr>
          <w:rFonts w:ascii="Times New Roman" w:hAnsi="Times New Roman" w:cs="Times New Roman"/>
          <w:lang w:val="es-HN"/>
        </w:rPr>
      </w:pPr>
      <w:r>
        <w:rPr>
          <w:rFonts w:ascii="Times New Roman" w:hAnsi="Times New Roman" w:cs="Times New Roman"/>
          <w:lang w:val="es-HN"/>
        </w:rPr>
        <w:t xml:space="preserve">ARTÍCULO 440.- LAVADO DE ACTIVOS IMPRUDENTE. Si los hechos a los que se refiere el artículo anterior se realizan por imprudencia grave, el responsable debe ser castigado con la pena de prisión de uno (1) a cinco (5) años y multa de doscientos (200) a quinientos (500) días. </w:t>
      </w:r>
    </w:p>
    <w:p w:rsidR="005B4413" w:rsidRDefault="00DF3FB3">
      <w:pPr>
        <w:spacing w:line="276" w:lineRule="auto"/>
        <w:jc w:val="both"/>
        <w:rPr>
          <w:rFonts w:ascii="Times New Roman" w:hAnsi="Times New Roman" w:cs="Times New Roman"/>
          <w:lang w:val="es-HN"/>
        </w:rPr>
      </w:pPr>
      <w:r>
        <w:rPr>
          <w:rFonts w:ascii="Times New Roman" w:hAnsi="Times New Roman" w:cs="Times New Roman"/>
          <w:lang w:val="es-HN"/>
        </w:rPr>
        <w:t xml:space="preserve">ARTÍCULO 441.- PUNICIÓN DE ACTOS PREPARATORIOS. La conspiración, proposición o provocación para cometer delito de lavado de activos debe ser castigada con la pena correspondiente reducida en dos tercios (2/3). </w:t>
      </w:r>
    </w:p>
    <w:p w:rsidR="005B4413" w:rsidRDefault="00DF3FB3">
      <w:pPr>
        <w:spacing w:line="276" w:lineRule="auto"/>
        <w:jc w:val="both"/>
        <w:rPr>
          <w:rFonts w:ascii="Times New Roman" w:hAnsi="Times New Roman" w:cs="Times New Roman"/>
          <w:lang w:val="es-HN"/>
        </w:rPr>
      </w:pPr>
      <w:r>
        <w:rPr>
          <w:rFonts w:ascii="Times New Roman" w:hAnsi="Times New Roman" w:cs="Times New Roman"/>
          <w:lang w:val="es-HN"/>
        </w:rPr>
        <w:t xml:space="preserve">ARTÍCULO 442.- TESTAFERRATO. Quien, presta su nombre en actos o contratos reales o simulados, de carácter civil o mercantil, que se refieran a la adquisición, transferencia o administración de bienes que procedan directa o indirectamente de cualquiera de las actividades referidas en el delito de lavado de activos, debe ser castigado con las penas de prisión de cinco (5) a ocho (8) años y multa de doscientos (200) a quinientos (500) días. </w:t>
      </w:r>
    </w:p>
    <w:p w:rsidR="005B4413" w:rsidRDefault="00DF3FB3">
      <w:pPr>
        <w:spacing w:line="276" w:lineRule="auto"/>
        <w:jc w:val="both"/>
        <w:rPr>
          <w:rFonts w:ascii="Times New Roman" w:hAnsi="Times New Roman" w:cs="Times New Roman"/>
          <w:lang w:val="es-HN"/>
        </w:rPr>
      </w:pPr>
      <w:r>
        <w:rPr>
          <w:rFonts w:ascii="Times New Roman" w:hAnsi="Times New Roman" w:cs="Times New Roman"/>
          <w:lang w:val="es-HN"/>
        </w:rPr>
        <w:t xml:space="preserve">ARTÍCULO 443. INFIDENCIA. Los sujetos obligados, conforme a la legislación de prevención del lavado de activos, que ponen en conocimiento de persona alguna el hecho de que una información haya sido solicitada por las autoridades competentes o proporcionada a la misma, deben ser castigados con la pena de prisión de uno (1) a tres (3) años. En el mismo delito incurren los directores, propietarios o representantes de hecho o de derecho de las instituciones obligadas, que infringen la expresada prohibición. </w:t>
      </w:r>
    </w:p>
    <w:p w:rsidR="005B4413" w:rsidRDefault="00DF3FB3">
      <w:pPr>
        <w:spacing w:line="276" w:lineRule="auto"/>
        <w:jc w:val="both"/>
        <w:rPr>
          <w:rFonts w:ascii="Times New Roman" w:hAnsi="Times New Roman" w:cs="Times New Roman"/>
          <w:lang w:val="es-HN"/>
        </w:rPr>
      </w:pPr>
      <w:r>
        <w:rPr>
          <w:rFonts w:ascii="Times New Roman" w:hAnsi="Times New Roman" w:cs="Times New Roman"/>
          <w:lang w:val="es-HN"/>
        </w:rPr>
        <w:t xml:space="preserve">ARTÍCULO 444.- RESPONSABILIDAD DE LAS PERSONAS JURÍDICAS. Cuando de acuerdo con lo establecido en el Artículo 102 del presente Código, una persona jurídica sea responsable de un delito de lavado de activos, se le debe imponer la pena de disolución de la persona jurídica o multa por una cantidad igual al doble o hasta cinco (5) veces el valor de los bienes objeto del lavado. En este último caso y adicionalmente se le puede imponer algunas de las sanciones siguientes: 1) Suspensión de las actividades específicas en las que se produjo el delito, por un plazo que no pueda exceder de cinco (5) años; 2) Clausura de los locales y establecimientos que se utilizaron para la realización del delito, por un plazo que no pueda exceder de cinco (5) años; 3) Prohibición de realizar en el futuro las actividades específicas en cuyo ejercicio se haya cometido, favorecido o encubierto el delito, por un plazo que no pueda exceder de cinco (5) años; 4) Inhabilitación para obtener subvenciones y ayudas públicas, para contratar con el sector público y para gozar de beneficios e incentivos fiscales o de la Seguridad Social, por un plazo que no pueda exceder de quince (15) años; y, 5) La intervención judicial para salvaguardar los derechos de los trabajadores o de los acreedores. </w:t>
      </w:r>
    </w:p>
    <w:p w:rsidR="005B4413" w:rsidRDefault="00DF3FB3">
      <w:pPr>
        <w:spacing w:line="276" w:lineRule="auto"/>
        <w:jc w:val="both"/>
        <w:rPr>
          <w:rFonts w:ascii="Times New Roman" w:hAnsi="Times New Roman" w:cs="Times New Roman"/>
          <w:lang w:val="es-HN"/>
        </w:rPr>
      </w:pPr>
      <w:r>
        <w:rPr>
          <w:rFonts w:ascii="Times New Roman" w:hAnsi="Times New Roman" w:cs="Times New Roman"/>
          <w:lang w:val="es-HN"/>
        </w:rPr>
        <w:t>ARTÍCULO 445.- EXTENSIÓN DE LA JURISDICCIÓN. El responsable del delito de lavado debe ser igualmente castigado aunque el delito del que provienen los bienes o los actos penados a los que se refieren los artículos anteriores haya sido cometido, total o parcialmente en el extranjero.</w:t>
      </w:r>
    </w:p>
    <w:p w:rsidR="005B4413" w:rsidRDefault="00DF3FB3">
      <w:pPr>
        <w:rPr>
          <w:rFonts w:ascii="Times New Roman" w:hAnsi="Times New Roman" w:cs="Times New Roman"/>
          <w:lang w:val="es-HN"/>
        </w:rPr>
      </w:pPr>
      <w:r>
        <w:rPr>
          <w:rFonts w:ascii="Times New Roman" w:hAnsi="Times New Roman" w:cs="Times New Roman"/>
          <w:lang w:val="es-HN"/>
        </w:rPr>
        <w:t>En fe de lo cual firmo la presente en la ciudad de _______________________, Departamento de ____________, a los _________ días de mes de _________________ de  ___________.</w:t>
      </w:r>
    </w:p>
    <w:p w:rsidR="005B4413" w:rsidRDefault="00DF3FB3">
      <w:pPr>
        <w:jc w:val="both"/>
        <w:rPr>
          <w:rFonts w:ascii="Times New Roman" w:hAnsi="Times New Roman" w:cs="Times New Roman"/>
          <w:lang w:val="es-HN"/>
        </w:rPr>
      </w:pPr>
      <w:r>
        <w:rPr>
          <w:rFonts w:ascii="Times New Roman" w:hAnsi="Times New Roman" w:cs="Times New Roman"/>
          <w:lang w:val="es-HN"/>
        </w:rPr>
        <w:t xml:space="preserve">Firma: _______________________ </w:t>
      </w:r>
    </w:p>
    <w:p w:rsidR="005B4413" w:rsidRDefault="00DF3FB3">
      <w:pPr>
        <w:jc w:val="both"/>
        <w:rPr>
          <w:rFonts w:ascii="Times New Roman" w:hAnsi="Times New Roman" w:cs="Times New Roman"/>
          <w:sz w:val="20"/>
          <w:lang w:val="es-HN"/>
        </w:rPr>
      </w:pPr>
      <w:r>
        <w:rPr>
          <w:rFonts w:ascii="Times New Roman" w:hAnsi="Times New Roman" w:cs="Times New Roman"/>
          <w:sz w:val="20"/>
          <w:lang w:val="es-HN"/>
        </w:rPr>
        <w:t>Esta Declaración Jurada debe presentarse en original con la firma autenticada ante Notario (En caso de autenticarse por Notario Extranjero debe ser apostillado).</w:t>
      </w:r>
    </w:p>
    <w:p w:rsidR="005B4413" w:rsidRDefault="005B4413">
      <w:pPr>
        <w:pStyle w:val="Titulo1"/>
        <w:rPr>
          <w:color w:val="auto"/>
          <w:sz w:val="32"/>
        </w:rPr>
      </w:pPr>
    </w:p>
    <w:p w:rsidR="005B4413" w:rsidRDefault="005B4413">
      <w:pPr>
        <w:pStyle w:val="Titulo1"/>
        <w:rPr>
          <w:color w:val="auto"/>
          <w:sz w:val="32"/>
        </w:rPr>
      </w:pPr>
    </w:p>
    <w:p w:rsidR="005B4413" w:rsidRDefault="00081683">
      <w:pPr>
        <w:pStyle w:val="Titulo1"/>
        <w:rPr>
          <w:color w:val="auto"/>
          <w:sz w:val="32"/>
        </w:rPr>
      </w:pPr>
      <w:r>
        <w:rPr>
          <w:color w:val="auto"/>
          <w:sz w:val="32"/>
        </w:rPr>
        <w:t>ANEXO “F</w:t>
      </w:r>
      <w:r w:rsidR="00DF3FB3">
        <w:rPr>
          <w:color w:val="auto"/>
          <w:sz w:val="32"/>
        </w:rPr>
        <w:t>”</w:t>
      </w:r>
    </w:p>
    <w:p w:rsidR="005B4413" w:rsidRDefault="00DF3FB3">
      <w:pPr>
        <w:spacing w:before="120" w:after="240"/>
        <w:jc w:val="center"/>
        <w:rPr>
          <w:rFonts w:ascii="Times New Roman" w:hAnsi="Times New Roman" w:cs="Times New Roman"/>
          <w:b/>
          <w:sz w:val="36"/>
          <w:szCs w:val="20"/>
          <w:lang w:val="es-HN"/>
        </w:rPr>
      </w:pPr>
      <w:r>
        <w:rPr>
          <w:rFonts w:ascii="Times New Roman" w:hAnsi="Times New Roman" w:cs="Times New Roman"/>
          <w:b/>
          <w:sz w:val="36"/>
          <w:szCs w:val="20"/>
          <w:lang w:val="es-HN"/>
        </w:rPr>
        <w:t>Carta de Autorización de Verificación de Documentos</w:t>
      </w:r>
    </w:p>
    <w:p w:rsidR="005B4413" w:rsidRDefault="00DF3FB3">
      <w:pPr>
        <w:jc w:val="both"/>
        <w:rPr>
          <w:rFonts w:ascii="Times New Roman" w:hAnsi="Times New Roman" w:cs="Times New Roman"/>
          <w:iCs/>
          <w:sz w:val="24"/>
          <w:szCs w:val="24"/>
          <w:lang w:val="es-HN"/>
        </w:rPr>
      </w:pPr>
      <w:r>
        <w:rPr>
          <w:rFonts w:ascii="Times New Roman" w:hAnsi="Times New Roman" w:cs="Times New Roman"/>
          <w:iCs/>
          <w:sz w:val="24"/>
          <w:szCs w:val="24"/>
          <w:lang w:val="es-HN"/>
        </w:rPr>
        <w:t>El Representante Legal de la Empresa _____________________________autoriza a la Secretaría de Estado en el Despacho de Defensa Nacional/Fuerzas Armadas de Honduras/Hospital Militar, para que pueda verificar la documentación presentada por los emisores de acuerdo con las instrucciones indicadas. (</w:t>
      </w:r>
      <w:r>
        <w:rPr>
          <w:rFonts w:ascii="Times New Roman" w:hAnsi="Times New Roman" w:cs="Times New Roman"/>
          <w:i/>
          <w:iCs/>
          <w:sz w:val="24"/>
          <w:szCs w:val="24"/>
          <w:lang w:val="es-HN"/>
        </w:rPr>
        <w:t>Esta carta de autorización deberá estar escrita en papel membrete y deberá estar firmado por la persona debidamente autorizada para firmar documentos</w:t>
      </w:r>
      <w:r>
        <w:rPr>
          <w:rFonts w:ascii="Times New Roman" w:hAnsi="Times New Roman" w:cs="Times New Roman"/>
          <w:iCs/>
          <w:sz w:val="24"/>
          <w:szCs w:val="24"/>
          <w:lang w:val="es-HN"/>
        </w:rPr>
        <w:t>.) El Oferente la deberá incluir en su oferta.</w:t>
      </w:r>
    </w:p>
    <w:p w:rsidR="005B4413" w:rsidRDefault="005B4413">
      <w:pPr>
        <w:jc w:val="both"/>
        <w:rPr>
          <w:rFonts w:ascii="Times New Roman" w:hAnsi="Times New Roman" w:cs="Times New Roman"/>
          <w:iCs/>
          <w:sz w:val="24"/>
          <w:szCs w:val="24"/>
          <w:lang w:val="es-HN"/>
        </w:rPr>
      </w:pPr>
    </w:p>
    <w:p w:rsidR="005B4413" w:rsidRDefault="00DF3FB3">
      <w:pPr>
        <w:ind w:left="1416"/>
        <w:jc w:val="right"/>
        <w:rPr>
          <w:rFonts w:ascii="Times New Roman" w:hAnsi="Times New Roman" w:cs="Times New Roman"/>
          <w:i/>
          <w:iCs/>
          <w:sz w:val="24"/>
          <w:szCs w:val="24"/>
          <w:lang w:val="es-HN"/>
        </w:rPr>
      </w:pPr>
      <w:r>
        <w:rPr>
          <w:rFonts w:ascii="Times New Roman" w:eastAsia="Times New Roman" w:hAnsi="Times New Roman" w:cs="Times New Roman"/>
          <w:b/>
          <w:sz w:val="24"/>
          <w:szCs w:val="24"/>
          <w:lang w:val="es-HN"/>
        </w:rPr>
        <w:t>LPN No.</w:t>
      </w:r>
      <w:r w:rsidR="00081683">
        <w:rPr>
          <w:rFonts w:ascii="Times New Roman" w:eastAsia="Times New Roman" w:hAnsi="Times New Roman" w:cs="Times New Roman"/>
          <w:b/>
          <w:i/>
          <w:iCs/>
          <w:sz w:val="24"/>
          <w:szCs w:val="24"/>
          <w:lang w:val="es-HN"/>
        </w:rPr>
        <w:t>: 018</w:t>
      </w:r>
      <w:r>
        <w:rPr>
          <w:rFonts w:ascii="Times New Roman" w:eastAsia="Times New Roman" w:hAnsi="Times New Roman" w:cs="Times New Roman"/>
          <w:b/>
          <w:i/>
          <w:iCs/>
          <w:sz w:val="24"/>
          <w:szCs w:val="24"/>
          <w:lang w:val="es-HN"/>
        </w:rPr>
        <w:t>-2021-SDN</w:t>
      </w:r>
    </w:p>
    <w:p w:rsidR="005B4413" w:rsidRPr="0044066A" w:rsidRDefault="00DF3FB3">
      <w:pPr>
        <w:ind w:left="1416"/>
        <w:jc w:val="right"/>
        <w:rPr>
          <w:rFonts w:ascii="Times New Roman" w:eastAsia="Times New Roman" w:hAnsi="Times New Roman" w:cs="Times New Roman"/>
          <w:b/>
          <w:i/>
          <w:sz w:val="24"/>
          <w:szCs w:val="24"/>
          <w:lang w:val="es-HN"/>
        </w:rPr>
      </w:pPr>
      <w:r w:rsidRPr="0044066A">
        <w:rPr>
          <w:rFonts w:ascii="Times New Roman" w:eastAsia="Times New Roman" w:hAnsi="Times New Roman" w:cs="Times New Roman"/>
          <w:b/>
          <w:i/>
          <w:sz w:val="24"/>
          <w:szCs w:val="24"/>
          <w:lang w:val="es-HN"/>
        </w:rPr>
        <w:t>“Adquisición de Medicamentos para el Hospital Militar”</w:t>
      </w:r>
    </w:p>
    <w:p w:rsidR="005B4413" w:rsidRDefault="005B4413">
      <w:pPr>
        <w:numPr>
          <w:ilvl w:val="12"/>
          <w:numId w:val="0"/>
        </w:numPr>
        <w:suppressAutoHyphens/>
        <w:jc w:val="both"/>
        <w:rPr>
          <w:rFonts w:ascii="Times New Roman" w:hAnsi="Times New Roman" w:cs="Times New Roman"/>
          <w:i/>
          <w:sz w:val="24"/>
          <w:szCs w:val="24"/>
          <w:lang w:val="es-HN"/>
        </w:rPr>
      </w:pPr>
    </w:p>
    <w:p w:rsidR="005B4413" w:rsidRDefault="005B4413">
      <w:pPr>
        <w:numPr>
          <w:ilvl w:val="12"/>
          <w:numId w:val="0"/>
        </w:numPr>
        <w:suppressAutoHyphens/>
        <w:jc w:val="both"/>
        <w:rPr>
          <w:rFonts w:ascii="Times New Roman" w:hAnsi="Times New Roman" w:cs="Times New Roman"/>
          <w:sz w:val="24"/>
          <w:szCs w:val="24"/>
          <w:lang w:val="es-HN"/>
        </w:rPr>
      </w:pPr>
    </w:p>
    <w:p w:rsidR="005B4413" w:rsidRDefault="00DF3FB3">
      <w:pPr>
        <w:numPr>
          <w:ilvl w:val="12"/>
          <w:numId w:val="0"/>
        </w:numPr>
        <w:tabs>
          <w:tab w:val="left" w:pos="8280"/>
        </w:tabs>
        <w:suppressAutoHyphens/>
        <w:jc w:val="both"/>
        <w:rPr>
          <w:rFonts w:ascii="Times New Roman" w:hAnsi="Times New Roman" w:cs="Times New Roman"/>
          <w:sz w:val="24"/>
          <w:szCs w:val="20"/>
          <w:lang w:val="es-HN"/>
        </w:rPr>
      </w:pPr>
      <w:r>
        <w:rPr>
          <w:rFonts w:ascii="Times New Roman" w:hAnsi="Times New Roman" w:cs="Times New Roman"/>
          <w:sz w:val="24"/>
          <w:szCs w:val="20"/>
          <w:lang w:val="es-HN"/>
        </w:rPr>
        <w:t>Firma: _________________________________________________</w:t>
      </w:r>
    </w:p>
    <w:p w:rsidR="005B4413" w:rsidRDefault="00DF3FB3">
      <w:pPr>
        <w:numPr>
          <w:ilvl w:val="12"/>
          <w:numId w:val="0"/>
        </w:numPr>
        <w:suppressAutoHyphens/>
        <w:ind w:left="720"/>
        <w:jc w:val="both"/>
        <w:rPr>
          <w:rFonts w:ascii="Times New Roman" w:hAnsi="Times New Roman" w:cs="Times New Roman"/>
          <w:i/>
          <w:sz w:val="20"/>
          <w:szCs w:val="24"/>
          <w:lang w:val="es-HN"/>
        </w:rPr>
      </w:pPr>
      <w:r>
        <w:rPr>
          <w:rFonts w:ascii="Times New Roman" w:hAnsi="Times New Roman" w:cs="Times New Roman"/>
          <w:i/>
          <w:sz w:val="20"/>
          <w:szCs w:val="24"/>
          <w:lang w:val="es-HN"/>
        </w:rPr>
        <w:t>[</w:t>
      </w:r>
      <w:r>
        <w:rPr>
          <w:rFonts w:ascii="Times New Roman" w:hAnsi="Times New Roman" w:cs="Times New Roman"/>
          <w:i/>
          <w:sz w:val="24"/>
          <w:szCs w:val="24"/>
          <w:lang w:val="es-HN"/>
        </w:rPr>
        <w:t>firma del(los) representante(s) autorizado(s)]</w:t>
      </w:r>
    </w:p>
    <w:p w:rsidR="005B4413" w:rsidRDefault="005B4413">
      <w:pPr>
        <w:numPr>
          <w:ilvl w:val="12"/>
          <w:numId w:val="0"/>
        </w:numPr>
        <w:suppressAutoHyphens/>
        <w:jc w:val="both"/>
        <w:rPr>
          <w:rFonts w:ascii="Times New Roman" w:hAnsi="Times New Roman" w:cs="Times New Roman"/>
          <w:i/>
          <w:sz w:val="24"/>
          <w:szCs w:val="24"/>
          <w:lang w:val="es-HN"/>
        </w:rPr>
      </w:pPr>
    </w:p>
    <w:p w:rsidR="005B4413" w:rsidRDefault="00DF3FB3">
      <w:pPr>
        <w:numPr>
          <w:ilvl w:val="12"/>
          <w:numId w:val="0"/>
        </w:numPr>
        <w:suppressAutoHyphens/>
        <w:jc w:val="both"/>
        <w:rPr>
          <w:rFonts w:ascii="Times New Roman" w:hAnsi="Times New Roman" w:cs="Times New Roman"/>
          <w:szCs w:val="24"/>
          <w:lang w:val="es-HN"/>
        </w:rPr>
      </w:pPr>
      <w:r>
        <w:rPr>
          <w:rFonts w:ascii="Times New Roman" w:hAnsi="Times New Roman" w:cs="Times New Roman"/>
          <w:iCs/>
          <w:sz w:val="24"/>
          <w:szCs w:val="24"/>
          <w:lang w:val="es-HN"/>
        </w:rPr>
        <w:t xml:space="preserve">Nombre </w:t>
      </w:r>
      <w:r>
        <w:rPr>
          <w:rFonts w:ascii="Times New Roman" w:hAnsi="Times New Roman" w:cs="Times New Roman"/>
          <w:sz w:val="24"/>
          <w:szCs w:val="24"/>
          <w:lang w:val="es-HN"/>
        </w:rPr>
        <w:t xml:space="preserve">completo del representante: </w:t>
      </w:r>
    </w:p>
    <w:p w:rsidR="005B4413" w:rsidRDefault="005B4413">
      <w:pPr>
        <w:numPr>
          <w:ilvl w:val="12"/>
          <w:numId w:val="0"/>
        </w:numPr>
        <w:suppressAutoHyphens/>
        <w:jc w:val="both"/>
        <w:rPr>
          <w:rFonts w:ascii="Times New Roman" w:hAnsi="Times New Roman" w:cs="Times New Roman"/>
          <w:i/>
          <w:szCs w:val="24"/>
          <w:lang w:val="es-HN"/>
        </w:rPr>
      </w:pPr>
    </w:p>
    <w:p w:rsidR="005B4413" w:rsidRDefault="005B4413">
      <w:pPr>
        <w:numPr>
          <w:ilvl w:val="12"/>
          <w:numId w:val="0"/>
        </w:numPr>
        <w:tabs>
          <w:tab w:val="left" w:pos="5375"/>
        </w:tabs>
        <w:suppressAutoHyphens/>
        <w:jc w:val="both"/>
        <w:rPr>
          <w:rFonts w:ascii="Times New Roman" w:hAnsi="Times New Roman" w:cs="Times New Roman"/>
          <w:i/>
          <w:szCs w:val="24"/>
          <w:lang w:val="es-HN"/>
        </w:rPr>
      </w:pPr>
    </w:p>
    <w:p w:rsidR="005B4413" w:rsidRDefault="005B4413">
      <w:pPr>
        <w:jc w:val="both"/>
        <w:rPr>
          <w:rFonts w:ascii="Times New Roman" w:hAnsi="Times New Roman" w:cs="Times New Roman"/>
          <w:sz w:val="24"/>
          <w:szCs w:val="24"/>
          <w:lang w:val="es-HN"/>
        </w:rPr>
      </w:pPr>
    </w:p>
    <w:p w:rsidR="005B4413" w:rsidRDefault="00DF3FB3">
      <w:pPr>
        <w:jc w:val="both"/>
        <w:rPr>
          <w:rFonts w:ascii="Times New Roman" w:hAnsi="Times New Roman" w:cs="Times New Roman"/>
          <w:i/>
          <w:iCs/>
          <w:sz w:val="24"/>
          <w:szCs w:val="24"/>
          <w:lang w:val="es-HN"/>
        </w:rPr>
      </w:pPr>
      <w:r>
        <w:rPr>
          <w:rFonts w:ascii="Times New Roman" w:hAnsi="Times New Roman" w:cs="Times New Roman"/>
          <w:sz w:val="24"/>
          <w:szCs w:val="24"/>
          <w:lang w:val="es-HN"/>
        </w:rPr>
        <w:t>Fecha: día ______________ de __________________de 20_______</w:t>
      </w:r>
    </w:p>
    <w:p w:rsidR="005B4413" w:rsidRDefault="005B4413">
      <w:pPr>
        <w:jc w:val="both"/>
        <w:rPr>
          <w:i/>
          <w:iCs/>
          <w:sz w:val="24"/>
          <w:szCs w:val="24"/>
          <w:lang w:val="es-HN"/>
        </w:rPr>
      </w:pPr>
    </w:p>
    <w:p w:rsidR="005B4413" w:rsidRDefault="005B4413">
      <w:pPr>
        <w:spacing w:after="0" w:line="240" w:lineRule="auto"/>
        <w:jc w:val="center"/>
        <w:rPr>
          <w:rFonts w:ascii="Times New Roman" w:eastAsia="Times New Roman" w:hAnsi="Times New Roman" w:cs="Times New Roman"/>
          <w:b/>
          <w:bCs/>
          <w:sz w:val="36"/>
          <w:szCs w:val="24"/>
          <w:lang w:val="es-HN"/>
        </w:rPr>
      </w:pPr>
    </w:p>
    <w:p w:rsidR="005B4413" w:rsidRDefault="005B4413">
      <w:pPr>
        <w:spacing w:after="0" w:line="240" w:lineRule="auto"/>
        <w:jc w:val="center"/>
        <w:rPr>
          <w:rFonts w:ascii="Times New Roman" w:eastAsia="Times New Roman" w:hAnsi="Times New Roman" w:cs="Times New Roman"/>
          <w:b/>
          <w:bCs/>
          <w:sz w:val="36"/>
          <w:szCs w:val="24"/>
          <w:lang w:val="es-HN"/>
        </w:rPr>
      </w:pPr>
    </w:p>
    <w:p w:rsidR="005B4413" w:rsidRDefault="005B4413">
      <w:pPr>
        <w:spacing w:after="0" w:line="240" w:lineRule="auto"/>
        <w:jc w:val="center"/>
        <w:rPr>
          <w:rFonts w:ascii="Times New Roman" w:eastAsia="Times New Roman" w:hAnsi="Times New Roman" w:cs="Times New Roman"/>
          <w:b/>
          <w:bCs/>
          <w:sz w:val="36"/>
          <w:szCs w:val="24"/>
          <w:lang w:val="es-HN"/>
        </w:rPr>
      </w:pPr>
    </w:p>
    <w:p w:rsidR="005B4413" w:rsidRDefault="00DF3FB3">
      <w:pPr>
        <w:spacing w:after="0" w:line="240" w:lineRule="auto"/>
        <w:jc w:val="center"/>
        <w:rPr>
          <w:rFonts w:ascii="Times New Roman" w:eastAsia="Times New Roman" w:hAnsi="Times New Roman" w:cs="Times New Roman"/>
          <w:sz w:val="24"/>
          <w:szCs w:val="24"/>
          <w:lang w:val="es-HN"/>
        </w:rPr>
        <w:sectPr w:rsidR="005B4413">
          <w:headerReference w:type="default" r:id="rId17"/>
          <w:footerReference w:type="default" r:id="rId18"/>
          <w:type w:val="oddPage"/>
          <w:pgSz w:w="12240" w:h="15840"/>
          <w:pgMar w:top="22" w:right="1440" w:bottom="1440" w:left="1800" w:header="720" w:footer="720" w:gutter="0"/>
          <w:paperSrc w:first="3720" w:other="3720"/>
          <w:cols w:space="720"/>
          <w:docGrid w:linePitch="360"/>
        </w:sectPr>
      </w:pPr>
      <w:r>
        <w:rPr>
          <w:rFonts w:ascii="Times New Roman" w:eastAsia="Times New Roman" w:hAnsi="Times New Roman" w:cs="Times New Roman"/>
          <w:sz w:val="24"/>
          <w:szCs w:val="24"/>
          <w:lang w:val="es-HN"/>
        </w:rPr>
        <w:br w:type="page"/>
      </w:r>
    </w:p>
    <w:p w:rsidR="005B4413" w:rsidRDefault="00081683">
      <w:pPr>
        <w:pStyle w:val="Titulo1"/>
        <w:rPr>
          <w:color w:val="auto"/>
          <w:sz w:val="32"/>
        </w:rPr>
      </w:pPr>
      <w:r>
        <w:rPr>
          <w:color w:val="auto"/>
          <w:sz w:val="32"/>
        </w:rPr>
        <w:t>ANEXO “G</w:t>
      </w:r>
      <w:r w:rsidR="00DF3FB3">
        <w:rPr>
          <w:color w:val="auto"/>
          <w:sz w:val="32"/>
        </w:rPr>
        <w:t>”</w:t>
      </w:r>
    </w:p>
    <w:p w:rsidR="005B4413" w:rsidRDefault="00DF3FB3">
      <w:pPr>
        <w:spacing w:after="0" w:line="240" w:lineRule="auto"/>
        <w:jc w:val="center"/>
        <w:rPr>
          <w:rFonts w:ascii="Times New Roman" w:eastAsia="Times New Roman" w:hAnsi="Times New Roman" w:cs="Times New Roman"/>
          <w:b/>
          <w:bCs/>
          <w:sz w:val="36"/>
          <w:szCs w:val="24"/>
          <w:lang w:val="es-HN"/>
        </w:rPr>
      </w:pPr>
      <w:r>
        <w:rPr>
          <w:rFonts w:ascii="Times New Roman" w:eastAsia="Times New Roman" w:hAnsi="Times New Roman" w:cs="Times New Roman"/>
          <w:b/>
          <w:bCs/>
          <w:sz w:val="36"/>
          <w:szCs w:val="24"/>
          <w:lang w:val="es-HN"/>
        </w:rPr>
        <w:t>Formularios de Listas de Precios</w:t>
      </w:r>
    </w:p>
    <w:p w:rsidR="005B4413" w:rsidRDefault="005B4413">
      <w:pPr>
        <w:numPr>
          <w:ilvl w:val="12"/>
          <w:numId w:val="0"/>
        </w:numPr>
        <w:suppressAutoHyphens/>
        <w:spacing w:after="0" w:line="240" w:lineRule="auto"/>
        <w:jc w:val="both"/>
        <w:rPr>
          <w:rFonts w:ascii="Times New Roman" w:eastAsia="Times New Roman" w:hAnsi="Times New Roman" w:cs="Times New Roman"/>
          <w:i/>
          <w:iCs/>
          <w:szCs w:val="24"/>
          <w:lang w:val="es-HN"/>
        </w:rPr>
      </w:pPr>
    </w:p>
    <w:p w:rsidR="005B4413" w:rsidRDefault="00DF3FB3">
      <w:pPr>
        <w:numPr>
          <w:ilvl w:val="12"/>
          <w:numId w:val="0"/>
        </w:numPr>
        <w:suppressAutoHyphens/>
        <w:spacing w:after="0" w:line="240" w:lineRule="auto"/>
        <w:jc w:val="both"/>
        <w:rPr>
          <w:rFonts w:ascii="Times New Roman" w:eastAsia="Times New Roman" w:hAnsi="Times New Roman" w:cs="Times New Roman"/>
          <w:iCs/>
          <w:sz w:val="24"/>
          <w:szCs w:val="24"/>
          <w:lang w:val="es-HN"/>
        </w:rPr>
      </w:pPr>
      <w:r>
        <w:rPr>
          <w:rFonts w:ascii="Times New Roman" w:eastAsia="Times New Roman" w:hAnsi="Times New Roman" w:cs="Times New Roman"/>
          <w:iCs/>
          <w:sz w:val="24"/>
          <w:szCs w:val="24"/>
          <w:lang w:val="es-HN"/>
        </w:rPr>
        <w:t xml:space="preserve">El Oferente completará estos formularios de Listas de Precios de acuerdo con las instrucciones indicadas en el </w:t>
      </w:r>
      <w:r>
        <w:rPr>
          <w:rFonts w:ascii="Times New Roman" w:hAnsi="Times New Roman" w:cs="Times New Roman"/>
          <w:lang w:val="es-HN"/>
        </w:rPr>
        <w:t>c</w:t>
      </w:r>
      <w:r>
        <w:rPr>
          <w:rFonts w:ascii="Times New Roman" w:hAnsi="Times New Roman" w:cs="Times New Roman"/>
          <w:sz w:val="24"/>
          <w:lang w:val="es-HN"/>
        </w:rPr>
        <w:t>uadro de cantidades y medicamentos requeridos por el Hospital Militar Central y Regional del Norte</w:t>
      </w:r>
      <w:r>
        <w:rPr>
          <w:rFonts w:ascii="Times New Roman" w:eastAsia="Times New Roman" w:hAnsi="Times New Roman" w:cs="Times New Roman"/>
          <w:iCs/>
          <w:sz w:val="24"/>
          <w:szCs w:val="24"/>
          <w:lang w:val="es-HN"/>
        </w:rPr>
        <w:t xml:space="preserve">.  </w:t>
      </w:r>
    </w:p>
    <w:p w:rsidR="005B4413" w:rsidRDefault="005B4413">
      <w:pPr>
        <w:numPr>
          <w:ilvl w:val="12"/>
          <w:numId w:val="0"/>
        </w:numPr>
        <w:suppressAutoHyphens/>
        <w:spacing w:after="0" w:line="240" w:lineRule="auto"/>
        <w:jc w:val="both"/>
        <w:rPr>
          <w:rFonts w:ascii="Times New Roman" w:eastAsia="Times New Roman" w:hAnsi="Times New Roman" w:cs="Times New Roman"/>
          <w:iCs/>
          <w:sz w:val="24"/>
          <w:szCs w:val="24"/>
          <w:lang w:val="es-HN"/>
        </w:rPr>
      </w:pPr>
    </w:p>
    <w:p w:rsidR="005B4413" w:rsidRDefault="005B4413">
      <w:pPr>
        <w:numPr>
          <w:ilvl w:val="12"/>
          <w:numId w:val="0"/>
        </w:numPr>
        <w:suppressAutoHyphens/>
        <w:spacing w:after="0" w:line="240" w:lineRule="auto"/>
        <w:jc w:val="both"/>
        <w:rPr>
          <w:rFonts w:ascii="Times New Roman" w:eastAsia="Times New Roman" w:hAnsi="Times New Roman" w:cs="Times New Roman"/>
          <w:iCs/>
          <w:szCs w:val="24"/>
          <w:lang w:val="es-HN"/>
        </w:rPr>
      </w:pPr>
    </w:p>
    <w:p w:rsidR="005B4413" w:rsidRDefault="005B4413">
      <w:pPr>
        <w:numPr>
          <w:ilvl w:val="12"/>
          <w:numId w:val="0"/>
        </w:numPr>
        <w:suppressAutoHyphens/>
        <w:spacing w:after="0" w:line="240" w:lineRule="auto"/>
        <w:jc w:val="both"/>
        <w:rPr>
          <w:rFonts w:ascii="Times New Roman" w:eastAsia="Times New Roman" w:hAnsi="Times New Roman" w:cs="Times New Roman"/>
          <w:i/>
          <w:iCs/>
          <w:szCs w:val="24"/>
          <w:lang w:val="es-HN"/>
        </w:rPr>
      </w:pPr>
    </w:p>
    <w:p w:rsidR="005B4413" w:rsidRDefault="00DF3FB3">
      <w:pPr>
        <w:autoSpaceDE w:val="0"/>
        <w:autoSpaceDN w:val="0"/>
        <w:adjustRightInd w:val="0"/>
        <w:spacing w:after="0" w:line="240" w:lineRule="auto"/>
        <w:rPr>
          <w:rFonts w:ascii="Times New Roman" w:eastAsia="Times New Roman" w:hAnsi="Times New Roman" w:cs="Times New Roman"/>
          <w:b/>
          <w:sz w:val="24"/>
          <w:szCs w:val="24"/>
          <w:lang w:val="es-HN" w:eastAsia="es-ES"/>
        </w:rPr>
      </w:pPr>
      <w:r>
        <w:rPr>
          <w:rFonts w:ascii="Times New Roman" w:eastAsia="Times New Roman" w:hAnsi="Times New Roman" w:cs="Times New Roman"/>
          <w:b/>
          <w:sz w:val="24"/>
          <w:szCs w:val="24"/>
          <w:lang w:val="es-HN" w:eastAsia="es-ES"/>
        </w:rPr>
        <w:t>Nombre del Oferente:</w:t>
      </w:r>
    </w:p>
    <w:p w:rsidR="005B4413" w:rsidRDefault="00DF3FB3">
      <w:pPr>
        <w:autoSpaceDE w:val="0"/>
        <w:autoSpaceDN w:val="0"/>
        <w:adjustRightInd w:val="0"/>
        <w:spacing w:after="0" w:line="240" w:lineRule="auto"/>
        <w:rPr>
          <w:rFonts w:ascii="Times New Roman" w:eastAsia="Times New Roman" w:hAnsi="Times New Roman" w:cs="Times New Roman"/>
          <w:b/>
          <w:sz w:val="24"/>
          <w:szCs w:val="24"/>
          <w:lang w:val="es-HN" w:eastAsia="es-ES"/>
        </w:rPr>
      </w:pPr>
      <w:r>
        <w:rPr>
          <w:rFonts w:ascii="Times New Roman" w:eastAsia="Times New Roman" w:hAnsi="Times New Roman" w:cs="Times New Roman"/>
          <w:b/>
          <w:sz w:val="24"/>
          <w:szCs w:val="24"/>
          <w:lang w:val="es-HN" w:eastAsia="es-ES"/>
        </w:rPr>
        <w:t>Fecha de presentación:</w:t>
      </w:r>
    </w:p>
    <w:p w:rsidR="005B4413" w:rsidRDefault="005B4413">
      <w:pPr>
        <w:autoSpaceDE w:val="0"/>
        <w:autoSpaceDN w:val="0"/>
        <w:adjustRightInd w:val="0"/>
        <w:spacing w:after="0" w:line="240" w:lineRule="auto"/>
        <w:rPr>
          <w:rFonts w:ascii="Times New Roman" w:eastAsia="Times New Roman" w:hAnsi="Times New Roman" w:cs="Times New Roman"/>
          <w:b/>
          <w:sz w:val="24"/>
          <w:szCs w:val="24"/>
          <w:lang w:val="es-HN" w:eastAsia="es-ES"/>
        </w:rPr>
      </w:pPr>
    </w:p>
    <w:tbl>
      <w:tblPr>
        <w:tblpPr w:leftFromText="141" w:rightFromText="141" w:vertAnchor="text" w:tblpX="-1038" w:tblpY="1"/>
        <w:tblOverlap w:val="never"/>
        <w:tblW w:w="109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701"/>
        <w:gridCol w:w="851"/>
        <w:gridCol w:w="992"/>
        <w:gridCol w:w="709"/>
        <w:gridCol w:w="992"/>
        <w:gridCol w:w="1134"/>
        <w:gridCol w:w="850"/>
        <w:gridCol w:w="993"/>
        <w:gridCol w:w="850"/>
        <w:gridCol w:w="1134"/>
      </w:tblGrid>
      <w:tr w:rsidR="005B4413">
        <w:trPr>
          <w:trHeight w:val="330"/>
          <w:tblHeader/>
        </w:trPr>
        <w:tc>
          <w:tcPr>
            <w:tcW w:w="709" w:type="dxa"/>
            <w:tcBorders>
              <w:top w:val="single" w:sz="12" w:space="0" w:color="auto"/>
              <w:bottom w:val="single" w:sz="12" w:space="0" w:color="auto"/>
            </w:tcBorders>
            <w:shd w:val="clear" w:color="auto" w:fill="auto"/>
            <w:noWrap/>
            <w:vAlign w:val="center"/>
          </w:tcPr>
          <w:p w:rsidR="005B4413" w:rsidRDefault="00DF3FB3">
            <w:pPr>
              <w:spacing w:after="0" w:line="240" w:lineRule="auto"/>
              <w:jc w:val="center"/>
              <w:rPr>
                <w:rFonts w:ascii="Times New Roman" w:eastAsia="Times New Roman" w:hAnsi="Times New Roman" w:cs="Times New Roman"/>
                <w:b/>
                <w:bCs/>
                <w:color w:val="000000"/>
                <w:sz w:val="18"/>
                <w:szCs w:val="16"/>
                <w:lang w:val="es-HN" w:eastAsia="es-HN"/>
              </w:rPr>
            </w:pPr>
            <w:r>
              <w:rPr>
                <w:rFonts w:ascii="Times New Roman" w:eastAsia="Times New Roman" w:hAnsi="Times New Roman" w:cs="Times New Roman"/>
                <w:b/>
                <w:bCs/>
                <w:color w:val="000000"/>
                <w:sz w:val="16"/>
                <w:szCs w:val="14"/>
                <w:lang w:val="es-HN" w:eastAsia="es-HN"/>
              </w:rPr>
              <w:t>N. de Renglón</w:t>
            </w:r>
          </w:p>
        </w:tc>
        <w:tc>
          <w:tcPr>
            <w:tcW w:w="1701" w:type="dxa"/>
            <w:tcBorders>
              <w:top w:val="single" w:sz="12" w:space="0" w:color="auto"/>
              <w:bottom w:val="single" w:sz="12" w:space="0" w:color="auto"/>
            </w:tcBorders>
            <w:shd w:val="clear" w:color="auto" w:fill="auto"/>
            <w:noWrap/>
            <w:vAlign w:val="center"/>
          </w:tcPr>
          <w:p w:rsidR="005B4413" w:rsidRDefault="00DF3FB3">
            <w:pPr>
              <w:spacing w:after="0" w:line="240" w:lineRule="auto"/>
              <w:jc w:val="center"/>
              <w:rPr>
                <w:rFonts w:ascii="Times New Roman" w:eastAsia="Times New Roman" w:hAnsi="Times New Roman" w:cs="Times New Roman"/>
                <w:b/>
                <w:bCs/>
                <w:color w:val="000000"/>
                <w:sz w:val="18"/>
                <w:szCs w:val="16"/>
                <w:lang w:val="es-HN" w:eastAsia="es-HN"/>
              </w:rPr>
            </w:pPr>
            <w:r>
              <w:rPr>
                <w:rFonts w:ascii="Times New Roman" w:eastAsia="Times New Roman" w:hAnsi="Times New Roman" w:cs="Times New Roman"/>
                <w:b/>
                <w:bCs/>
                <w:color w:val="000000"/>
                <w:sz w:val="18"/>
                <w:szCs w:val="16"/>
                <w:lang w:val="es-HN" w:eastAsia="es-HN"/>
              </w:rPr>
              <w:t xml:space="preserve">Nombre del medicamento/especificación técnica </w:t>
            </w:r>
          </w:p>
        </w:tc>
        <w:tc>
          <w:tcPr>
            <w:tcW w:w="851" w:type="dxa"/>
            <w:tcBorders>
              <w:top w:val="single" w:sz="12" w:space="0" w:color="auto"/>
              <w:bottom w:val="single" w:sz="12" w:space="0" w:color="auto"/>
            </w:tcBorders>
            <w:shd w:val="clear" w:color="auto" w:fill="auto"/>
            <w:noWrap/>
            <w:vAlign w:val="center"/>
          </w:tcPr>
          <w:p w:rsidR="005B4413" w:rsidRDefault="00DF3FB3">
            <w:pPr>
              <w:spacing w:after="0" w:line="240" w:lineRule="auto"/>
              <w:jc w:val="center"/>
              <w:rPr>
                <w:rFonts w:ascii="Times New Roman" w:eastAsia="Times New Roman" w:hAnsi="Times New Roman" w:cs="Times New Roman"/>
                <w:b/>
                <w:bCs/>
                <w:color w:val="000000"/>
                <w:sz w:val="18"/>
                <w:szCs w:val="16"/>
                <w:lang w:val="es-HN" w:eastAsia="es-HN"/>
              </w:rPr>
            </w:pPr>
            <w:r>
              <w:rPr>
                <w:rFonts w:ascii="Times New Roman" w:eastAsia="Times New Roman" w:hAnsi="Times New Roman" w:cs="Times New Roman"/>
                <w:b/>
                <w:bCs/>
                <w:color w:val="000000"/>
                <w:sz w:val="18"/>
                <w:szCs w:val="16"/>
                <w:lang w:val="es-HN" w:eastAsia="es-HN"/>
              </w:rPr>
              <w:t>Unidad de presentación</w:t>
            </w:r>
          </w:p>
        </w:tc>
        <w:tc>
          <w:tcPr>
            <w:tcW w:w="992" w:type="dxa"/>
            <w:tcBorders>
              <w:top w:val="single" w:sz="12" w:space="0" w:color="auto"/>
              <w:bottom w:val="single" w:sz="12" w:space="0" w:color="auto"/>
            </w:tcBorders>
          </w:tcPr>
          <w:p w:rsidR="005B4413" w:rsidRDefault="005B4413">
            <w:pPr>
              <w:spacing w:after="0" w:line="240" w:lineRule="auto"/>
              <w:jc w:val="center"/>
              <w:rPr>
                <w:rFonts w:ascii="Times New Roman" w:eastAsia="Times New Roman" w:hAnsi="Times New Roman" w:cs="Times New Roman"/>
                <w:b/>
                <w:bCs/>
                <w:color w:val="000000"/>
                <w:sz w:val="18"/>
                <w:szCs w:val="16"/>
                <w:lang w:val="es-HN" w:eastAsia="es-HN"/>
              </w:rPr>
            </w:pPr>
          </w:p>
          <w:p w:rsidR="005B4413" w:rsidRDefault="00DF3FB3">
            <w:pPr>
              <w:spacing w:after="0" w:line="240" w:lineRule="auto"/>
              <w:jc w:val="center"/>
              <w:rPr>
                <w:rFonts w:ascii="Times New Roman" w:eastAsia="Times New Roman" w:hAnsi="Times New Roman" w:cs="Times New Roman"/>
                <w:b/>
                <w:bCs/>
                <w:color w:val="000000"/>
                <w:sz w:val="18"/>
                <w:szCs w:val="16"/>
                <w:lang w:val="es-HN" w:eastAsia="es-HN"/>
              </w:rPr>
            </w:pPr>
            <w:r>
              <w:rPr>
                <w:rFonts w:ascii="Times New Roman" w:eastAsia="Times New Roman" w:hAnsi="Times New Roman" w:cs="Times New Roman"/>
                <w:b/>
                <w:bCs/>
                <w:color w:val="000000"/>
                <w:sz w:val="18"/>
                <w:szCs w:val="16"/>
                <w:lang w:val="es-HN" w:eastAsia="es-HN"/>
              </w:rPr>
              <w:t xml:space="preserve">Concentración </w:t>
            </w:r>
          </w:p>
        </w:tc>
        <w:tc>
          <w:tcPr>
            <w:tcW w:w="709" w:type="dxa"/>
            <w:tcBorders>
              <w:top w:val="single" w:sz="12" w:space="0" w:color="auto"/>
              <w:bottom w:val="single" w:sz="12" w:space="0" w:color="auto"/>
            </w:tcBorders>
          </w:tcPr>
          <w:p w:rsidR="005B4413" w:rsidRDefault="005B4413">
            <w:pPr>
              <w:spacing w:after="0" w:line="240" w:lineRule="auto"/>
              <w:jc w:val="center"/>
              <w:rPr>
                <w:rFonts w:ascii="Times New Roman" w:eastAsia="Times New Roman" w:hAnsi="Times New Roman" w:cs="Times New Roman"/>
                <w:b/>
                <w:bCs/>
                <w:color w:val="000000"/>
                <w:sz w:val="18"/>
                <w:szCs w:val="16"/>
                <w:lang w:val="es-HN" w:eastAsia="es-HN"/>
              </w:rPr>
            </w:pPr>
          </w:p>
          <w:p w:rsidR="005B4413" w:rsidRDefault="00DF3FB3">
            <w:pPr>
              <w:spacing w:after="0" w:line="240" w:lineRule="auto"/>
              <w:jc w:val="center"/>
              <w:rPr>
                <w:rFonts w:ascii="Times New Roman" w:eastAsia="Times New Roman" w:hAnsi="Times New Roman" w:cs="Times New Roman"/>
                <w:b/>
                <w:bCs/>
                <w:color w:val="000000"/>
                <w:sz w:val="18"/>
                <w:szCs w:val="16"/>
                <w:lang w:val="es-HN" w:eastAsia="es-HN"/>
              </w:rPr>
            </w:pPr>
            <w:r>
              <w:rPr>
                <w:rFonts w:ascii="Times New Roman" w:eastAsia="Times New Roman" w:hAnsi="Times New Roman" w:cs="Times New Roman"/>
                <w:b/>
                <w:bCs/>
                <w:color w:val="000000"/>
                <w:sz w:val="18"/>
                <w:szCs w:val="16"/>
                <w:lang w:val="es-HN" w:eastAsia="es-HN"/>
              </w:rPr>
              <w:t>Empaque primario</w:t>
            </w:r>
          </w:p>
        </w:tc>
        <w:tc>
          <w:tcPr>
            <w:tcW w:w="992" w:type="dxa"/>
            <w:tcBorders>
              <w:top w:val="single" w:sz="12" w:space="0" w:color="auto"/>
              <w:bottom w:val="single" w:sz="12" w:space="0" w:color="auto"/>
            </w:tcBorders>
            <w:shd w:val="clear" w:color="auto" w:fill="auto"/>
            <w:noWrap/>
            <w:vAlign w:val="center"/>
          </w:tcPr>
          <w:p w:rsidR="005B4413" w:rsidRDefault="00DF3FB3">
            <w:pPr>
              <w:spacing w:after="0" w:line="240" w:lineRule="auto"/>
              <w:jc w:val="center"/>
              <w:rPr>
                <w:rFonts w:ascii="Times New Roman" w:eastAsia="Times New Roman" w:hAnsi="Times New Roman" w:cs="Times New Roman"/>
                <w:b/>
                <w:bCs/>
                <w:color w:val="000000"/>
                <w:sz w:val="18"/>
                <w:szCs w:val="16"/>
                <w:lang w:val="es-HN" w:eastAsia="es-HN"/>
              </w:rPr>
            </w:pPr>
            <w:r>
              <w:rPr>
                <w:rFonts w:ascii="Times New Roman" w:eastAsia="Times New Roman" w:hAnsi="Times New Roman" w:cs="Times New Roman"/>
                <w:b/>
                <w:bCs/>
                <w:color w:val="000000"/>
                <w:sz w:val="18"/>
                <w:szCs w:val="16"/>
                <w:lang w:val="es-HN" w:eastAsia="es-HN"/>
              </w:rPr>
              <w:t>Empaque secundario</w:t>
            </w:r>
          </w:p>
        </w:tc>
        <w:tc>
          <w:tcPr>
            <w:tcW w:w="1134" w:type="dxa"/>
            <w:tcBorders>
              <w:top w:val="single" w:sz="12" w:space="0" w:color="auto"/>
              <w:bottom w:val="single" w:sz="12" w:space="0" w:color="auto"/>
            </w:tcBorders>
            <w:vAlign w:val="center"/>
          </w:tcPr>
          <w:p w:rsidR="005B4413" w:rsidRDefault="00DF3FB3">
            <w:pPr>
              <w:spacing w:after="0" w:line="240" w:lineRule="auto"/>
              <w:jc w:val="center"/>
              <w:rPr>
                <w:rFonts w:ascii="Times New Roman" w:eastAsia="Times New Roman" w:hAnsi="Times New Roman" w:cs="Times New Roman"/>
                <w:b/>
                <w:bCs/>
                <w:color w:val="000000"/>
                <w:sz w:val="18"/>
                <w:szCs w:val="16"/>
                <w:lang w:val="es-HN" w:eastAsia="es-HN"/>
              </w:rPr>
            </w:pPr>
            <w:r>
              <w:rPr>
                <w:rFonts w:ascii="Times New Roman" w:eastAsia="Times New Roman" w:hAnsi="Times New Roman" w:cs="Times New Roman"/>
                <w:b/>
                <w:bCs/>
                <w:color w:val="000000"/>
                <w:sz w:val="18"/>
                <w:szCs w:val="16"/>
                <w:lang w:val="es-HN" w:eastAsia="es-HN"/>
              </w:rPr>
              <w:t xml:space="preserve">Requerimientos de Entregas </w:t>
            </w:r>
          </w:p>
        </w:tc>
        <w:tc>
          <w:tcPr>
            <w:tcW w:w="850" w:type="dxa"/>
            <w:tcBorders>
              <w:top w:val="single" w:sz="12" w:space="0" w:color="auto"/>
              <w:bottom w:val="single" w:sz="12" w:space="0" w:color="auto"/>
            </w:tcBorders>
            <w:shd w:val="clear" w:color="auto" w:fill="auto"/>
            <w:noWrap/>
            <w:vAlign w:val="center"/>
          </w:tcPr>
          <w:p w:rsidR="005B4413" w:rsidRDefault="00DF3FB3">
            <w:pPr>
              <w:spacing w:after="0" w:line="240" w:lineRule="auto"/>
              <w:ind w:left="-66"/>
              <w:jc w:val="center"/>
              <w:rPr>
                <w:rFonts w:ascii="Times New Roman" w:eastAsia="Times New Roman" w:hAnsi="Times New Roman" w:cs="Times New Roman"/>
                <w:b/>
                <w:bCs/>
                <w:color w:val="000000"/>
                <w:sz w:val="18"/>
                <w:szCs w:val="16"/>
                <w:lang w:val="es-HN" w:eastAsia="es-HN"/>
              </w:rPr>
            </w:pPr>
            <w:r>
              <w:rPr>
                <w:rFonts w:ascii="Times New Roman" w:eastAsia="Times New Roman" w:hAnsi="Times New Roman" w:cs="Times New Roman"/>
                <w:b/>
                <w:bCs/>
                <w:color w:val="000000"/>
                <w:sz w:val="18"/>
                <w:szCs w:val="16"/>
                <w:lang w:val="es-HN" w:eastAsia="es-HN"/>
              </w:rPr>
              <w:t xml:space="preserve">Fecha de vencimiento </w:t>
            </w:r>
          </w:p>
        </w:tc>
        <w:tc>
          <w:tcPr>
            <w:tcW w:w="993" w:type="dxa"/>
            <w:tcBorders>
              <w:top w:val="single" w:sz="12" w:space="0" w:color="auto"/>
              <w:bottom w:val="single" w:sz="12" w:space="0" w:color="auto"/>
            </w:tcBorders>
          </w:tcPr>
          <w:p w:rsidR="005B4413" w:rsidRDefault="005B4413">
            <w:pPr>
              <w:spacing w:after="0" w:line="240" w:lineRule="auto"/>
              <w:rPr>
                <w:rFonts w:ascii="Times New Roman" w:eastAsia="Times New Roman" w:hAnsi="Times New Roman" w:cs="Times New Roman"/>
                <w:b/>
                <w:bCs/>
                <w:color w:val="000000"/>
                <w:sz w:val="18"/>
                <w:szCs w:val="16"/>
                <w:lang w:val="es-HN" w:eastAsia="es-HN"/>
              </w:rPr>
            </w:pPr>
          </w:p>
          <w:p w:rsidR="005B4413" w:rsidRDefault="005B4413">
            <w:pPr>
              <w:spacing w:after="0" w:line="240" w:lineRule="auto"/>
              <w:rPr>
                <w:rFonts w:ascii="Times New Roman" w:eastAsia="Times New Roman" w:hAnsi="Times New Roman" w:cs="Times New Roman"/>
                <w:b/>
                <w:bCs/>
                <w:color w:val="000000"/>
                <w:sz w:val="18"/>
                <w:szCs w:val="16"/>
                <w:lang w:val="es-HN" w:eastAsia="es-HN"/>
              </w:rPr>
            </w:pPr>
          </w:p>
          <w:p w:rsidR="005B4413" w:rsidRDefault="00DF3FB3">
            <w:pPr>
              <w:spacing w:after="0" w:line="240" w:lineRule="auto"/>
              <w:jc w:val="center"/>
              <w:rPr>
                <w:rFonts w:ascii="Times New Roman" w:eastAsia="Times New Roman" w:hAnsi="Times New Roman" w:cs="Times New Roman"/>
                <w:b/>
                <w:bCs/>
                <w:color w:val="000000"/>
                <w:sz w:val="18"/>
                <w:szCs w:val="16"/>
                <w:lang w:val="es-HN" w:eastAsia="es-HN"/>
              </w:rPr>
            </w:pPr>
            <w:r>
              <w:rPr>
                <w:rFonts w:ascii="Times New Roman" w:eastAsia="Times New Roman" w:hAnsi="Times New Roman" w:cs="Times New Roman"/>
                <w:b/>
                <w:bCs/>
                <w:color w:val="000000"/>
                <w:sz w:val="18"/>
                <w:szCs w:val="16"/>
                <w:lang w:val="es-HN" w:eastAsia="es-HN"/>
              </w:rPr>
              <w:t>Cantidad en Unidades</w:t>
            </w:r>
          </w:p>
        </w:tc>
        <w:tc>
          <w:tcPr>
            <w:tcW w:w="850" w:type="dxa"/>
            <w:tcBorders>
              <w:top w:val="single" w:sz="12" w:space="0" w:color="auto"/>
              <w:bottom w:val="single" w:sz="12" w:space="0" w:color="auto"/>
            </w:tcBorders>
            <w:shd w:val="clear" w:color="auto" w:fill="auto"/>
            <w:noWrap/>
            <w:vAlign w:val="center"/>
          </w:tcPr>
          <w:p w:rsidR="005B4413" w:rsidRDefault="00DF3FB3">
            <w:pPr>
              <w:spacing w:after="0" w:line="240" w:lineRule="auto"/>
              <w:jc w:val="center"/>
              <w:rPr>
                <w:rFonts w:ascii="Times New Roman" w:eastAsia="Times New Roman" w:hAnsi="Times New Roman" w:cs="Times New Roman"/>
                <w:b/>
                <w:bCs/>
                <w:color w:val="000000"/>
                <w:sz w:val="18"/>
                <w:szCs w:val="16"/>
                <w:lang w:val="es-HN" w:eastAsia="es-HN"/>
              </w:rPr>
            </w:pPr>
            <w:r>
              <w:rPr>
                <w:rFonts w:ascii="Times New Roman" w:eastAsia="Times New Roman" w:hAnsi="Times New Roman" w:cs="Times New Roman"/>
                <w:b/>
                <w:bCs/>
                <w:color w:val="000000"/>
                <w:sz w:val="18"/>
                <w:szCs w:val="16"/>
                <w:lang w:val="es-HN" w:eastAsia="es-HN"/>
              </w:rPr>
              <w:t>Precio Unitario</w:t>
            </w:r>
          </w:p>
        </w:tc>
        <w:tc>
          <w:tcPr>
            <w:tcW w:w="1134" w:type="dxa"/>
            <w:tcBorders>
              <w:top w:val="single" w:sz="12" w:space="0" w:color="auto"/>
              <w:bottom w:val="single" w:sz="12" w:space="0" w:color="auto"/>
            </w:tcBorders>
          </w:tcPr>
          <w:p w:rsidR="005B4413" w:rsidRDefault="005B4413">
            <w:pPr>
              <w:spacing w:after="0" w:line="240" w:lineRule="auto"/>
              <w:jc w:val="center"/>
              <w:rPr>
                <w:rFonts w:ascii="Times New Roman" w:eastAsia="Times New Roman" w:hAnsi="Times New Roman" w:cs="Times New Roman"/>
                <w:b/>
                <w:bCs/>
                <w:color w:val="000000"/>
                <w:sz w:val="18"/>
                <w:szCs w:val="16"/>
                <w:lang w:val="es-HN" w:eastAsia="es-HN"/>
              </w:rPr>
            </w:pPr>
          </w:p>
          <w:p w:rsidR="005B4413" w:rsidRDefault="005B4413">
            <w:pPr>
              <w:spacing w:after="0" w:line="240" w:lineRule="auto"/>
              <w:jc w:val="center"/>
              <w:rPr>
                <w:rFonts w:ascii="Times New Roman" w:eastAsia="Times New Roman" w:hAnsi="Times New Roman" w:cs="Times New Roman"/>
                <w:b/>
                <w:bCs/>
                <w:color w:val="000000"/>
                <w:sz w:val="18"/>
                <w:szCs w:val="16"/>
                <w:lang w:val="es-HN" w:eastAsia="es-HN"/>
              </w:rPr>
            </w:pPr>
          </w:p>
          <w:p w:rsidR="005B4413" w:rsidRDefault="00DF3FB3">
            <w:pPr>
              <w:spacing w:after="0" w:line="240" w:lineRule="auto"/>
              <w:jc w:val="center"/>
              <w:rPr>
                <w:rFonts w:ascii="Times New Roman" w:eastAsia="Times New Roman" w:hAnsi="Times New Roman" w:cs="Times New Roman"/>
                <w:b/>
                <w:bCs/>
                <w:color w:val="000000"/>
                <w:sz w:val="18"/>
                <w:szCs w:val="16"/>
                <w:lang w:val="es-HN" w:eastAsia="es-HN"/>
              </w:rPr>
            </w:pPr>
            <w:r>
              <w:rPr>
                <w:rFonts w:ascii="Times New Roman" w:eastAsia="Times New Roman" w:hAnsi="Times New Roman" w:cs="Times New Roman"/>
                <w:b/>
                <w:bCs/>
                <w:color w:val="000000"/>
                <w:sz w:val="18"/>
                <w:szCs w:val="16"/>
                <w:lang w:val="es-HN" w:eastAsia="es-HN"/>
              </w:rPr>
              <w:t>Total</w:t>
            </w:r>
          </w:p>
        </w:tc>
      </w:tr>
      <w:tr w:rsidR="005B4413">
        <w:trPr>
          <w:trHeight w:val="315"/>
        </w:trPr>
        <w:tc>
          <w:tcPr>
            <w:tcW w:w="709" w:type="dxa"/>
            <w:tcBorders>
              <w:top w:val="single" w:sz="12" w:space="0" w:color="auto"/>
              <w:left w:val="single" w:sz="12" w:space="0" w:color="auto"/>
              <w:bottom w:val="single" w:sz="4" w:space="0" w:color="auto"/>
            </w:tcBorders>
            <w:shd w:val="clear" w:color="auto" w:fill="auto"/>
            <w:noWrap/>
            <w:vAlign w:val="center"/>
          </w:tcPr>
          <w:p w:rsidR="005B4413" w:rsidRDefault="00DF3FB3">
            <w:pPr>
              <w:spacing w:after="0" w:line="240" w:lineRule="auto"/>
              <w:jc w:val="center"/>
              <w:rPr>
                <w:rFonts w:ascii="Times New Roman" w:eastAsia="Times New Roman" w:hAnsi="Times New Roman" w:cs="Times New Roman"/>
                <w:color w:val="000000"/>
                <w:sz w:val="18"/>
                <w:szCs w:val="16"/>
                <w:lang w:val="es-HN" w:eastAsia="es-HN"/>
              </w:rPr>
            </w:pPr>
            <w:r>
              <w:rPr>
                <w:rFonts w:ascii="Times New Roman" w:eastAsia="Times New Roman" w:hAnsi="Times New Roman" w:cs="Times New Roman"/>
                <w:color w:val="000000"/>
                <w:sz w:val="18"/>
                <w:szCs w:val="16"/>
                <w:lang w:val="es-HN" w:eastAsia="es-HN"/>
              </w:rPr>
              <w:t>1</w:t>
            </w:r>
          </w:p>
        </w:tc>
        <w:tc>
          <w:tcPr>
            <w:tcW w:w="1701" w:type="dxa"/>
            <w:tcBorders>
              <w:top w:val="single" w:sz="12" w:space="0" w:color="auto"/>
              <w:bottom w:val="single" w:sz="4" w:space="0" w:color="auto"/>
            </w:tcBorders>
            <w:shd w:val="clear" w:color="auto" w:fill="auto"/>
            <w:noWrap/>
            <w:vAlign w:val="center"/>
          </w:tcPr>
          <w:p w:rsidR="005B4413" w:rsidRDefault="00DF3FB3">
            <w:pPr>
              <w:spacing w:after="0" w:line="240" w:lineRule="auto"/>
              <w:jc w:val="center"/>
              <w:rPr>
                <w:rFonts w:ascii="Times New Roman" w:eastAsia="Times New Roman" w:hAnsi="Times New Roman" w:cs="Times New Roman"/>
                <w:color w:val="000000"/>
                <w:sz w:val="16"/>
                <w:szCs w:val="16"/>
                <w:lang w:val="es-HN" w:eastAsia="es-HN"/>
              </w:rPr>
            </w:pPr>
            <w:r>
              <w:rPr>
                <w:rFonts w:cs="Calibri"/>
                <w:color w:val="000000"/>
                <w:sz w:val="16"/>
                <w:szCs w:val="18"/>
              </w:rPr>
              <w:t>DEXKETOPROFENO TROMETRAMOL 50 MG/2MLAMPOLLAS</w:t>
            </w:r>
          </w:p>
        </w:tc>
        <w:tc>
          <w:tcPr>
            <w:tcW w:w="851" w:type="dxa"/>
            <w:tcBorders>
              <w:top w:val="single" w:sz="12" w:space="0" w:color="auto"/>
              <w:bottom w:val="single" w:sz="4" w:space="0" w:color="auto"/>
            </w:tcBorders>
            <w:shd w:val="clear" w:color="auto" w:fill="auto"/>
            <w:noWrap/>
            <w:vAlign w:val="bottom"/>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992" w:type="dxa"/>
            <w:tcBorders>
              <w:top w:val="single" w:sz="12" w:space="0" w:color="auto"/>
              <w:bottom w:val="single" w:sz="4" w:space="0" w:color="auto"/>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709" w:type="dxa"/>
            <w:tcBorders>
              <w:top w:val="single" w:sz="12" w:space="0" w:color="auto"/>
              <w:bottom w:val="single" w:sz="4" w:space="0" w:color="auto"/>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992" w:type="dxa"/>
            <w:tcBorders>
              <w:top w:val="single" w:sz="12" w:space="0" w:color="auto"/>
              <w:bottom w:val="single" w:sz="4" w:space="0" w:color="auto"/>
            </w:tcBorders>
            <w:shd w:val="clear" w:color="auto" w:fill="auto"/>
            <w:vAlign w:val="center"/>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1134" w:type="dxa"/>
            <w:tcBorders>
              <w:top w:val="single" w:sz="12" w:space="0" w:color="auto"/>
              <w:bottom w:val="single" w:sz="4" w:space="0" w:color="auto"/>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single" w:sz="12" w:space="0" w:color="auto"/>
              <w:bottom w:val="single" w:sz="4" w:space="0" w:color="auto"/>
            </w:tcBorders>
            <w:shd w:val="clear" w:color="auto" w:fill="auto"/>
            <w:noWrap/>
            <w:vAlign w:val="center"/>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993" w:type="dxa"/>
            <w:tcBorders>
              <w:top w:val="single" w:sz="12" w:space="0" w:color="auto"/>
              <w:bottom w:val="single" w:sz="4" w:space="0" w:color="auto"/>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single" w:sz="12" w:space="0" w:color="auto"/>
              <w:bottom w:val="single" w:sz="4" w:space="0" w:color="auto"/>
              <w:right w:val="single" w:sz="12" w:space="0" w:color="auto"/>
            </w:tcBorders>
            <w:shd w:val="clear" w:color="auto" w:fill="auto"/>
            <w:noWrap/>
            <w:vAlign w:val="center"/>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1134" w:type="dxa"/>
            <w:tcBorders>
              <w:top w:val="single" w:sz="12" w:space="0" w:color="auto"/>
              <w:bottom w:val="single" w:sz="4" w:space="0" w:color="auto"/>
              <w:right w:val="single" w:sz="12" w:space="0" w:color="auto"/>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r>
      <w:tr w:rsidR="005B4413" w:rsidRPr="000E69F7">
        <w:trPr>
          <w:trHeight w:val="315"/>
        </w:trPr>
        <w:tc>
          <w:tcPr>
            <w:tcW w:w="709" w:type="dxa"/>
            <w:tcBorders>
              <w:top w:val="single" w:sz="4" w:space="0" w:color="auto"/>
              <w:left w:val="single" w:sz="12" w:space="0" w:color="auto"/>
              <w:bottom w:val="single" w:sz="4" w:space="0" w:color="auto"/>
            </w:tcBorders>
            <w:shd w:val="clear" w:color="auto" w:fill="auto"/>
            <w:noWrap/>
            <w:vAlign w:val="center"/>
          </w:tcPr>
          <w:p w:rsidR="005B4413" w:rsidRDefault="00DF3FB3">
            <w:pPr>
              <w:spacing w:after="0" w:line="240" w:lineRule="auto"/>
              <w:jc w:val="center"/>
              <w:rPr>
                <w:rFonts w:ascii="Times New Roman" w:eastAsia="Times New Roman" w:hAnsi="Times New Roman" w:cs="Times New Roman"/>
                <w:color w:val="000000"/>
                <w:sz w:val="18"/>
                <w:szCs w:val="16"/>
                <w:lang w:val="es-HN" w:eastAsia="es-HN"/>
              </w:rPr>
            </w:pPr>
            <w:r>
              <w:rPr>
                <w:rFonts w:ascii="Times New Roman" w:eastAsia="Times New Roman" w:hAnsi="Times New Roman" w:cs="Times New Roman"/>
                <w:color w:val="000000"/>
                <w:sz w:val="18"/>
                <w:szCs w:val="16"/>
                <w:lang w:val="es-HN" w:eastAsia="es-HN"/>
              </w:rPr>
              <w:t>2</w:t>
            </w:r>
          </w:p>
        </w:tc>
        <w:tc>
          <w:tcPr>
            <w:tcW w:w="1701" w:type="dxa"/>
            <w:tcBorders>
              <w:top w:val="single" w:sz="4" w:space="0" w:color="auto"/>
              <w:bottom w:val="single" w:sz="4" w:space="0" w:color="auto"/>
            </w:tcBorders>
            <w:shd w:val="clear" w:color="auto" w:fill="auto"/>
            <w:noWrap/>
            <w:vAlign w:val="center"/>
          </w:tcPr>
          <w:p w:rsidR="005B4413" w:rsidRDefault="00DF3FB3">
            <w:pPr>
              <w:spacing w:after="0" w:line="240" w:lineRule="auto"/>
              <w:jc w:val="center"/>
              <w:rPr>
                <w:rFonts w:ascii="Times New Roman" w:eastAsia="Times New Roman" w:hAnsi="Times New Roman" w:cs="Times New Roman"/>
                <w:color w:val="000000"/>
                <w:sz w:val="16"/>
                <w:szCs w:val="16"/>
                <w:lang w:val="es-HN" w:eastAsia="es-HN"/>
              </w:rPr>
            </w:pPr>
            <w:r>
              <w:rPr>
                <w:rFonts w:cs="Calibri"/>
                <w:color w:val="000000"/>
                <w:sz w:val="16"/>
                <w:szCs w:val="18"/>
                <w:lang w:val="es-HN"/>
              </w:rPr>
              <w:t>DICLOFENACO SODICO 75 MG IM/IV AMPOLLAS DE 2ML</w:t>
            </w:r>
          </w:p>
        </w:tc>
        <w:tc>
          <w:tcPr>
            <w:tcW w:w="851" w:type="dxa"/>
            <w:tcBorders>
              <w:top w:val="single" w:sz="4" w:space="0" w:color="auto"/>
              <w:bottom w:val="single" w:sz="4" w:space="0" w:color="auto"/>
            </w:tcBorders>
            <w:shd w:val="clear" w:color="auto" w:fill="auto"/>
            <w:noWrap/>
            <w:vAlign w:val="bottom"/>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992" w:type="dxa"/>
            <w:tcBorders>
              <w:top w:val="single" w:sz="4" w:space="0" w:color="auto"/>
              <w:bottom w:val="single" w:sz="4" w:space="0" w:color="auto"/>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709" w:type="dxa"/>
            <w:tcBorders>
              <w:top w:val="single" w:sz="4" w:space="0" w:color="auto"/>
              <w:bottom w:val="single" w:sz="4" w:space="0" w:color="auto"/>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992" w:type="dxa"/>
            <w:tcBorders>
              <w:top w:val="single" w:sz="4" w:space="0" w:color="auto"/>
              <w:bottom w:val="single" w:sz="4" w:space="0" w:color="auto"/>
            </w:tcBorders>
            <w:shd w:val="clear" w:color="auto" w:fill="auto"/>
            <w:vAlign w:val="center"/>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1134" w:type="dxa"/>
            <w:tcBorders>
              <w:top w:val="single" w:sz="4" w:space="0" w:color="auto"/>
              <w:bottom w:val="single" w:sz="4" w:space="0" w:color="auto"/>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single" w:sz="4" w:space="0" w:color="auto"/>
              <w:bottom w:val="single" w:sz="4" w:space="0" w:color="auto"/>
            </w:tcBorders>
            <w:shd w:val="clear" w:color="auto" w:fill="auto"/>
            <w:noWrap/>
            <w:vAlign w:val="center"/>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993" w:type="dxa"/>
            <w:tcBorders>
              <w:top w:val="single" w:sz="4" w:space="0" w:color="auto"/>
              <w:bottom w:val="single" w:sz="4" w:space="0" w:color="auto"/>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single" w:sz="4" w:space="0" w:color="auto"/>
              <w:bottom w:val="single" w:sz="4" w:space="0" w:color="auto"/>
              <w:right w:val="single" w:sz="12" w:space="0" w:color="auto"/>
            </w:tcBorders>
            <w:shd w:val="clear" w:color="auto" w:fill="auto"/>
            <w:noWrap/>
            <w:vAlign w:val="center"/>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1134" w:type="dxa"/>
            <w:tcBorders>
              <w:top w:val="single" w:sz="4" w:space="0" w:color="auto"/>
              <w:bottom w:val="single" w:sz="4" w:space="0" w:color="auto"/>
              <w:right w:val="single" w:sz="12" w:space="0" w:color="auto"/>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r>
      <w:tr w:rsidR="005B4413">
        <w:trPr>
          <w:trHeight w:val="509"/>
        </w:trPr>
        <w:tc>
          <w:tcPr>
            <w:tcW w:w="709" w:type="dxa"/>
            <w:tcBorders>
              <w:top w:val="single" w:sz="4" w:space="0" w:color="auto"/>
              <w:left w:val="nil"/>
              <w:bottom w:val="nil"/>
              <w:right w:val="nil"/>
            </w:tcBorders>
            <w:shd w:val="clear" w:color="auto" w:fill="auto"/>
            <w:noWrap/>
            <w:vAlign w:val="center"/>
          </w:tcPr>
          <w:p w:rsidR="005B4413" w:rsidRDefault="005B4413">
            <w:pPr>
              <w:spacing w:after="0" w:line="240" w:lineRule="auto"/>
              <w:rPr>
                <w:rFonts w:ascii="Times New Roman" w:eastAsia="Times New Roman" w:hAnsi="Times New Roman" w:cs="Times New Roman"/>
                <w:color w:val="000000"/>
                <w:sz w:val="18"/>
                <w:szCs w:val="16"/>
                <w:lang w:val="es-HN" w:eastAsia="es-HN"/>
              </w:rPr>
            </w:pPr>
          </w:p>
        </w:tc>
        <w:tc>
          <w:tcPr>
            <w:tcW w:w="1701" w:type="dxa"/>
            <w:tcBorders>
              <w:top w:val="single" w:sz="4" w:space="0" w:color="auto"/>
              <w:left w:val="nil"/>
              <w:bottom w:val="nil"/>
              <w:right w:val="nil"/>
            </w:tcBorders>
            <w:shd w:val="clear" w:color="auto" w:fill="auto"/>
            <w:noWrap/>
            <w:vAlign w:val="center"/>
          </w:tcPr>
          <w:p w:rsidR="005B4413" w:rsidRDefault="005B4413">
            <w:pPr>
              <w:spacing w:after="0" w:line="240" w:lineRule="auto"/>
              <w:rPr>
                <w:rFonts w:ascii="Times New Roman" w:eastAsia="Times New Roman" w:hAnsi="Times New Roman" w:cs="Times New Roman"/>
                <w:color w:val="000000"/>
                <w:sz w:val="18"/>
                <w:szCs w:val="16"/>
                <w:lang w:val="es-HN" w:eastAsia="es-HN"/>
              </w:rPr>
            </w:pPr>
          </w:p>
        </w:tc>
        <w:tc>
          <w:tcPr>
            <w:tcW w:w="851" w:type="dxa"/>
            <w:tcBorders>
              <w:top w:val="single" w:sz="4" w:space="0" w:color="auto"/>
              <w:left w:val="nil"/>
              <w:bottom w:val="nil"/>
              <w:right w:val="nil"/>
            </w:tcBorders>
            <w:shd w:val="clear" w:color="auto" w:fill="auto"/>
            <w:noWrap/>
            <w:vAlign w:val="bottom"/>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992" w:type="dxa"/>
            <w:tcBorders>
              <w:top w:val="single" w:sz="4" w:space="0" w:color="auto"/>
              <w:left w:val="nil"/>
              <w:bottom w:val="nil"/>
              <w:right w:val="nil"/>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709" w:type="dxa"/>
            <w:tcBorders>
              <w:top w:val="single" w:sz="4" w:space="0" w:color="auto"/>
              <w:left w:val="nil"/>
              <w:bottom w:val="nil"/>
              <w:right w:val="nil"/>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992" w:type="dxa"/>
            <w:tcBorders>
              <w:top w:val="single" w:sz="4" w:space="0" w:color="auto"/>
              <w:left w:val="nil"/>
              <w:bottom w:val="nil"/>
              <w:right w:val="nil"/>
            </w:tcBorders>
            <w:shd w:val="clear" w:color="auto" w:fill="auto"/>
            <w:vAlign w:val="center"/>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1134" w:type="dxa"/>
            <w:tcBorders>
              <w:top w:val="single" w:sz="4" w:space="0" w:color="auto"/>
              <w:left w:val="nil"/>
              <w:bottom w:val="nil"/>
              <w:right w:val="nil"/>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single" w:sz="4" w:space="0" w:color="auto"/>
              <w:left w:val="nil"/>
              <w:bottom w:val="nil"/>
              <w:right w:val="nil"/>
            </w:tcBorders>
            <w:shd w:val="clear" w:color="auto" w:fill="auto"/>
            <w:noWrap/>
            <w:vAlign w:val="center"/>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993" w:type="dxa"/>
            <w:tcBorders>
              <w:top w:val="single" w:sz="4" w:space="0" w:color="auto"/>
              <w:left w:val="nil"/>
              <w:bottom w:val="nil"/>
              <w:right w:val="single" w:sz="4" w:space="0" w:color="auto"/>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single" w:sz="4" w:space="0" w:color="auto"/>
              <w:left w:val="single" w:sz="4" w:space="0" w:color="auto"/>
              <w:bottom w:val="single" w:sz="4" w:space="0" w:color="auto"/>
              <w:right w:val="single" w:sz="12" w:space="0" w:color="auto"/>
            </w:tcBorders>
            <w:shd w:val="clear" w:color="auto" w:fill="auto"/>
            <w:noWrap/>
            <w:vAlign w:val="center"/>
          </w:tcPr>
          <w:p w:rsidR="005B4413" w:rsidRDefault="00DF3FB3">
            <w:pPr>
              <w:spacing w:after="0" w:line="240" w:lineRule="auto"/>
              <w:jc w:val="center"/>
              <w:rPr>
                <w:rFonts w:ascii="Times New Roman" w:eastAsia="Times New Roman" w:hAnsi="Times New Roman" w:cs="Times New Roman"/>
                <w:color w:val="000000"/>
                <w:sz w:val="18"/>
                <w:szCs w:val="16"/>
                <w:lang w:val="es-HN" w:eastAsia="es-HN"/>
              </w:rPr>
            </w:pPr>
            <w:r>
              <w:rPr>
                <w:rFonts w:ascii="Times New Roman" w:eastAsia="Times New Roman" w:hAnsi="Times New Roman" w:cs="Times New Roman"/>
                <w:color w:val="000000"/>
                <w:sz w:val="18"/>
                <w:szCs w:val="16"/>
                <w:lang w:val="es-HN" w:eastAsia="es-HN"/>
              </w:rPr>
              <w:t>Subtotal</w:t>
            </w:r>
          </w:p>
        </w:tc>
        <w:tc>
          <w:tcPr>
            <w:tcW w:w="1134" w:type="dxa"/>
            <w:tcBorders>
              <w:top w:val="single" w:sz="4" w:space="0" w:color="auto"/>
              <w:bottom w:val="single" w:sz="4" w:space="0" w:color="auto"/>
              <w:right w:val="single" w:sz="4" w:space="0" w:color="auto"/>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r>
      <w:tr w:rsidR="005B4413">
        <w:trPr>
          <w:trHeight w:val="315"/>
        </w:trPr>
        <w:tc>
          <w:tcPr>
            <w:tcW w:w="709" w:type="dxa"/>
            <w:tcBorders>
              <w:top w:val="nil"/>
              <w:left w:val="nil"/>
              <w:bottom w:val="nil"/>
              <w:right w:val="nil"/>
            </w:tcBorders>
            <w:shd w:val="clear" w:color="auto" w:fill="auto"/>
            <w:noWrap/>
            <w:vAlign w:val="center"/>
          </w:tcPr>
          <w:p w:rsidR="005B4413" w:rsidRDefault="005B4413">
            <w:pPr>
              <w:spacing w:after="0" w:line="240" w:lineRule="auto"/>
              <w:rPr>
                <w:rFonts w:ascii="Times New Roman" w:eastAsia="Times New Roman" w:hAnsi="Times New Roman" w:cs="Times New Roman"/>
                <w:color w:val="000000"/>
                <w:sz w:val="18"/>
                <w:szCs w:val="16"/>
                <w:lang w:val="es-HN" w:eastAsia="es-HN"/>
              </w:rPr>
            </w:pPr>
          </w:p>
        </w:tc>
        <w:tc>
          <w:tcPr>
            <w:tcW w:w="1701" w:type="dxa"/>
            <w:tcBorders>
              <w:top w:val="nil"/>
              <w:left w:val="nil"/>
              <w:bottom w:val="nil"/>
              <w:right w:val="nil"/>
            </w:tcBorders>
            <w:shd w:val="clear" w:color="auto" w:fill="auto"/>
            <w:noWrap/>
            <w:vAlign w:val="center"/>
          </w:tcPr>
          <w:p w:rsidR="005B4413" w:rsidRDefault="005B4413">
            <w:pPr>
              <w:spacing w:after="0" w:line="240" w:lineRule="auto"/>
              <w:rPr>
                <w:rFonts w:ascii="Times New Roman" w:eastAsia="Times New Roman" w:hAnsi="Times New Roman" w:cs="Times New Roman"/>
                <w:color w:val="000000"/>
                <w:sz w:val="18"/>
                <w:szCs w:val="16"/>
                <w:lang w:val="es-HN" w:eastAsia="es-HN"/>
              </w:rPr>
            </w:pPr>
          </w:p>
        </w:tc>
        <w:tc>
          <w:tcPr>
            <w:tcW w:w="851" w:type="dxa"/>
            <w:tcBorders>
              <w:top w:val="nil"/>
              <w:left w:val="nil"/>
              <w:bottom w:val="nil"/>
              <w:right w:val="nil"/>
            </w:tcBorders>
            <w:shd w:val="clear" w:color="auto" w:fill="auto"/>
            <w:noWrap/>
            <w:vAlign w:val="bottom"/>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992" w:type="dxa"/>
            <w:tcBorders>
              <w:top w:val="nil"/>
              <w:left w:val="nil"/>
              <w:bottom w:val="nil"/>
              <w:right w:val="nil"/>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709" w:type="dxa"/>
            <w:tcBorders>
              <w:top w:val="nil"/>
              <w:left w:val="nil"/>
              <w:bottom w:val="nil"/>
              <w:right w:val="nil"/>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992" w:type="dxa"/>
            <w:tcBorders>
              <w:top w:val="nil"/>
              <w:left w:val="nil"/>
              <w:bottom w:val="nil"/>
              <w:right w:val="nil"/>
            </w:tcBorders>
            <w:shd w:val="clear" w:color="auto" w:fill="auto"/>
            <w:vAlign w:val="center"/>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1134" w:type="dxa"/>
            <w:tcBorders>
              <w:top w:val="nil"/>
              <w:left w:val="nil"/>
              <w:bottom w:val="nil"/>
              <w:right w:val="nil"/>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nil"/>
              <w:left w:val="nil"/>
              <w:bottom w:val="nil"/>
              <w:right w:val="nil"/>
            </w:tcBorders>
            <w:shd w:val="clear" w:color="auto" w:fill="auto"/>
            <w:noWrap/>
            <w:vAlign w:val="center"/>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993" w:type="dxa"/>
            <w:tcBorders>
              <w:top w:val="nil"/>
              <w:left w:val="nil"/>
              <w:bottom w:val="nil"/>
              <w:right w:val="single" w:sz="4" w:space="0" w:color="auto"/>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single" w:sz="4" w:space="0" w:color="auto"/>
              <w:left w:val="single" w:sz="4" w:space="0" w:color="auto"/>
              <w:bottom w:val="single" w:sz="4" w:space="0" w:color="auto"/>
              <w:right w:val="single" w:sz="12" w:space="0" w:color="auto"/>
            </w:tcBorders>
            <w:shd w:val="clear" w:color="auto" w:fill="auto"/>
            <w:noWrap/>
            <w:vAlign w:val="center"/>
          </w:tcPr>
          <w:p w:rsidR="005B4413" w:rsidRDefault="00DF3FB3">
            <w:pPr>
              <w:spacing w:after="0" w:line="240" w:lineRule="auto"/>
              <w:jc w:val="center"/>
              <w:rPr>
                <w:rFonts w:ascii="Times New Roman" w:eastAsia="Times New Roman" w:hAnsi="Times New Roman" w:cs="Times New Roman"/>
                <w:color w:val="000000"/>
                <w:sz w:val="18"/>
                <w:szCs w:val="16"/>
                <w:lang w:val="es-HN" w:eastAsia="es-HN"/>
              </w:rPr>
            </w:pPr>
            <w:r>
              <w:rPr>
                <w:rFonts w:ascii="Times New Roman" w:eastAsia="Times New Roman" w:hAnsi="Times New Roman" w:cs="Times New Roman"/>
                <w:color w:val="000000"/>
                <w:sz w:val="18"/>
                <w:szCs w:val="16"/>
                <w:lang w:val="es-HN" w:eastAsia="es-HN"/>
              </w:rPr>
              <w:t>Impto. S/ventas</w:t>
            </w:r>
          </w:p>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1134" w:type="dxa"/>
            <w:tcBorders>
              <w:top w:val="single" w:sz="4" w:space="0" w:color="auto"/>
              <w:bottom w:val="single" w:sz="4" w:space="0" w:color="auto"/>
              <w:right w:val="single" w:sz="4" w:space="0" w:color="auto"/>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r>
      <w:tr w:rsidR="005B4413">
        <w:trPr>
          <w:trHeight w:val="315"/>
        </w:trPr>
        <w:tc>
          <w:tcPr>
            <w:tcW w:w="709" w:type="dxa"/>
            <w:tcBorders>
              <w:top w:val="nil"/>
              <w:left w:val="nil"/>
              <w:bottom w:val="nil"/>
              <w:right w:val="nil"/>
            </w:tcBorders>
            <w:shd w:val="clear" w:color="auto" w:fill="auto"/>
            <w:noWrap/>
            <w:vAlign w:val="center"/>
          </w:tcPr>
          <w:p w:rsidR="005B4413" w:rsidRDefault="005B4413">
            <w:pPr>
              <w:spacing w:after="0" w:line="240" w:lineRule="auto"/>
              <w:rPr>
                <w:rFonts w:ascii="Times New Roman" w:eastAsia="Times New Roman" w:hAnsi="Times New Roman" w:cs="Times New Roman"/>
                <w:color w:val="000000"/>
                <w:sz w:val="18"/>
                <w:szCs w:val="16"/>
                <w:lang w:val="es-HN" w:eastAsia="es-HN"/>
              </w:rPr>
            </w:pPr>
          </w:p>
        </w:tc>
        <w:tc>
          <w:tcPr>
            <w:tcW w:w="1701" w:type="dxa"/>
            <w:tcBorders>
              <w:top w:val="nil"/>
              <w:left w:val="nil"/>
              <w:bottom w:val="nil"/>
              <w:right w:val="nil"/>
            </w:tcBorders>
            <w:shd w:val="clear" w:color="auto" w:fill="auto"/>
            <w:noWrap/>
            <w:vAlign w:val="center"/>
          </w:tcPr>
          <w:p w:rsidR="005B4413" w:rsidRDefault="005B4413">
            <w:pPr>
              <w:spacing w:after="0" w:line="240" w:lineRule="auto"/>
              <w:rPr>
                <w:rFonts w:ascii="Times New Roman" w:eastAsia="Times New Roman" w:hAnsi="Times New Roman" w:cs="Times New Roman"/>
                <w:color w:val="000000"/>
                <w:sz w:val="18"/>
                <w:szCs w:val="16"/>
                <w:lang w:val="es-HN" w:eastAsia="es-HN"/>
              </w:rPr>
            </w:pPr>
          </w:p>
        </w:tc>
        <w:tc>
          <w:tcPr>
            <w:tcW w:w="851" w:type="dxa"/>
            <w:tcBorders>
              <w:top w:val="nil"/>
              <w:left w:val="nil"/>
              <w:bottom w:val="nil"/>
              <w:right w:val="nil"/>
            </w:tcBorders>
            <w:shd w:val="clear" w:color="auto" w:fill="auto"/>
            <w:noWrap/>
            <w:vAlign w:val="bottom"/>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992" w:type="dxa"/>
            <w:tcBorders>
              <w:top w:val="nil"/>
              <w:left w:val="nil"/>
              <w:bottom w:val="nil"/>
              <w:right w:val="nil"/>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709" w:type="dxa"/>
            <w:tcBorders>
              <w:top w:val="nil"/>
              <w:left w:val="nil"/>
              <w:bottom w:val="nil"/>
              <w:right w:val="nil"/>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992" w:type="dxa"/>
            <w:tcBorders>
              <w:top w:val="nil"/>
              <w:left w:val="nil"/>
              <w:bottom w:val="nil"/>
              <w:right w:val="nil"/>
            </w:tcBorders>
            <w:shd w:val="clear" w:color="auto" w:fill="auto"/>
            <w:vAlign w:val="center"/>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1134" w:type="dxa"/>
            <w:tcBorders>
              <w:top w:val="nil"/>
              <w:left w:val="nil"/>
              <w:bottom w:val="nil"/>
              <w:right w:val="nil"/>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nil"/>
              <w:left w:val="nil"/>
              <w:bottom w:val="nil"/>
              <w:right w:val="nil"/>
            </w:tcBorders>
            <w:shd w:val="clear" w:color="auto" w:fill="auto"/>
            <w:noWrap/>
            <w:vAlign w:val="center"/>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993" w:type="dxa"/>
            <w:tcBorders>
              <w:top w:val="nil"/>
              <w:left w:val="nil"/>
              <w:bottom w:val="nil"/>
              <w:right w:val="single" w:sz="4" w:space="0" w:color="auto"/>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single" w:sz="4" w:space="0" w:color="auto"/>
              <w:left w:val="single" w:sz="4" w:space="0" w:color="auto"/>
              <w:bottom w:val="single" w:sz="4" w:space="0" w:color="auto"/>
              <w:right w:val="single" w:sz="12" w:space="0" w:color="auto"/>
            </w:tcBorders>
            <w:shd w:val="clear" w:color="auto" w:fill="auto"/>
            <w:noWrap/>
            <w:vAlign w:val="center"/>
          </w:tcPr>
          <w:p w:rsidR="005B4413" w:rsidRDefault="00DF3FB3">
            <w:pPr>
              <w:spacing w:after="0" w:line="240" w:lineRule="auto"/>
              <w:jc w:val="center"/>
              <w:rPr>
                <w:rFonts w:ascii="Times New Roman" w:eastAsia="Times New Roman" w:hAnsi="Times New Roman" w:cs="Times New Roman"/>
                <w:color w:val="000000"/>
                <w:sz w:val="18"/>
                <w:szCs w:val="16"/>
                <w:lang w:val="es-HN" w:eastAsia="es-HN"/>
              </w:rPr>
            </w:pPr>
            <w:r>
              <w:rPr>
                <w:rFonts w:ascii="Times New Roman" w:eastAsia="Times New Roman" w:hAnsi="Times New Roman" w:cs="Times New Roman"/>
                <w:color w:val="000000"/>
                <w:sz w:val="18"/>
                <w:szCs w:val="16"/>
                <w:lang w:val="es-HN" w:eastAsia="es-HN"/>
              </w:rPr>
              <w:t>Total</w:t>
            </w:r>
          </w:p>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c>
          <w:tcPr>
            <w:tcW w:w="1134" w:type="dxa"/>
            <w:tcBorders>
              <w:top w:val="single" w:sz="4" w:space="0" w:color="auto"/>
              <w:bottom w:val="single" w:sz="4" w:space="0" w:color="auto"/>
              <w:right w:val="single" w:sz="4" w:space="0" w:color="auto"/>
            </w:tcBorders>
          </w:tcPr>
          <w:p w:rsidR="005B4413" w:rsidRDefault="005B4413">
            <w:pPr>
              <w:spacing w:after="0" w:line="240" w:lineRule="auto"/>
              <w:jc w:val="center"/>
              <w:rPr>
                <w:rFonts w:ascii="Times New Roman" w:eastAsia="Times New Roman" w:hAnsi="Times New Roman" w:cs="Times New Roman"/>
                <w:color w:val="000000"/>
                <w:sz w:val="18"/>
                <w:szCs w:val="16"/>
                <w:lang w:val="es-HN" w:eastAsia="es-HN"/>
              </w:rPr>
            </w:pPr>
          </w:p>
        </w:tc>
      </w:tr>
    </w:tbl>
    <w:p w:rsidR="005B4413" w:rsidRDefault="005B4413">
      <w:pPr>
        <w:autoSpaceDE w:val="0"/>
        <w:autoSpaceDN w:val="0"/>
        <w:adjustRightInd w:val="0"/>
        <w:spacing w:after="0" w:line="240" w:lineRule="auto"/>
        <w:rPr>
          <w:rFonts w:ascii="Times New Roman" w:eastAsia="Times New Roman" w:hAnsi="Times New Roman" w:cs="Times New Roman"/>
          <w:b/>
          <w:sz w:val="24"/>
          <w:szCs w:val="24"/>
          <w:lang w:val="es-HN" w:eastAsia="es-ES"/>
        </w:rPr>
      </w:pPr>
    </w:p>
    <w:p w:rsidR="005B4413" w:rsidRDefault="005B4413">
      <w:pPr>
        <w:spacing w:after="0" w:line="240" w:lineRule="auto"/>
        <w:rPr>
          <w:rFonts w:ascii="Times New Roman" w:eastAsia="Times New Roman" w:hAnsi="Times New Roman" w:cs="Times New Roman"/>
          <w:sz w:val="23"/>
          <w:szCs w:val="23"/>
          <w:u w:val="single"/>
          <w:lang w:val="es-HN"/>
        </w:rPr>
      </w:pPr>
    </w:p>
    <w:p w:rsidR="005B4413" w:rsidRDefault="00DF3FB3">
      <w:pPr>
        <w:spacing w:after="0" w:line="240" w:lineRule="auto"/>
        <w:jc w:val="center"/>
        <w:rPr>
          <w:rFonts w:ascii="Times New Roman" w:eastAsia="Times New Roman" w:hAnsi="Times New Roman" w:cs="Times New Roman"/>
          <w:b/>
          <w:sz w:val="23"/>
          <w:szCs w:val="23"/>
          <w:u w:val="single"/>
          <w:lang w:val="es-HN"/>
        </w:rPr>
      </w:pPr>
      <w:r>
        <w:rPr>
          <w:rFonts w:ascii="Times New Roman" w:eastAsia="Times New Roman" w:hAnsi="Times New Roman" w:cs="Times New Roman"/>
          <w:b/>
          <w:sz w:val="23"/>
          <w:szCs w:val="23"/>
          <w:u w:val="single"/>
          <w:lang w:val="es-HN"/>
        </w:rPr>
        <w:t>____________________________________________</w:t>
      </w:r>
    </w:p>
    <w:p w:rsidR="005B4413" w:rsidRDefault="00DF3FB3">
      <w:pPr>
        <w:spacing w:after="0" w:line="240" w:lineRule="auto"/>
        <w:jc w:val="center"/>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FIRMA Y SELLO DEL REPRESENTANTE LEGAL</w:t>
      </w:r>
    </w:p>
    <w:p w:rsidR="005B4413" w:rsidRDefault="005B4413">
      <w:pPr>
        <w:spacing w:after="0" w:line="240" w:lineRule="auto"/>
        <w:jc w:val="center"/>
        <w:rPr>
          <w:rFonts w:ascii="Times New Roman" w:eastAsia="Times New Roman" w:hAnsi="Times New Roman" w:cs="Times New Roman"/>
          <w:b/>
          <w:sz w:val="23"/>
          <w:szCs w:val="23"/>
          <w:u w:val="single"/>
          <w:lang w:val="es-HN"/>
        </w:rPr>
      </w:pPr>
    </w:p>
    <w:p w:rsidR="005B4413" w:rsidRDefault="005B4413">
      <w:pPr>
        <w:spacing w:after="0" w:line="240" w:lineRule="auto"/>
        <w:jc w:val="center"/>
        <w:rPr>
          <w:rFonts w:ascii="Times New Roman" w:eastAsia="Times New Roman" w:hAnsi="Times New Roman" w:cs="Times New Roman"/>
          <w:b/>
          <w:sz w:val="23"/>
          <w:szCs w:val="23"/>
          <w:u w:val="single"/>
          <w:lang w:val="es-HN"/>
        </w:rPr>
      </w:pPr>
    </w:p>
    <w:p w:rsidR="005B4413" w:rsidRDefault="00DF3FB3">
      <w:pPr>
        <w:pStyle w:val="Prrafodelista"/>
        <w:numPr>
          <w:ilvl w:val="0"/>
          <w:numId w:val="8"/>
        </w:numPr>
        <w:spacing w:after="0" w:line="240" w:lineRule="auto"/>
        <w:ind w:left="284" w:hanging="426"/>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Los precios deberán presentarse en moneda nacional Lempiras y únicamente con dos decimales, y en el plan de oferta económico se tendrá que presentar el precio por unidades solicitadas.</w:t>
      </w:r>
    </w:p>
    <w:p w:rsidR="005B4413" w:rsidRDefault="00DF3FB3">
      <w:pPr>
        <w:pStyle w:val="Prrafodelista"/>
        <w:numPr>
          <w:ilvl w:val="0"/>
          <w:numId w:val="8"/>
        </w:numPr>
        <w:spacing w:after="0" w:line="240" w:lineRule="auto"/>
        <w:ind w:left="284" w:hanging="426"/>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val="es-MX" w:eastAsia="es-ES"/>
        </w:rPr>
        <w:t xml:space="preserve">El valor total de la oferta deberá comprender todos los impuestos correspondientes y costos </w:t>
      </w:r>
      <w:r>
        <w:rPr>
          <w:rFonts w:ascii="Times New Roman" w:eastAsia="Times New Roman" w:hAnsi="Times New Roman" w:cs="Times New Roman"/>
          <w:sz w:val="24"/>
          <w:szCs w:val="24"/>
          <w:lang w:eastAsia="es-ES"/>
        </w:rPr>
        <w:t>asociados hasta la entrega de los bienes ofertados a la Secretaría de Estado en el Despacho de Defensa Nacional/Hospital Militar en el lugar y fechas especificados en estas bases.</w:t>
      </w:r>
    </w:p>
    <w:p w:rsidR="005B4413" w:rsidRDefault="00DF3FB3">
      <w:pPr>
        <w:pStyle w:val="Prrafodelista"/>
        <w:numPr>
          <w:ilvl w:val="0"/>
          <w:numId w:val="8"/>
        </w:numPr>
        <w:spacing w:after="0" w:line="240" w:lineRule="auto"/>
        <w:ind w:left="284" w:hanging="426"/>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val="es-ES" w:eastAsia="es-ES"/>
        </w:rPr>
        <w:t xml:space="preserve">El ofrecimiento de cualquier descuento presentado en la oferta deberá de estar incluido en el precio por renglón ofertado y no por adjudicación total. </w:t>
      </w:r>
    </w:p>
    <w:p w:rsidR="005B4413" w:rsidRDefault="00DF3FB3">
      <w:pPr>
        <w:pStyle w:val="Prrafodelista"/>
        <w:numPr>
          <w:ilvl w:val="0"/>
          <w:numId w:val="8"/>
        </w:numPr>
        <w:spacing w:after="0" w:line="240" w:lineRule="auto"/>
        <w:ind w:left="284" w:hanging="426"/>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val="es-ES" w:eastAsia="es-ES"/>
        </w:rPr>
        <w:t>No se aceptarán descuentos ofrecidos como ser las bonificaciones, debiendo ofertar el precio unitario por cada medicamento solicitado, cualquier bonificación presentada en producto no será tomada en cuenta para la evaluación económica.</w:t>
      </w:r>
    </w:p>
    <w:p w:rsidR="005B4413" w:rsidRDefault="005B4413">
      <w:pPr>
        <w:pStyle w:val="Prrafodelista"/>
        <w:spacing w:after="0" w:line="240" w:lineRule="auto"/>
        <w:ind w:left="284"/>
        <w:jc w:val="both"/>
        <w:rPr>
          <w:rFonts w:ascii="Times New Roman" w:eastAsia="Times New Roman" w:hAnsi="Times New Roman" w:cs="Times New Roman"/>
          <w:sz w:val="24"/>
          <w:szCs w:val="24"/>
          <w:lang w:eastAsia="es-ES"/>
        </w:rPr>
      </w:pPr>
    </w:p>
    <w:p w:rsidR="005B4413" w:rsidRDefault="005B4413">
      <w:pPr>
        <w:spacing w:after="0" w:line="240" w:lineRule="auto"/>
        <w:rPr>
          <w:rFonts w:ascii="Times New Roman" w:eastAsia="Times New Roman" w:hAnsi="Times New Roman" w:cs="Times New Roman"/>
          <w:b/>
          <w:sz w:val="24"/>
          <w:szCs w:val="24"/>
          <w:lang w:val="es-HN" w:eastAsia="es-ES"/>
        </w:rPr>
      </w:pPr>
    </w:p>
    <w:p w:rsidR="00081683" w:rsidRDefault="00081683">
      <w:pPr>
        <w:spacing w:after="0" w:line="240" w:lineRule="auto"/>
        <w:rPr>
          <w:rFonts w:ascii="Times New Roman" w:eastAsia="Times New Roman" w:hAnsi="Times New Roman" w:cs="Times New Roman"/>
          <w:b/>
          <w:sz w:val="24"/>
          <w:szCs w:val="24"/>
          <w:lang w:val="es-HN" w:eastAsia="es-ES"/>
        </w:rPr>
      </w:pPr>
    </w:p>
    <w:p w:rsidR="005B4413" w:rsidRDefault="00081683">
      <w:pPr>
        <w:pStyle w:val="Titulo1"/>
        <w:rPr>
          <w:color w:val="auto"/>
          <w:sz w:val="32"/>
        </w:rPr>
      </w:pPr>
      <w:r>
        <w:rPr>
          <w:color w:val="auto"/>
          <w:sz w:val="32"/>
        </w:rPr>
        <w:t>ANEXO “H</w:t>
      </w:r>
      <w:r w:rsidR="00DF3FB3">
        <w:rPr>
          <w:color w:val="auto"/>
          <w:sz w:val="32"/>
        </w:rPr>
        <w:t>”</w:t>
      </w:r>
    </w:p>
    <w:p w:rsidR="005B4413" w:rsidRDefault="005B4413">
      <w:pPr>
        <w:spacing w:after="0" w:line="240" w:lineRule="auto"/>
        <w:jc w:val="center"/>
        <w:rPr>
          <w:rFonts w:ascii="Times New Roman" w:eastAsia="Times New Roman" w:hAnsi="Times New Roman" w:cs="Times New Roman"/>
          <w:b/>
          <w:sz w:val="23"/>
          <w:szCs w:val="23"/>
          <w:u w:val="single"/>
          <w:lang w:val="es-HN"/>
        </w:rPr>
      </w:pPr>
    </w:p>
    <w:p w:rsidR="005B4413" w:rsidRDefault="00DF3FB3">
      <w:pPr>
        <w:spacing w:after="0" w:line="240" w:lineRule="auto"/>
        <w:jc w:val="center"/>
        <w:rPr>
          <w:rFonts w:ascii="Times New Roman" w:eastAsia="Times New Roman" w:hAnsi="Times New Roman" w:cs="Times New Roman"/>
          <w:b/>
          <w:sz w:val="23"/>
          <w:szCs w:val="23"/>
          <w:u w:val="single"/>
          <w:lang w:val="es-HN"/>
        </w:rPr>
      </w:pPr>
      <w:r>
        <w:rPr>
          <w:rFonts w:ascii="Times New Roman" w:eastAsia="Times New Roman" w:hAnsi="Times New Roman" w:cs="Times New Roman"/>
          <w:b/>
          <w:sz w:val="23"/>
          <w:szCs w:val="23"/>
          <w:u w:val="single"/>
          <w:lang w:val="es-HN"/>
        </w:rPr>
        <w:t>GARANTÍA MANTENIMIENTO DE OFERTA</w:t>
      </w:r>
    </w:p>
    <w:p w:rsidR="005B4413" w:rsidRDefault="005B4413">
      <w:pPr>
        <w:spacing w:after="0" w:line="240" w:lineRule="auto"/>
        <w:jc w:val="center"/>
        <w:rPr>
          <w:rFonts w:ascii="Times New Roman" w:eastAsia="Times New Roman" w:hAnsi="Times New Roman" w:cs="Times New Roman"/>
          <w:b/>
          <w:sz w:val="23"/>
          <w:szCs w:val="23"/>
          <w:lang w:val="es-HN"/>
        </w:rPr>
      </w:pPr>
    </w:p>
    <w:p w:rsidR="005B4413" w:rsidRDefault="00DF3FB3">
      <w:pPr>
        <w:spacing w:after="0" w:line="240" w:lineRule="auto"/>
        <w:jc w:val="center"/>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NOMBRE DE ASEGURADORA / BANCO</w:t>
      </w:r>
    </w:p>
    <w:p w:rsidR="005B4413" w:rsidRDefault="005B4413">
      <w:pPr>
        <w:spacing w:after="0" w:line="240" w:lineRule="auto"/>
        <w:rPr>
          <w:rFonts w:ascii="Times New Roman" w:eastAsia="Times New Roman" w:hAnsi="Times New Roman" w:cs="Times New Roman"/>
          <w:b/>
          <w:sz w:val="23"/>
          <w:szCs w:val="23"/>
          <w:lang w:val="es-HN"/>
        </w:rPr>
      </w:pPr>
    </w:p>
    <w:p w:rsidR="005B4413" w:rsidRDefault="00DF3FB3">
      <w:pPr>
        <w:spacing w:after="0" w:line="240" w:lineRule="auto"/>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GARANTÍA / FIANZA</w:t>
      </w:r>
    </w:p>
    <w:p w:rsidR="005B4413" w:rsidRDefault="00DF3FB3">
      <w:pPr>
        <w:spacing w:after="0" w:line="240" w:lineRule="auto"/>
        <w:rPr>
          <w:rFonts w:ascii="Times New Roman" w:eastAsia="Times New Roman" w:hAnsi="Times New Roman" w:cs="Times New Roman"/>
          <w:sz w:val="23"/>
          <w:szCs w:val="23"/>
          <w:lang w:val="es-HN"/>
        </w:rPr>
      </w:pPr>
      <w:r>
        <w:rPr>
          <w:rFonts w:ascii="Times New Roman" w:eastAsia="Times New Roman" w:hAnsi="Times New Roman" w:cs="Times New Roman"/>
          <w:b/>
          <w:sz w:val="23"/>
          <w:szCs w:val="23"/>
          <w:lang w:val="es-HN"/>
        </w:rPr>
        <w:t xml:space="preserve"> DE MANTENIMIENTO DE OFERTA Nº</w:t>
      </w:r>
      <w:r>
        <w:rPr>
          <w:rFonts w:ascii="Times New Roman" w:eastAsia="Times New Roman" w:hAnsi="Times New Roman" w:cs="Times New Roman"/>
          <w:sz w:val="23"/>
          <w:szCs w:val="23"/>
          <w:lang w:val="es-HN"/>
        </w:rPr>
        <w:t>_____________________________________</w:t>
      </w:r>
    </w:p>
    <w:p w:rsidR="005B4413" w:rsidRDefault="005B4413">
      <w:pPr>
        <w:spacing w:after="0" w:line="240" w:lineRule="auto"/>
        <w:rPr>
          <w:rFonts w:ascii="Times New Roman" w:eastAsia="Times New Roman" w:hAnsi="Times New Roman" w:cs="Times New Roman"/>
          <w:sz w:val="23"/>
          <w:szCs w:val="23"/>
          <w:lang w:val="es-HN"/>
        </w:rPr>
      </w:pPr>
    </w:p>
    <w:p w:rsidR="005B4413" w:rsidRDefault="00DF3FB3">
      <w:pPr>
        <w:spacing w:after="0" w:line="240" w:lineRule="auto"/>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 xml:space="preserve">FECHA DE EMISIÓN: </w:t>
      </w:r>
      <w:r>
        <w:rPr>
          <w:rFonts w:ascii="Times New Roman" w:eastAsia="Times New Roman" w:hAnsi="Times New Roman" w:cs="Times New Roman"/>
          <w:b/>
          <w:sz w:val="23"/>
          <w:szCs w:val="23"/>
          <w:lang w:val="es-HN"/>
        </w:rPr>
        <w:tab/>
      </w:r>
      <w:r>
        <w:rPr>
          <w:rFonts w:ascii="Times New Roman" w:eastAsia="Times New Roman" w:hAnsi="Times New Roman" w:cs="Times New Roman"/>
          <w:b/>
          <w:sz w:val="23"/>
          <w:szCs w:val="23"/>
          <w:lang w:val="es-HN"/>
        </w:rPr>
        <w:tab/>
      </w:r>
      <w:r>
        <w:rPr>
          <w:rFonts w:ascii="Times New Roman" w:eastAsia="Times New Roman" w:hAnsi="Times New Roman" w:cs="Times New Roman"/>
          <w:b/>
          <w:sz w:val="23"/>
          <w:szCs w:val="23"/>
          <w:lang w:val="es-HN"/>
        </w:rPr>
        <w:tab/>
        <w:t xml:space="preserve">    _____________________________________</w:t>
      </w:r>
    </w:p>
    <w:p w:rsidR="005B4413" w:rsidRDefault="005B4413">
      <w:pPr>
        <w:spacing w:after="0" w:line="240" w:lineRule="auto"/>
        <w:rPr>
          <w:rFonts w:ascii="Times New Roman" w:eastAsia="Times New Roman" w:hAnsi="Times New Roman" w:cs="Times New Roman"/>
          <w:b/>
          <w:sz w:val="23"/>
          <w:szCs w:val="23"/>
          <w:lang w:val="es-HN"/>
        </w:rPr>
      </w:pPr>
    </w:p>
    <w:p w:rsidR="005B4413" w:rsidRDefault="00DF3FB3">
      <w:pPr>
        <w:spacing w:after="0" w:line="240" w:lineRule="auto"/>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AFIANZADO/GARANTIZADO:</w:t>
      </w:r>
      <w:r>
        <w:rPr>
          <w:rFonts w:ascii="Times New Roman" w:eastAsia="Times New Roman" w:hAnsi="Times New Roman" w:cs="Times New Roman"/>
          <w:b/>
          <w:sz w:val="23"/>
          <w:szCs w:val="23"/>
          <w:lang w:val="es-HN"/>
        </w:rPr>
        <w:tab/>
        <w:t xml:space="preserve">                _____________________________________</w:t>
      </w:r>
    </w:p>
    <w:p w:rsidR="005B4413" w:rsidRDefault="005B4413">
      <w:pPr>
        <w:spacing w:after="0" w:line="240" w:lineRule="auto"/>
        <w:rPr>
          <w:rFonts w:ascii="Times New Roman" w:eastAsia="Times New Roman" w:hAnsi="Times New Roman" w:cs="Times New Roman"/>
          <w:b/>
          <w:sz w:val="23"/>
          <w:szCs w:val="23"/>
          <w:lang w:val="es-HN"/>
        </w:rPr>
      </w:pPr>
    </w:p>
    <w:p w:rsidR="005B4413" w:rsidRDefault="00DF3FB3">
      <w:pPr>
        <w:spacing w:after="0" w:line="240" w:lineRule="auto"/>
        <w:rPr>
          <w:rFonts w:ascii="Times New Roman" w:eastAsia="Times New Roman" w:hAnsi="Times New Roman" w:cs="Times New Roman"/>
          <w:sz w:val="23"/>
          <w:szCs w:val="23"/>
          <w:lang w:val="es-HN"/>
        </w:rPr>
      </w:pPr>
      <w:r>
        <w:rPr>
          <w:rFonts w:ascii="Times New Roman" w:eastAsia="Times New Roman" w:hAnsi="Times New Roman" w:cs="Times New Roman"/>
          <w:b/>
          <w:sz w:val="23"/>
          <w:szCs w:val="23"/>
          <w:lang w:val="es-HN"/>
        </w:rPr>
        <w:t>DIRECCIÓN Y TELÉFONO:</w:t>
      </w:r>
      <w:r>
        <w:rPr>
          <w:rFonts w:ascii="Times New Roman" w:eastAsia="Times New Roman" w:hAnsi="Times New Roman" w:cs="Times New Roman"/>
          <w:b/>
          <w:sz w:val="23"/>
          <w:szCs w:val="23"/>
          <w:lang w:val="es-HN"/>
        </w:rPr>
        <w:tab/>
        <w:t xml:space="preserve">      </w:t>
      </w:r>
      <w:r>
        <w:rPr>
          <w:rFonts w:ascii="Times New Roman" w:eastAsia="Times New Roman" w:hAnsi="Times New Roman" w:cs="Times New Roman"/>
          <w:sz w:val="23"/>
          <w:szCs w:val="23"/>
          <w:lang w:val="es-HN"/>
        </w:rPr>
        <w:t>__________________________________________</w:t>
      </w:r>
    </w:p>
    <w:p w:rsidR="005B4413" w:rsidRDefault="005B4413">
      <w:pPr>
        <w:spacing w:after="0" w:line="240" w:lineRule="auto"/>
        <w:rPr>
          <w:rFonts w:ascii="Times New Roman" w:eastAsia="Times New Roman" w:hAnsi="Times New Roman" w:cs="Times New Roman"/>
          <w:sz w:val="23"/>
          <w:szCs w:val="23"/>
          <w:lang w:val="es-HN"/>
        </w:rPr>
      </w:pPr>
    </w:p>
    <w:p w:rsidR="005B4413" w:rsidRDefault="00DF3FB3">
      <w:pPr>
        <w:spacing w:after="0" w:line="240" w:lineRule="auto"/>
        <w:jc w:val="both"/>
        <w:rPr>
          <w:rFonts w:ascii="Times New Roman" w:eastAsia="Times New Roman" w:hAnsi="Times New Roman" w:cs="Times New Roman"/>
          <w:sz w:val="23"/>
          <w:szCs w:val="23"/>
          <w:lang w:val="es-HN"/>
        </w:rPr>
      </w:pPr>
      <w:r>
        <w:rPr>
          <w:rFonts w:ascii="Times New Roman" w:eastAsia="Times New Roman" w:hAnsi="Times New Roman" w:cs="Times New Roman"/>
          <w:b/>
          <w:sz w:val="23"/>
          <w:szCs w:val="23"/>
          <w:lang w:val="es-HN"/>
        </w:rPr>
        <w:t>Fianza / Garantía</w:t>
      </w:r>
      <w:r>
        <w:rPr>
          <w:rFonts w:ascii="Times New Roman" w:eastAsia="Times New Roman" w:hAnsi="Times New Roman" w:cs="Times New Roman"/>
          <w:sz w:val="23"/>
          <w:szCs w:val="23"/>
          <w:lang w:val="es-HN"/>
        </w:rPr>
        <w:t xml:space="preserve"> a favor de ______________________________________, para garantizar que el Afianzado/Garantizado, mantendrá la </w:t>
      </w:r>
      <w:r>
        <w:rPr>
          <w:rFonts w:ascii="Times New Roman" w:eastAsia="Times New Roman" w:hAnsi="Times New Roman" w:cs="Times New Roman"/>
          <w:b/>
          <w:sz w:val="23"/>
          <w:szCs w:val="23"/>
          <w:lang w:val="es-HN"/>
        </w:rPr>
        <w:t>OFERTA</w:t>
      </w:r>
      <w:r>
        <w:rPr>
          <w:rFonts w:ascii="Times New Roman" w:eastAsia="Times New Roman" w:hAnsi="Times New Roman" w:cs="Times New Roman"/>
          <w:sz w:val="23"/>
          <w:szCs w:val="23"/>
          <w:lang w:val="es-HN"/>
        </w:rPr>
        <w:t>, pre</w:t>
      </w:r>
      <w:r w:rsidR="00081683">
        <w:rPr>
          <w:rFonts w:ascii="Times New Roman" w:eastAsia="Times New Roman" w:hAnsi="Times New Roman" w:cs="Times New Roman"/>
          <w:sz w:val="23"/>
          <w:szCs w:val="23"/>
          <w:lang w:val="es-HN"/>
        </w:rPr>
        <w:t>sentada en la licitación LPN 018</w:t>
      </w:r>
      <w:r>
        <w:rPr>
          <w:rFonts w:ascii="Times New Roman" w:eastAsia="Times New Roman" w:hAnsi="Times New Roman" w:cs="Times New Roman"/>
          <w:sz w:val="23"/>
          <w:szCs w:val="23"/>
          <w:lang w:val="es-HN"/>
        </w:rPr>
        <w:t>-2021-SDN</w:t>
      </w:r>
    </w:p>
    <w:p w:rsidR="005B4413" w:rsidRDefault="005B4413">
      <w:pPr>
        <w:spacing w:after="0" w:line="240" w:lineRule="auto"/>
        <w:jc w:val="both"/>
        <w:rPr>
          <w:rFonts w:ascii="Times New Roman" w:eastAsia="Times New Roman" w:hAnsi="Times New Roman" w:cs="Times New Roman"/>
          <w:b/>
          <w:sz w:val="23"/>
          <w:szCs w:val="23"/>
          <w:lang w:val="es-HN"/>
        </w:rPr>
      </w:pPr>
    </w:p>
    <w:p w:rsidR="005B4413" w:rsidRDefault="00DF3FB3">
      <w:pPr>
        <w:spacing w:after="0" w:line="240" w:lineRule="auto"/>
        <w:jc w:val="both"/>
        <w:rPr>
          <w:rFonts w:ascii="Times New Roman" w:eastAsia="Times New Roman" w:hAnsi="Times New Roman" w:cs="Times New Roman"/>
          <w:sz w:val="23"/>
          <w:szCs w:val="23"/>
          <w:lang w:val="es-HN"/>
        </w:rPr>
      </w:pPr>
      <w:r>
        <w:rPr>
          <w:rFonts w:ascii="Times New Roman" w:eastAsia="Times New Roman" w:hAnsi="Times New Roman" w:cs="Times New Roman"/>
          <w:b/>
          <w:sz w:val="23"/>
          <w:szCs w:val="23"/>
          <w:lang w:val="es-HN"/>
        </w:rPr>
        <w:t xml:space="preserve">SUMA AFIANZADA/GARANTIZADA: </w:t>
      </w:r>
      <w:r>
        <w:rPr>
          <w:rFonts w:ascii="Times New Roman" w:eastAsia="Times New Roman" w:hAnsi="Times New Roman" w:cs="Times New Roman"/>
          <w:b/>
          <w:sz w:val="23"/>
          <w:szCs w:val="23"/>
          <w:lang w:val="es-HN"/>
        </w:rPr>
        <w:tab/>
      </w:r>
      <w:r>
        <w:rPr>
          <w:rFonts w:ascii="Times New Roman" w:eastAsia="Times New Roman" w:hAnsi="Times New Roman" w:cs="Times New Roman"/>
          <w:b/>
          <w:sz w:val="23"/>
          <w:szCs w:val="23"/>
          <w:lang w:val="es-HN"/>
        </w:rPr>
        <w:tab/>
      </w:r>
      <w:r>
        <w:rPr>
          <w:rFonts w:ascii="Times New Roman" w:eastAsia="Times New Roman" w:hAnsi="Times New Roman" w:cs="Times New Roman"/>
          <w:sz w:val="23"/>
          <w:szCs w:val="23"/>
          <w:lang w:val="es-HN"/>
        </w:rPr>
        <w:t>__________________________</w:t>
      </w:r>
      <w:r>
        <w:rPr>
          <w:rFonts w:ascii="Times New Roman" w:eastAsia="Times New Roman" w:hAnsi="Times New Roman" w:cs="Times New Roman"/>
          <w:sz w:val="23"/>
          <w:szCs w:val="23"/>
          <w:lang w:val="es-HN"/>
        </w:rPr>
        <w:tab/>
      </w:r>
    </w:p>
    <w:p w:rsidR="005B4413" w:rsidRDefault="005B4413">
      <w:pPr>
        <w:spacing w:after="0" w:line="240" w:lineRule="auto"/>
        <w:jc w:val="both"/>
        <w:rPr>
          <w:rFonts w:ascii="Times New Roman" w:eastAsia="Times New Roman" w:hAnsi="Times New Roman" w:cs="Times New Roman"/>
          <w:sz w:val="23"/>
          <w:szCs w:val="23"/>
          <w:lang w:val="es-HN"/>
        </w:rPr>
      </w:pPr>
    </w:p>
    <w:p w:rsidR="005B4413" w:rsidRDefault="00DF3FB3">
      <w:pPr>
        <w:spacing w:after="0" w:line="240" w:lineRule="auto"/>
        <w:jc w:val="both"/>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VIGENCIA</w:t>
      </w:r>
      <w:r>
        <w:rPr>
          <w:rFonts w:ascii="Times New Roman" w:eastAsia="Times New Roman" w:hAnsi="Times New Roman" w:cs="Times New Roman"/>
          <w:b/>
          <w:sz w:val="23"/>
          <w:szCs w:val="23"/>
          <w:lang w:val="es-HN"/>
        </w:rPr>
        <w:tab/>
      </w:r>
      <w:r>
        <w:rPr>
          <w:rFonts w:ascii="Times New Roman" w:eastAsia="Times New Roman" w:hAnsi="Times New Roman" w:cs="Times New Roman"/>
          <w:b/>
          <w:sz w:val="23"/>
          <w:szCs w:val="23"/>
          <w:lang w:val="es-HN"/>
        </w:rPr>
        <w:tab/>
        <w:t>De: _____________________ Hasta: ___________________</w:t>
      </w:r>
    </w:p>
    <w:p w:rsidR="005B4413" w:rsidRDefault="005B4413">
      <w:pPr>
        <w:spacing w:after="0" w:line="240" w:lineRule="auto"/>
        <w:jc w:val="both"/>
        <w:rPr>
          <w:rFonts w:ascii="Times New Roman" w:eastAsia="Times New Roman" w:hAnsi="Times New Roman" w:cs="Times New Roman"/>
          <w:b/>
          <w:sz w:val="23"/>
          <w:szCs w:val="23"/>
          <w:lang w:val="es-HN"/>
        </w:rPr>
      </w:pPr>
    </w:p>
    <w:p w:rsidR="005B4413" w:rsidRDefault="00DF3FB3">
      <w:pPr>
        <w:spacing w:after="0" w:line="240" w:lineRule="auto"/>
        <w:jc w:val="both"/>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BENEFICIARIO:</w:t>
      </w:r>
      <w:r>
        <w:rPr>
          <w:rFonts w:ascii="Times New Roman" w:eastAsia="Times New Roman" w:hAnsi="Times New Roman" w:cs="Times New Roman"/>
          <w:b/>
          <w:sz w:val="23"/>
          <w:szCs w:val="23"/>
          <w:lang w:val="es-HN"/>
        </w:rPr>
        <w:tab/>
        <w:t>__________________________</w:t>
      </w:r>
    </w:p>
    <w:p w:rsidR="005B4413" w:rsidRDefault="005B4413">
      <w:pPr>
        <w:spacing w:after="0" w:line="240" w:lineRule="auto"/>
        <w:jc w:val="both"/>
        <w:rPr>
          <w:rFonts w:ascii="Times New Roman" w:eastAsia="Times New Roman" w:hAnsi="Times New Roman" w:cs="Times New Roman"/>
          <w:b/>
          <w:sz w:val="23"/>
          <w:szCs w:val="23"/>
          <w:lang w:val="es-HN"/>
        </w:rPr>
      </w:pPr>
    </w:p>
    <w:p w:rsidR="005B4413" w:rsidRPr="001C7D1A" w:rsidRDefault="00DF3FB3">
      <w:pPr>
        <w:jc w:val="both"/>
        <w:rPr>
          <w:rFonts w:ascii="Times New Roman" w:eastAsia="Times New Roman" w:hAnsi="Times New Roman" w:cs="Times New Roman"/>
          <w:b/>
          <w:sz w:val="23"/>
          <w:szCs w:val="23"/>
          <w:u w:val="single"/>
          <w:lang w:val="es-HN"/>
        </w:rPr>
      </w:pPr>
      <w:r w:rsidRPr="001C7D1A">
        <w:rPr>
          <w:rFonts w:ascii="Times New Roman" w:eastAsia="Times New Roman" w:hAnsi="Times New Roman" w:cs="Times New Roman"/>
          <w:b/>
          <w:sz w:val="23"/>
          <w:szCs w:val="23"/>
          <w:lang w:val="es-HN"/>
        </w:rPr>
        <w:t xml:space="preserve">CLAUSULA ESPECIAL OBLIGATORIA: </w:t>
      </w:r>
      <w:r w:rsidRPr="001C7D1A">
        <w:rPr>
          <w:rFonts w:ascii="Times New Roman" w:eastAsia="Times New Roman" w:hAnsi="Times New Roman" w:cs="Times New Roman"/>
          <w:sz w:val="23"/>
          <w:szCs w:val="23"/>
          <w:lang w:val="es-HN"/>
        </w:rPr>
        <w:t>LA PRESENTE GARANTÍA SERA EJECUTADA POR EL VALOR TOTAL DE LA MISMA, A SIMPLE REQUERIMIENTO   DEL (BENEFICIARIO) ACOMPAÑADA DE UNA RESOLUCIÓN FIRME DE INCUMPLIMIENTO, SIN NINGÚN OTRO REQUISITO. PUDIENDO REQUERIRSE EN CUALQUIER MOMENTO DENTRO DEL PLAZO DE VIGENCIA DE LA GARANTÍA/FIANZA.</w:t>
      </w:r>
      <w:r w:rsidRPr="001C7D1A">
        <w:rPr>
          <w:rFonts w:ascii="Times New Roman" w:hAnsi="Times New Roman" w:cs="Times New Roman"/>
          <w:sz w:val="23"/>
          <w:szCs w:val="23"/>
          <w:lang w:val="es-HN"/>
        </w:rPr>
        <w:t xml:space="preserve">  Las garantías o fianzas emitidas a favor del BENEFICIARIO serán solidarias, incondicionales, irrevocables y de realización automática </w:t>
      </w:r>
      <w:r w:rsidRPr="001C7D1A">
        <w:rPr>
          <w:rFonts w:ascii="Times New Roman" w:hAnsi="Times New Roman" w:cs="Times New Roman"/>
          <w:b/>
          <w:sz w:val="23"/>
          <w:szCs w:val="23"/>
          <w:u w:val="single"/>
          <w:lang w:val="es-HN"/>
        </w:rPr>
        <w:t xml:space="preserve">y no deberán adicionarse cláusulas que anulen o limiten la cláusula obligatoria. </w:t>
      </w:r>
      <w:r w:rsidRPr="001C7D1A">
        <w:rPr>
          <w:rFonts w:ascii="Times New Roman" w:eastAsia="Times New Roman" w:hAnsi="Times New Roman" w:cs="Times New Roman"/>
          <w:b/>
          <w:sz w:val="23"/>
          <w:szCs w:val="23"/>
          <w:u w:val="single"/>
          <w:lang w:val="es-HN"/>
        </w:rPr>
        <w:t xml:space="preserve">   </w:t>
      </w:r>
    </w:p>
    <w:p w:rsidR="005B4413" w:rsidRDefault="00DF3FB3">
      <w:pPr>
        <w:spacing w:after="0" w:line="240" w:lineRule="auto"/>
        <w:jc w:val="both"/>
        <w:rPr>
          <w:rFonts w:ascii="Times New Roman" w:eastAsia="Times New Roman" w:hAnsi="Times New Roman" w:cs="Times New Roman"/>
          <w:sz w:val="23"/>
          <w:szCs w:val="23"/>
          <w:lang w:val="es-HN"/>
        </w:rPr>
      </w:pPr>
      <w:r>
        <w:rPr>
          <w:rFonts w:ascii="Times New Roman" w:eastAsia="Times New Roman" w:hAnsi="Times New Roman" w:cs="Times New Roman"/>
          <w:sz w:val="23"/>
          <w:szCs w:val="23"/>
          <w:lang w:val="es-HN"/>
        </w:rPr>
        <w:t>Se entenderá por el incumplimiento</w:t>
      </w:r>
      <w:r>
        <w:rPr>
          <w:rFonts w:ascii="Times New Roman" w:eastAsia="Times New Roman" w:hAnsi="Times New Roman" w:cs="Times New Roman"/>
          <w:b/>
          <w:sz w:val="23"/>
          <w:szCs w:val="23"/>
          <w:lang w:val="es-HN"/>
        </w:rPr>
        <w:t xml:space="preserve"> </w:t>
      </w:r>
      <w:r>
        <w:rPr>
          <w:rFonts w:ascii="Times New Roman" w:eastAsia="Times New Roman" w:hAnsi="Times New Roman" w:cs="Times New Roman"/>
          <w:sz w:val="23"/>
          <w:szCs w:val="23"/>
          <w:lang w:val="es-HN"/>
        </w:rPr>
        <w:t xml:space="preserve">si el Afianzado/Garantizado: </w:t>
      </w:r>
    </w:p>
    <w:p w:rsidR="005B4413" w:rsidRDefault="00DF3FB3">
      <w:pPr>
        <w:numPr>
          <w:ilvl w:val="0"/>
          <w:numId w:val="21"/>
        </w:numPr>
        <w:spacing w:after="0" w:line="240" w:lineRule="auto"/>
        <w:contextualSpacing/>
        <w:jc w:val="both"/>
        <w:rPr>
          <w:rFonts w:ascii="Times New Roman" w:eastAsia="Calibri" w:hAnsi="Times New Roman" w:cs="Times New Roman"/>
          <w:sz w:val="23"/>
          <w:szCs w:val="23"/>
          <w:lang w:val="es-HN"/>
        </w:rPr>
      </w:pPr>
      <w:r>
        <w:rPr>
          <w:rFonts w:ascii="Times New Roman" w:eastAsia="Calibri" w:hAnsi="Times New Roman" w:cs="Times New Roman"/>
          <w:sz w:val="23"/>
          <w:szCs w:val="23"/>
          <w:lang w:val="es-HN"/>
        </w:rPr>
        <w:t>Retira su oferta durante el período de validez de la misma.</w:t>
      </w:r>
    </w:p>
    <w:p w:rsidR="005B4413" w:rsidRDefault="00DF3FB3">
      <w:pPr>
        <w:numPr>
          <w:ilvl w:val="0"/>
          <w:numId w:val="21"/>
        </w:numPr>
        <w:spacing w:after="0" w:line="240" w:lineRule="auto"/>
        <w:contextualSpacing/>
        <w:jc w:val="both"/>
        <w:rPr>
          <w:rFonts w:ascii="Times New Roman" w:eastAsia="Calibri" w:hAnsi="Times New Roman" w:cs="Times New Roman"/>
          <w:sz w:val="23"/>
          <w:szCs w:val="23"/>
          <w:lang w:val="es-HN"/>
        </w:rPr>
      </w:pPr>
      <w:r>
        <w:rPr>
          <w:rFonts w:ascii="Times New Roman" w:eastAsia="Calibri" w:hAnsi="Times New Roman" w:cs="Times New Roman"/>
          <w:sz w:val="23"/>
          <w:szCs w:val="23"/>
          <w:lang w:val="es-HN"/>
        </w:rPr>
        <w:t>No acepta la corrección de los errores (si los hubiere) del Precio de la Oferta.</w:t>
      </w:r>
    </w:p>
    <w:p w:rsidR="005B4413" w:rsidRDefault="00DF3FB3">
      <w:pPr>
        <w:numPr>
          <w:ilvl w:val="0"/>
          <w:numId w:val="21"/>
        </w:numPr>
        <w:spacing w:after="0" w:line="240" w:lineRule="auto"/>
        <w:contextualSpacing/>
        <w:jc w:val="both"/>
        <w:rPr>
          <w:rFonts w:ascii="Times New Roman" w:eastAsia="Calibri" w:hAnsi="Times New Roman" w:cs="Times New Roman"/>
          <w:sz w:val="23"/>
          <w:szCs w:val="23"/>
          <w:lang w:val="es-HN"/>
        </w:rPr>
      </w:pPr>
      <w:r>
        <w:rPr>
          <w:rFonts w:ascii="Times New Roman" w:eastAsia="Calibri" w:hAnsi="Times New Roman" w:cs="Times New Roman"/>
          <w:sz w:val="23"/>
          <w:szCs w:val="23"/>
          <w:lang w:val="es-HN"/>
        </w:rPr>
        <w:t>Si después de haber sido notificado de la aceptación de su Oferta por el Contratante durante el período de validez de la misma, no firma o rehúsa firmar el Contrato, o se rehúsa a presentar la Garantía de Cumplimiento.</w:t>
      </w:r>
    </w:p>
    <w:p w:rsidR="005B4413" w:rsidRDefault="00DF3FB3">
      <w:pPr>
        <w:numPr>
          <w:ilvl w:val="0"/>
          <w:numId w:val="21"/>
        </w:numPr>
        <w:spacing w:after="0" w:line="240" w:lineRule="auto"/>
        <w:contextualSpacing/>
        <w:jc w:val="both"/>
        <w:rPr>
          <w:rFonts w:ascii="Times New Roman" w:eastAsia="Calibri" w:hAnsi="Times New Roman" w:cs="Times New Roman"/>
          <w:sz w:val="23"/>
          <w:szCs w:val="23"/>
          <w:lang w:val="es-HN"/>
        </w:rPr>
      </w:pPr>
      <w:r>
        <w:rPr>
          <w:rFonts w:ascii="Times New Roman" w:eastAsia="Calibri" w:hAnsi="Times New Roman" w:cs="Times New Roman"/>
          <w:sz w:val="23"/>
          <w:szCs w:val="23"/>
          <w:lang w:val="es-HN"/>
        </w:rPr>
        <w:t>Cualquier otra condición estipulada en el pliego de condiciones.</w:t>
      </w:r>
    </w:p>
    <w:p w:rsidR="005B4413" w:rsidRDefault="005B4413">
      <w:pPr>
        <w:spacing w:after="0" w:line="240" w:lineRule="auto"/>
        <w:jc w:val="both"/>
        <w:rPr>
          <w:rFonts w:ascii="Times New Roman" w:eastAsia="Times New Roman" w:hAnsi="Times New Roman" w:cs="Times New Roman"/>
          <w:b/>
          <w:sz w:val="23"/>
          <w:szCs w:val="23"/>
          <w:lang w:val="es-HN"/>
        </w:rPr>
      </w:pPr>
    </w:p>
    <w:p w:rsidR="005B4413" w:rsidRDefault="00DF3FB3">
      <w:pPr>
        <w:spacing w:after="0" w:line="240" w:lineRule="auto"/>
        <w:jc w:val="both"/>
        <w:rPr>
          <w:rFonts w:ascii="Times New Roman" w:eastAsia="Times New Roman" w:hAnsi="Times New Roman" w:cs="Times New Roman"/>
          <w:sz w:val="23"/>
          <w:szCs w:val="23"/>
          <w:lang w:val="es-HN"/>
        </w:rPr>
      </w:pPr>
      <w:r>
        <w:rPr>
          <w:rFonts w:ascii="Times New Roman" w:eastAsia="Times New Roman" w:hAnsi="Times New Roman" w:cs="Times New Roman"/>
          <w:sz w:val="23"/>
          <w:szCs w:val="23"/>
          <w:lang w:val="es-HN"/>
        </w:rPr>
        <w:t>En fe de lo cual, se emite la presente Fianza/Garantía, en la ciudad de __________, Municipio de _______, a los _______ del mes de _______ del año _____________.</w:t>
      </w:r>
    </w:p>
    <w:p w:rsidR="005B4413" w:rsidRDefault="005B4413">
      <w:pPr>
        <w:spacing w:after="0" w:line="240" w:lineRule="auto"/>
        <w:jc w:val="both"/>
        <w:rPr>
          <w:rFonts w:ascii="Times New Roman" w:eastAsia="Times New Roman" w:hAnsi="Times New Roman" w:cs="Times New Roman"/>
          <w:sz w:val="23"/>
          <w:szCs w:val="23"/>
          <w:lang w:val="es-HN"/>
        </w:rPr>
      </w:pPr>
    </w:p>
    <w:p w:rsidR="005B4413" w:rsidRDefault="00DF3FB3">
      <w:pPr>
        <w:spacing w:after="0" w:line="240" w:lineRule="auto"/>
        <w:ind w:left="708" w:firstLine="708"/>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 xml:space="preserve">                      </w:t>
      </w:r>
    </w:p>
    <w:p w:rsidR="005B4413" w:rsidRDefault="00DF3FB3">
      <w:pPr>
        <w:spacing w:after="0" w:line="240" w:lineRule="auto"/>
        <w:ind w:left="2892"/>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 xml:space="preserve">   FIRMA AUTORIZADA</w:t>
      </w:r>
    </w:p>
    <w:p w:rsidR="005B4413" w:rsidRDefault="005B4413">
      <w:pPr>
        <w:spacing w:after="0" w:line="240" w:lineRule="auto"/>
        <w:jc w:val="center"/>
        <w:rPr>
          <w:rFonts w:ascii="Times New Roman" w:eastAsia="Times New Roman" w:hAnsi="Times New Roman" w:cs="Times New Roman"/>
          <w:b/>
          <w:sz w:val="24"/>
          <w:szCs w:val="24"/>
          <w:u w:val="single"/>
          <w:lang w:val="es-HN"/>
        </w:rPr>
      </w:pPr>
    </w:p>
    <w:p w:rsidR="00E44FD7" w:rsidRDefault="00E44FD7">
      <w:pPr>
        <w:pStyle w:val="Prrafodelista"/>
        <w:spacing w:after="0" w:line="240" w:lineRule="auto"/>
        <w:ind w:left="284"/>
        <w:jc w:val="center"/>
        <w:rPr>
          <w:rFonts w:ascii="Times New Roman" w:eastAsia="Times New Roman" w:hAnsi="Times New Roman" w:cs="Times New Roman"/>
          <w:b/>
          <w:sz w:val="32"/>
          <w:szCs w:val="24"/>
          <w:lang w:eastAsia="es-ES"/>
        </w:rPr>
      </w:pPr>
    </w:p>
    <w:p w:rsidR="005B4413" w:rsidRDefault="00E44FD7">
      <w:pPr>
        <w:pStyle w:val="Prrafodelista"/>
        <w:spacing w:after="0" w:line="240" w:lineRule="auto"/>
        <w:ind w:left="284"/>
        <w:jc w:val="center"/>
        <w:rPr>
          <w:rFonts w:ascii="Times New Roman" w:eastAsia="Times New Roman" w:hAnsi="Times New Roman" w:cs="Times New Roman"/>
          <w:b/>
          <w:sz w:val="32"/>
          <w:szCs w:val="24"/>
          <w:lang w:eastAsia="es-ES"/>
        </w:rPr>
      </w:pPr>
      <w:r>
        <w:rPr>
          <w:rFonts w:ascii="Times New Roman" w:eastAsia="Times New Roman" w:hAnsi="Times New Roman" w:cs="Times New Roman"/>
          <w:b/>
          <w:sz w:val="32"/>
          <w:szCs w:val="24"/>
          <w:lang w:eastAsia="es-ES"/>
        </w:rPr>
        <w:t>ANEXO “I</w:t>
      </w:r>
      <w:r w:rsidR="00DF3FB3">
        <w:rPr>
          <w:rFonts w:ascii="Times New Roman" w:eastAsia="Times New Roman" w:hAnsi="Times New Roman" w:cs="Times New Roman"/>
          <w:b/>
          <w:sz w:val="32"/>
          <w:szCs w:val="24"/>
          <w:lang w:eastAsia="es-ES"/>
        </w:rPr>
        <w:t>”</w:t>
      </w:r>
    </w:p>
    <w:p w:rsidR="005B4413" w:rsidRDefault="00DF3FB3">
      <w:pPr>
        <w:spacing w:before="120" w:after="240" w:line="240" w:lineRule="auto"/>
        <w:jc w:val="center"/>
        <w:rPr>
          <w:rFonts w:ascii="Times New Roman" w:eastAsia="Times New Roman" w:hAnsi="Times New Roman" w:cs="Times New Roman"/>
          <w:b/>
          <w:sz w:val="36"/>
          <w:szCs w:val="20"/>
          <w:lang w:val="es-HN"/>
        </w:rPr>
      </w:pPr>
      <w:bookmarkStart w:id="67" w:name="_Toc473813032"/>
      <w:r>
        <w:rPr>
          <w:rFonts w:ascii="Times New Roman" w:eastAsia="Times New Roman" w:hAnsi="Times New Roman" w:cs="Times New Roman"/>
          <w:b/>
          <w:sz w:val="36"/>
          <w:szCs w:val="20"/>
          <w:lang w:val="es-HN"/>
        </w:rPr>
        <w:t>Autorización del Fabricante</w:t>
      </w:r>
      <w:bookmarkEnd w:id="67"/>
    </w:p>
    <w:p w:rsidR="005B4413" w:rsidRDefault="005B4413">
      <w:pPr>
        <w:spacing w:after="0" w:line="240" w:lineRule="auto"/>
        <w:jc w:val="both"/>
        <w:rPr>
          <w:rFonts w:ascii="Times New Roman" w:eastAsia="Times New Roman" w:hAnsi="Times New Roman" w:cs="Times New Roman"/>
          <w:i/>
          <w:iCs/>
          <w:sz w:val="24"/>
          <w:szCs w:val="24"/>
          <w:lang w:val="es-HN"/>
        </w:rPr>
      </w:pPr>
    </w:p>
    <w:p w:rsidR="005B4413" w:rsidRDefault="00DF3FB3">
      <w:pPr>
        <w:spacing w:after="0" w:line="240" w:lineRule="auto"/>
        <w:jc w:val="right"/>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Fecha: [</w:t>
      </w:r>
      <w:r>
        <w:rPr>
          <w:rFonts w:ascii="Times New Roman" w:eastAsia="Times New Roman" w:hAnsi="Times New Roman" w:cs="Times New Roman"/>
          <w:i/>
          <w:iCs/>
          <w:sz w:val="24"/>
          <w:szCs w:val="24"/>
          <w:lang w:val="es-HN"/>
        </w:rPr>
        <w:t>indicar la fecha (día, mes y año) de presentación de la oferta]</w:t>
      </w:r>
    </w:p>
    <w:p w:rsidR="005B4413" w:rsidRPr="00305E87" w:rsidRDefault="00DF3FB3">
      <w:pPr>
        <w:spacing w:after="0" w:line="240" w:lineRule="auto"/>
        <w:jc w:val="right"/>
        <w:rPr>
          <w:rFonts w:ascii="Times New Roman" w:eastAsia="Times New Roman" w:hAnsi="Times New Roman" w:cs="Times New Roman"/>
          <w:b/>
          <w:i/>
          <w:iCs/>
          <w:sz w:val="24"/>
          <w:szCs w:val="24"/>
          <w:lang w:val="es-HN"/>
        </w:rPr>
      </w:pPr>
      <w:r w:rsidRPr="00305E87">
        <w:rPr>
          <w:rFonts w:ascii="Times New Roman" w:eastAsia="Times New Roman" w:hAnsi="Times New Roman" w:cs="Times New Roman"/>
          <w:b/>
          <w:sz w:val="24"/>
          <w:szCs w:val="24"/>
          <w:lang w:val="es-HN"/>
        </w:rPr>
        <w:t>LPN No.:</w:t>
      </w:r>
      <w:r w:rsidR="00E44FD7" w:rsidRPr="00305E87">
        <w:rPr>
          <w:rFonts w:ascii="Times New Roman" w:eastAsia="Times New Roman" w:hAnsi="Times New Roman" w:cs="Times New Roman"/>
          <w:b/>
          <w:i/>
          <w:iCs/>
          <w:sz w:val="24"/>
          <w:szCs w:val="24"/>
          <w:lang w:val="es-HN"/>
        </w:rPr>
        <w:t xml:space="preserve"> LPN-018</w:t>
      </w:r>
      <w:r w:rsidRPr="00305E87">
        <w:rPr>
          <w:rFonts w:ascii="Times New Roman" w:eastAsia="Times New Roman" w:hAnsi="Times New Roman" w:cs="Times New Roman"/>
          <w:b/>
          <w:i/>
          <w:iCs/>
          <w:sz w:val="24"/>
          <w:szCs w:val="24"/>
          <w:lang w:val="es-HN"/>
        </w:rPr>
        <w:t>-2021-SDN</w:t>
      </w:r>
    </w:p>
    <w:p w:rsidR="005B4413" w:rsidRDefault="00DF3FB3">
      <w:pPr>
        <w:spacing w:after="0" w:line="240" w:lineRule="auto"/>
        <w:jc w:val="right"/>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Alternativa No.:</w:t>
      </w:r>
      <w:r>
        <w:rPr>
          <w:rFonts w:ascii="Times New Roman" w:eastAsia="Times New Roman" w:hAnsi="Times New Roman" w:cs="Times New Roman"/>
          <w:i/>
          <w:iCs/>
          <w:sz w:val="24"/>
          <w:szCs w:val="24"/>
          <w:lang w:val="es-HN"/>
        </w:rPr>
        <w:t xml:space="preserve"> [indicar el No. de identificación si esta es una oferta por una alternativa]</w:t>
      </w:r>
    </w:p>
    <w:p w:rsidR="005B4413" w:rsidRDefault="005B4413">
      <w:pPr>
        <w:spacing w:after="0" w:line="240" w:lineRule="auto"/>
        <w:jc w:val="both"/>
        <w:rPr>
          <w:rFonts w:ascii="Times New Roman" w:eastAsia="Times New Roman" w:hAnsi="Times New Roman" w:cs="Times New Roman"/>
          <w:i/>
          <w:iCs/>
          <w:sz w:val="24"/>
          <w:szCs w:val="24"/>
          <w:lang w:val="es-HN"/>
        </w:rPr>
      </w:pPr>
    </w:p>
    <w:p w:rsidR="005B4413" w:rsidRDefault="00DF3FB3">
      <w:pPr>
        <w:spacing w:after="0" w:line="240" w:lineRule="auto"/>
        <w:jc w:val="both"/>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A: [</w:t>
      </w:r>
      <w:r>
        <w:rPr>
          <w:rFonts w:ascii="Times New Roman" w:eastAsia="Times New Roman" w:hAnsi="Times New Roman" w:cs="Times New Roman"/>
          <w:i/>
          <w:iCs/>
          <w:sz w:val="24"/>
          <w:szCs w:val="24"/>
          <w:lang w:val="es-HN"/>
        </w:rPr>
        <w:t>indicar el nombre completo del Comprador]</w:t>
      </w:r>
    </w:p>
    <w:p w:rsidR="005B4413" w:rsidRDefault="005B4413">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5B4413" w:rsidRDefault="00DF3FB3">
      <w:pPr>
        <w:numPr>
          <w:ilvl w:val="12"/>
          <w:numId w:val="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POR CUANTO</w:t>
      </w:r>
    </w:p>
    <w:p w:rsidR="005B4413" w:rsidRDefault="005B4413">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5B4413" w:rsidRDefault="00DF3FB3">
      <w:pPr>
        <w:numPr>
          <w:ilvl w:val="12"/>
          <w:numId w:val="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Nosotros </w:t>
      </w:r>
      <w:r>
        <w:rPr>
          <w:rFonts w:ascii="Times New Roman" w:eastAsia="Times New Roman" w:hAnsi="Times New Roman" w:cs="Times New Roman"/>
          <w:i/>
          <w:sz w:val="24"/>
          <w:szCs w:val="24"/>
          <w:lang w:val="es-HN"/>
        </w:rPr>
        <w:t>[nombre completo del fabricante]</w:t>
      </w:r>
      <w:r>
        <w:rPr>
          <w:rFonts w:ascii="Times New Roman" w:eastAsia="Times New Roman" w:hAnsi="Times New Roman" w:cs="Times New Roman"/>
          <w:sz w:val="24"/>
          <w:szCs w:val="24"/>
          <w:lang w:val="es-HN"/>
        </w:rPr>
        <w:t xml:space="preserve">, como fabricantes oficiales de </w:t>
      </w:r>
      <w:r>
        <w:rPr>
          <w:rFonts w:ascii="Times New Roman" w:eastAsia="Times New Roman" w:hAnsi="Times New Roman" w:cs="Times New Roman"/>
          <w:i/>
          <w:sz w:val="24"/>
          <w:szCs w:val="24"/>
          <w:lang w:val="es-HN"/>
        </w:rPr>
        <w:t>[indique el nombre de los bienes fabricados]</w:t>
      </w:r>
      <w:r>
        <w:rPr>
          <w:rFonts w:ascii="Times New Roman" w:eastAsia="Times New Roman" w:hAnsi="Times New Roman" w:cs="Times New Roman"/>
          <w:sz w:val="24"/>
          <w:szCs w:val="24"/>
          <w:lang w:val="es-HN"/>
        </w:rPr>
        <w:t xml:space="preserve">, con fábricas ubicadas en </w:t>
      </w:r>
      <w:r>
        <w:rPr>
          <w:rFonts w:ascii="Times New Roman" w:eastAsia="Times New Roman" w:hAnsi="Times New Roman" w:cs="Times New Roman"/>
          <w:i/>
          <w:sz w:val="24"/>
          <w:szCs w:val="24"/>
          <w:lang w:val="es-HN"/>
        </w:rPr>
        <w:t>[indique la dirección completa de las fábricas]</w:t>
      </w:r>
      <w:r>
        <w:rPr>
          <w:rFonts w:ascii="Times New Roman" w:eastAsia="Times New Roman" w:hAnsi="Times New Roman" w:cs="Times New Roman"/>
          <w:iCs/>
          <w:sz w:val="24"/>
          <w:szCs w:val="24"/>
          <w:lang w:val="es-HN"/>
        </w:rPr>
        <w:t xml:space="preserve"> </w:t>
      </w:r>
      <w:r>
        <w:rPr>
          <w:rFonts w:ascii="Times New Roman" w:eastAsia="Times New Roman" w:hAnsi="Times New Roman" w:cs="Times New Roman"/>
          <w:sz w:val="24"/>
          <w:szCs w:val="24"/>
          <w:lang w:val="es-HN"/>
        </w:rPr>
        <w:t xml:space="preserve">mediante el presente instrumento autorizamos a </w:t>
      </w:r>
      <w:r>
        <w:rPr>
          <w:rFonts w:ascii="Times New Roman" w:eastAsia="Times New Roman" w:hAnsi="Times New Roman" w:cs="Times New Roman"/>
          <w:i/>
          <w:sz w:val="24"/>
          <w:szCs w:val="24"/>
          <w:lang w:val="es-HN"/>
        </w:rPr>
        <w:t>[indicar</w:t>
      </w:r>
      <w:r>
        <w:rPr>
          <w:rFonts w:ascii="Times New Roman" w:eastAsia="Times New Roman" w:hAnsi="Times New Roman" w:cs="Times New Roman"/>
          <w:i/>
          <w:sz w:val="20"/>
          <w:szCs w:val="24"/>
          <w:lang w:val="es-HN"/>
        </w:rPr>
        <w:t xml:space="preserve"> el </w:t>
      </w:r>
      <w:r>
        <w:rPr>
          <w:rFonts w:ascii="Times New Roman" w:eastAsia="Times New Roman" w:hAnsi="Times New Roman" w:cs="Times New Roman"/>
          <w:i/>
          <w:sz w:val="24"/>
          <w:szCs w:val="24"/>
          <w:lang w:val="es-HN"/>
        </w:rPr>
        <w:t>nombre y dirección del Oferente</w:t>
      </w:r>
      <w:r>
        <w:rPr>
          <w:rFonts w:ascii="Times New Roman" w:eastAsia="Times New Roman" w:hAnsi="Times New Roman" w:cs="Times New Roman"/>
          <w:i/>
          <w:sz w:val="20"/>
          <w:szCs w:val="24"/>
          <w:lang w:val="es-HN"/>
        </w:rPr>
        <w:t>]</w:t>
      </w:r>
      <w:r>
        <w:rPr>
          <w:rFonts w:ascii="Times New Roman" w:eastAsia="Times New Roman" w:hAnsi="Times New Roman" w:cs="Times New Roman"/>
          <w:sz w:val="24"/>
          <w:szCs w:val="24"/>
          <w:lang w:val="es-HN"/>
        </w:rPr>
        <w:t xml:space="preserve"> a presentar una oferta con el solo propósito de suministrar los siguientes Bienes de fabricación nuestra </w:t>
      </w:r>
      <w:r>
        <w:rPr>
          <w:rFonts w:ascii="Times New Roman" w:eastAsia="Times New Roman" w:hAnsi="Times New Roman" w:cs="Times New Roman"/>
          <w:i/>
          <w:iCs/>
          <w:sz w:val="24"/>
          <w:szCs w:val="24"/>
          <w:lang w:val="es-HN"/>
        </w:rPr>
        <w:t>[nombre y breve descripción de los bienes],</w:t>
      </w:r>
      <w:r>
        <w:rPr>
          <w:rFonts w:ascii="Times New Roman" w:eastAsia="Times New Roman" w:hAnsi="Times New Roman" w:cs="Times New Roman"/>
          <w:i/>
          <w:iCs/>
          <w:szCs w:val="24"/>
          <w:lang w:val="es-HN"/>
        </w:rPr>
        <w:t xml:space="preserve"> </w:t>
      </w:r>
      <w:r>
        <w:rPr>
          <w:rFonts w:ascii="Times New Roman" w:eastAsia="Times New Roman" w:hAnsi="Times New Roman" w:cs="Times New Roman"/>
          <w:sz w:val="24"/>
          <w:szCs w:val="24"/>
          <w:lang w:val="es-HN"/>
        </w:rPr>
        <w:t>y a posteriormente negociar y firmar el Contrato.</w:t>
      </w:r>
    </w:p>
    <w:p w:rsidR="005B4413" w:rsidRDefault="005B4413">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5B4413" w:rsidRDefault="00DF3FB3">
      <w:pPr>
        <w:numPr>
          <w:ilvl w:val="12"/>
          <w:numId w:val="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Por este medio extendemos nuestro aval y plena garantía, conforme a la cláusula 8 de las Condiciones del Contrato, respecto a los bienes ofrecidos por la firma antes mencionada.</w:t>
      </w:r>
    </w:p>
    <w:p w:rsidR="005B4413" w:rsidRDefault="005B4413">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5B4413" w:rsidRDefault="00DF3FB3">
      <w:pPr>
        <w:numPr>
          <w:ilvl w:val="12"/>
          <w:numId w:val="0"/>
        </w:numPr>
        <w:tabs>
          <w:tab w:val="left" w:pos="8280"/>
        </w:tabs>
        <w:suppressAutoHyphens/>
        <w:spacing w:after="0" w:line="240" w:lineRule="auto"/>
        <w:jc w:val="both"/>
        <w:rPr>
          <w:rFonts w:ascii="Times New Roman" w:eastAsia="Times New Roman" w:hAnsi="Times New Roman" w:cs="Times New Roman"/>
          <w:sz w:val="24"/>
          <w:szCs w:val="20"/>
          <w:lang w:val="es-HN"/>
        </w:rPr>
      </w:pPr>
      <w:r>
        <w:rPr>
          <w:rFonts w:ascii="Times New Roman" w:eastAsia="Times New Roman" w:hAnsi="Times New Roman" w:cs="Times New Roman"/>
          <w:sz w:val="24"/>
          <w:szCs w:val="20"/>
          <w:lang w:val="es-HN"/>
        </w:rPr>
        <w:t>Firma: _________________________________________________</w:t>
      </w:r>
    </w:p>
    <w:p w:rsidR="005B4413" w:rsidRDefault="00DF3FB3">
      <w:pPr>
        <w:numPr>
          <w:ilvl w:val="12"/>
          <w:numId w:val="0"/>
        </w:numPr>
        <w:suppressAutoHyphens/>
        <w:spacing w:after="0" w:line="240" w:lineRule="auto"/>
        <w:ind w:left="720"/>
        <w:jc w:val="both"/>
        <w:rPr>
          <w:rFonts w:ascii="Times New Roman" w:eastAsia="Times New Roman" w:hAnsi="Times New Roman" w:cs="Times New Roman"/>
          <w:i/>
          <w:sz w:val="20"/>
          <w:szCs w:val="24"/>
          <w:lang w:val="es-HN"/>
        </w:rPr>
      </w:pPr>
      <w:r>
        <w:rPr>
          <w:rFonts w:ascii="Times New Roman" w:eastAsia="Times New Roman" w:hAnsi="Times New Roman" w:cs="Times New Roman"/>
          <w:i/>
          <w:sz w:val="20"/>
          <w:szCs w:val="24"/>
          <w:lang w:val="es-HN"/>
        </w:rPr>
        <w:t>[</w:t>
      </w:r>
      <w:r>
        <w:rPr>
          <w:rFonts w:ascii="Times New Roman" w:eastAsia="Times New Roman" w:hAnsi="Times New Roman" w:cs="Times New Roman"/>
          <w:i/>
          <w:sz w:val="24"/>
          <w:szCs w:val="24"/>
          <w:lang w:val="es-HN"/>
        </w:rPr>
        <w:t>Firma del(los) representante(s) autorizado(s) del fabricante]</w:t>
      </w:r>
    </w:p>
    <w:p w:rsidR="005B4413" w:rsidRDefault="005B4413">
      <w:pPr>
        <w:numPr>
          <w:ilvl w:val="12"/>
          <w:numId w:val="0"/>
        </w:numPr>
        <w:suppressAutoHyphens/>
        <w:spacing w:after="0" w:line="240" w:lineRule="auto"/>
        <w:jc w:val="both"/>
        <w:rPr>
          <w:rFonts w:ascii="Times New Roman" w:eastAsia="Times New Roman" w:hAnsi="Times New Roman" w:cs="Times New Roman"/>
          <w:i/>
          <w:sz w:val="24"/>
          <w:szCs w:val="24"/>
          <w:lang w:val="es-HN"/>
        </w:rPr>
      </w:pPr>
    </w:p>
    <w:p w:rsidR="005B4413" w:rsidRDefault="00DF3FB3">
      <w:pPr>
        <w:numPr>
          <w:ilvl w:val="12"/>
          <w:numId w:val="0"/>
        </w:numPr>
        <w:suppressAutoHyphens/>
        <w:spacing w:after="0" w:line="240" w:lineRule="auto"/>
        <w:jc w:val="both"/>
        <w:rPr>
          <w:rFonts w:ascii="Times New Roman" w:eastAsia="Times New Roman" w:hAnsi="Times New Roman" w:cs="Times New Roman"/>
          <w:i/>
          <w:szCs w:val="24"/>
          <w:lang w:val="es-HN"/>
        </w:rPr>
      </w:pPr>
      <w:r>
        <w:rPr>
          <w:rFonts w:ascii="Times New Roman" w:eastAsia="Times New Roman" w:hAnsi="Times New Roman" w:cs="Times New Roman"/>
          <w:iCs/>
          <w:sz w:val="24"/>
          <w:szCs w:val="24"/>
          <w:lang w:val="es-HN"/>
        </w:rPr>
        <w:t xml:space="preserve">Nombre: </w:t>
      </w:r>
      <w:r>
        <w:rPr>
          <w:rFonts w:ascii="Times New Roman" w:eastAsia="Times New Roman" w:hAnsi="Times New Roman" w:cs="Times New Roman"/>
          <w:i/>
          <w:szCs w:val="24"/>
          <w:lang w:val="es-HN"/>
        </w:rPr>
        <w:t>[indicar el nombre completo del representante autorizado del Fabricante]</w:t>
      </w:r>
    </w:p>
    <w:p w:rsidR="005B4413" w:rsidRDefault="005B4413">
      <w:pPr>
        <w:numPr>
          <w:ilvl w:val="12"/>
          <w:numId w:val="0"/>
        </w:numPr>
        <w:suppressAutoHyphens/>
        <w:spacing w:after="0" w:line="240" w:lineRule="auto"/>
        <w:jc w:val="both"/>
        <w:rPr>
          <w:rFonts w:ascii="Times New Roman" w:eastAsia="Times New Roman" w:hAnsi="Times New Roman" w:cs="Times New Roman"/>
          <w:i/>
          <w:szCs w:val="24"/>
          <w:lang w:val="es-HN"/>
        </w:rPr>
      </w:pPr>
    </w:p>
    <w:p w:rsidR="005B4413" w:rsidRDefault="00DF3FB3">
      <w:pPr>
        <w:numPr>
          <w:ilvl w:val="12"/>
          <w:numId w:val="0"/>
        </w:numPr>
        <w:suppressAutoHyphens/>
        <w:spacing w:after="0" w:line="240" w:lineRule="auto"/>
        <w:jc w:val="both"/>
        <w:rPr>
          <w:rFonts w:ascii="Times New Roman" w:eastAsia="Times New Roman" w:hAnsi="Times New Roman" w:cs="Times New Roman"/>
          <w:i/>
          <w:szCs w:val="24"/>
          <w:lang w:val="es-HN"/>
        </w:rPr>
      </w:pPr>
      <w:r>
        <w:rPr>
          <w:rFonts w:ascii="Times New Roman" w:eastAsia="Times New Roman" w:hAnsi="Times New Roman" w:cs="Times New Roman"/>
          <w:iCs/>
          <w:sz w:val="24"/>
          <w:szCs w:val="24"/>
          <w:lang w:val="es-HN"/>
        </w:rPr>
        <w:t>Cargo:</w:t>
      </w:r>
      <w:r>
        <w:rPr>
          <w:rFonts w:ascii="Times New Roman" w:eastAsia="Times New Roman" w:hAnsi="Times New Roman" w:cs="Times New Roman"/>
          <w:iCs/>
          <w:szCs w:val="24"/>
          <w:lang w:val="es-HN"/>
        </w:rPr>
        <w:t xml:space="preserve"> [</w:t>
      </w:r>
      <w:r>
        <w:rPr>
          <w:rFonts w:ascii="Times New Roman" w:eastAsia="Times New Roman" w:hAnsi="Times New Roman" w:cs="Times New Roman"/>
          <w:i/>
          <w:szCs w:val="24"/>
          <w:lang w:val="es-HN"/>
        </w:rPr>
        <w:t>indicar cargo]</w:t>
      </w:r>
    </w:p>
    <w:p w:rsidR="005B4413" w:rsidRDefault="005B4413">
      <w:pPr>
        <w:numPr>
          <w:ilvl w:val="12"/>
          <w:numId w:val="0"/>
        </w:numPr>
        <w:suppressAutoHyphens/>
        <w:spacing w:after="0" w:line="240" w:lineRule="auto"/>
        <w:jc w:val="both"/>
        <w:rPr>
          <w:rFonts w:ascii="Times New Roman" w:eastAsia="Times New Roman" w:hAnsi="Times New Roman" w:cs="Times New Roman"/>
          <w:i/>
          <w:szCs w:val="24"/>
          <w:lang w:val="es-HN"/>
        </w:rPr>
      </w:pPr>
    </w:p>
    <w:p w:rsidR="005B4413" w:rsidRDefault="00DF3FB3">
      <w:pPr>
        <w:numPr>
          <w:ilvl w:val="12"/>
          <w:numId w:val="0"/>
        </w:numPr>
        <w:suppressAutoHyphens/>
        <w:spacing w:after="0" w:line="240" w:lineRule="auto"/>
        <w:jc w:val="both"/>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 xml:space="preserve">Debidamente autorizado para firmar esta Autorización en nombre de: </w:t>
      </w:r>
      <w:r>
        <w:rPr>
          <w:rFonts w:ascii="Times New Roman" w:eastAsia="Times New Roman" w:hAnsi="Times New Roman" w:cs="Times New Roman"/>
          <w:i/>
          <w:iCs/>
          <w:sz w:val="24"/>
          <w:szCs w:val="24"/>
          <w:lang w:val="es-HN"/>
        </w:rPr>
        <w:t>[nombre completo del Oferente]</w:t>
      </w:r>
    </w:p>
    <w:p w:rsidR="005B4413" w:rsidRDefault="005B4413">
      <w:pPr>
        <w:spacing w:after="0" w:line="240" w:lineRule="auto"/>
        <w:jc w:val="both"/>
        <w:rPr>
          <w:rFonts w:ascii="Times New Roman" w:eastAsia="Times New Roman" w:hAnsi="Times New Roman" w:cs="Times New Roman"/>
          <w:sz w:val="24"/>
          <w:szCs w:val="24"/>
          <w:lang w:val="es-HN"/>
        </w:rPr>
      </w:pPr>
    </w:p>
    <w:p w:rsidR="005B4413" w:rsidRDefault="005B4413">
      <w:pPr>
        <w:spacing w:after="0" w:line="240" w:lineRule="auto"/>
        <w:jc w:val="both"/>
        <w:rPr>
          <w:rFonts w:ascii="Times New Roman" w:eastAsia="Times New Roman" w:hAnsi="Times New Roman" w:cs="Times New Roman"/>
          <w:sz w:val="24"/>
          <w:szCs w:val="24"/>
          <w:lang w:val="es-HN"/>
        </w:rPr>
      </w:pPr>
    </w:p>
    <w:p w:rsidR="005B4413" w:rsidRDefault="00DF3FB3">
      <w:pPr>
        <w:spacing w:after="0" w:line="240" w:lineRule="auto"/>
        <w:jc w:val="both"/>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 xml:space="preserve">Fechado en el día ______________ de __________________de 2021__ </w:t>
      </w:r>
      <w:r>
        <w:rPr>
          <w:rFonts w:ascii="Times New Roman" w:eastAsia="Times New Roman" w:hAnsi="Times New Roman" w:cs="Times New Roman"/>
          <w:i/>
          <w:iCs/>
          <w:sz w:val="24"/>
          <w:szCs w:val="24"/>
          <w:lang w:val="es-HN"/>
        </w:rPr>
        <w:t>[fecha de la firma]</w:t>
      </w:r>
      <w:bookmarkStart w:id="68" w:name="_Toc106187663"/>
    </w:p>
    <w:p w:rsidR="005B4413" w:rsidRDefault="005B4413">
      <w:pPr>
        <w:spacing w:after="0" w:line="240" w:lineRule="auto"/>
        <w:jc w:val="both"/>
        <w:rPr>
          <w:rFonts w:ascii="Times New Roman" w:eastAsia="Times New Roman" w:hAnsi="Times New Roman" w:cs="Times New Roman"/>
          <w:i/>
          <w:iCs/>
          <w:sz w:val="24"/>
          <w:szCs w:val="24"/>
          <w:lang w:val="es-HN"/>
        </w:rPr>
      </w:pPr>
    </w:p>
    <w:p w:rsidR="005B4413" w:rsidRDefault="005B4413">
      <w:pPr>
        <w:spacing w:after="0" w:line="240" w:lineRule="auto"/>
        <w:jc w:val="both"/>
        <w:rPr>
          <w:rFonts w:ascii="Times New Roman" w:eastAsia="Times New Roman" w:hAnsi="Times New Roman" w:cs="Times New Roman"/>
          <w:i/>
          <w:iCs/>
          <w:sz w:val="24"/>
          <w:szCs w:val="24"/>
          <w:lang w:val="es-HN"/>
        </w:rPr>
      </w:pPr>
    </w:p>
    <w:p w:rsidR="005B4413" w:rsidRDefault="005B4413">
      <w:pPr>
        <w:spacing w:after="0" w:line="240" w:lineRule="auto"/>
        <w:jc w:val="both"/>
        <w:rPr>
          <w:rFonts w:ascii="Times New Roman" w:eastAsia="Times New Roman" w:hAnsi="Times New Roman" w:cs="Times New Roman"/>
          <w:i/>
          <w:iCs/>
          <w:sz w:val="24"/>
          <w:szCs w:val="24"/>
          <w:lang w:val="es-HN"/>
        </w:rPr>
      </w:pPr>
    </w:p>
    <w:p w:rsidR="005B4413" w:rsidRDefault="005B4413">
      <w:pPr>
        <w:spacing w:after="0" w:line="240" w:lineRule="auto"/>
        <w:jc w:val="both"/>
        <w:rPr>
          <w:rFonts w:ascii="Times New Roman" w:eastAsia="Times New Roman" w:hAnsi="Times New Roman" w:cs="Times New Roman"/>
          <w:i/>
          <w:iCs/>
          <w:sz w:val="24"/>
          <w:szCs w:val="24"/>
          <w:lang w:val="es-HN"/>
        </w:rPr>
      </w:pPr>
    </w:p>
    <w:p w:rsidR="005B4413" w:rsidRDefault="005B4413">
      <w:pPr>
        <w:spacing w:after="0" w:line="240" w:lineRule="auto"/>
        <w:jc w:val="both"/>
        <w:rPr>
          <w:rFonts w:ascii="Times New Roman" w:eastAsia="Times New Roman" w:hAnsi="Times New Roman" w:cs="Times New Roman"/>
          <w:i/>
          <w:iCs/>
          <w:sz w:val="24"/>
          <w:szCs w:val="24"/>
          <w:lang w:val="es-HN"/>
        </w:rPr>
      </w:pPr>
    </w:p>
    <w:p w:rsidR="005B4413" w:rsidRDefault="005B4413">
      <w:pPr>
        <w:spacing w:after="0" w:line="240" w:lineRule="auto"/>
        <w:jc w:val="both"/>
        <w:rPr>
          <w:rFonts w:ascii="Times New Roman" w:eastAsia="Times New Roman" w:hAnsi="Times New Roman" w:cs="Times New Roman"/>
          <w:i/>
          <w:iCs/>
          <w:sz w:val="24"/>
          <w:szCs w:val="24"/>
          <w:lang w:val="es-HN"/>
        </w:rPr>
      </w:pPr>
    </w:p>
    <w:p w:rsidR="005B4413" w:rsidRDefault="005B4413">
      <w:pPr>
        <w:pStyle w:val="Prrafodelista"/>
        <w:spacing w:after="0" w:line="240" w:lineRule="auto"/>
        <w:ind w:left="284"/>
        <w:jc w:val="center"/>
        <w:rPr>
          <w:rFonts w:ascii="Times New Roman" w:eastAsia="Times New Roman" w:hAnsi="Times New Roman" w:cs="Times New Roman"/>
          <w:i/>
          <w:iCs/>
          <w:sz w:val="24"/>
          <w:szCs w:val="24"/>
        </w:rPr>
      </w:pPr>
    </w:p>
    <w:p w:rsidR="005B4413" w:rsidRDefault="005B4413">
      <w:pPr>
        <w:pStyle w:val="Prrafodelista"/>
        <w:spacing w:after="0" w:line="240" w:lineRule="auto"/>
        <w:ind w:left="284"/>
        <w:jc w:val="center"/>
        <w:rPr>
          <w:rFonts w:ascii="Times New Roman" w:eastAsia="Times New Roman" w:hAnsi="Times New Roman" w:cs="Times New Roman"/>
          <w:i/>
          <w:iCs/>
          <w:sz w:val="24"/>
          <w:szCs w:val="24"/>
        </w:rPr>
      </w:pPr>
    </w:p>
    <w:p w:rsidR="005B4413" w:rsidRDefault="005B4413">
      <w:pPr>
        <w:pStyle w:val="Prrafodelista"/>
        <w:spacing w:after="0" w:line="240" w:lineRule="auto"/>
        <w:ind w:left="284"/>
        <w:jc w:val="center"/>
        <w:rPr>
          <w:rFonts w:ascii="Times New Roman" w:eastAsia="Times New Roman" w:hAnsi="Times New Roman" w:cs="Times New Roman"/>
          <w:i/>
          <w:iCs/>
          <w:sz w:val="24"/>
          <w:szCs w:val="24"/>
        </w:rPr>
      </w:pPr>
    </w:p>
    <w:p w:rsidR="005B4413" w:rsidRDefault="005B4413">
      <w:pPr>
        <w:spacing w:after="0" w:line="240" w:lineRule="auto"/>
        <w:jc w:val="both"/>
        <w:rPr>
          <w:rFonts w:ascii="Times New Roman" w:eastAsia="Times New Roman" w:hAnsi="Times New Roman" w:cs="Times New Roman"/>
          <w:i/>
          <w:iCs/>
          <w:sz w:val="24"/>
          <w:szCs w:val="24"/>
          <w:lang w:val="es-HN"/>
        </w:rPr>
      </w:pPr>
    </w:p>
    <w:p w:rsidR="005B4413" w:rsidRDefault="005B4413">
      <w:pPr>
        <w:spacing w:after="0" w:line="240" w:lineRule="auto"/>
        <w:jc w:val="both"/>
        <w:rPr>
          <w:rFonts w:ascii="Times New Roman" w:eastAsia="Times New Roman" w:hAnsi="Times New Roman" w:cs="Times New Roman"/>
          <w:i/>
          <w:iCs/>
          <w:sz w:val="24"/>
          <w:szCs w:val="24"/>
          <w:lang w:val="es-HN"/>
        </w:rPr>
      </w:pPr>
    </w:p>
    <w:p w:rsidR="005B4413" w:rsidRDefault="005B4413">
      <w:pPr>
        <w:spacing w:after="0" w:line="240" w:lineRule="auto"/>
        <w:jc w:val="both"/>
        <w:rPr>
          <w:rFonts w:ascii="Times New Roman" w:eastAsia="Times New Roman" w:hAnsi="Times New Roman" w:cs="Times New Roman"/>
          <w:i/>
          <w:iCs/>
          <w:sz w:val="24"/>
          <w:szCs w:val="24"/>
          <w:lang w:val="es-HN"/>
        </w:rPr>
      </w:pPr>
    </w:p>
    <w:p w:rsidR="005B4413" w:rsidRDefault="00737E9F">
      <w:pPr>
        <w:pStyle w:val="Prrafodelista"/>
        <w:spacing w:after="0" w:line="240" w:lineRule="auto"/>
        <w:ind w:left="284"/>
        <w:jc w:val="center"/>
        <w:rPr>
          <w:rFonts w:ascii="Times New Roman" w:eastAsia="Times New Roman" w:hAnsi="Times New Roman" w:cs="Times New Roman"/>
          <w:b/>
          <w:iCs/>
          <w:sz w:val="32"/>
          <w:szCs w:val="24"/>
        </w:rPr>
      </w:pPr>
      <w:r>
        <w:rPr>
          <w:rFonts w:ascii="Times New Roman" w:eastAsia="Times New Roman" w:hAnsi="Times New Roman" w:cs="Times New Roman"/>
          <w:b/>
          <w:iCs/>
          <w:sz w:val="32"/>
          <w:szCs w:val="24"/>
        </w:rPr>
        <w:t>ANEXO “J</w:t>
      </w:r>
      <w:r w:rsidR="00DF3FB3">
        <w:rPr>
          <w:rFonts w:ascii="Times New Roman" w:eastAsia="Times New Roman" w:hAnsi="Times New Roman" w:cs="Times New Roman"/>
          <w:b/>
          <w:iCs/>
          <w:sz w:val="32"/>
          <w:szCs w:val="24"/>
        </w:rPr>
        <w:t>”</w:t>
      </w:r>
    </w:p>
    <w:p w:rsidR="005B4413" w:rsidRDefault="005B4413">
      <w:pPr>
        <w:spacing w:after="0" w:line="240" w:lineRule="auto"/>
        <w:jc w:val="both"/>
        <w:rPr>
          <w:rFonts w:ascii="Times New Roman" w:eastAsia="Times New Roman" w:hAnsi="Times New Roman" w:cs="Times New Roman"/>
          <w:i/>
          <w:iCs/>
          <w:sz w:val="2"/>
          <w:szCs w:val="24"/>
          <w:lang w:val="es-HN"/>
        </w:rPr>
      </w:pPr>
    </w:p>
    <w:p w:rsidR="005B4413" w:rsidRDefault="00DF3FB3">
      <w:pPr>
        <w:spacing w:after="0" w:line="240" w:lineRule="auto"/>
        <w:jc w:val="center"/>
        <w:rPr>
          <w:rFonts w:ascii="Times New Roman Bold" w:eastAsia="Times New Roman" w:hAnsi="Times New Roman Bold" w:cs="Times New Roman"/>
          <w:b/>
          <w:sz w:val="36"/>
          <w:szCs w:val="20"/>
          <w:lang w:val="es-HN"/>
        </w:rPr>
      </w:pPr>
      <w:r>
        <w:rPr>
          <w:rFonts w:ascii="Times New Roman Bold" w:eastAsia="Times New Roman" w:hAnsi="Times New Roman Bold" w:cs="Times New Roman"/>
          <w:b/>
          <w:sz w:val="36"/>
          <w:szCs w:val="20"/>
          <w:lang w:val="es-HN"/>
        </w:rPr>
        <w:t>Garantía de Cumplimiento</w:t>
      </w:r>
    </w:p>
    <w:p w:rsidR="005B4413" w:rsidRDefault="005B4413">
      <w:pPr>
        <w:spacing w:after="0" w:line="240" w:lineRule="auto"/>
        <w:jc w:val="both"/>
        <w:rPr>
          <w:rFonts w:ascii="Times New Roman" w:eastAsia="Times New Roman" w:hAnsi="Times New Roman" w:cs="Times New Roman"/>
          <w:sz w:val="18"/>
          <w:szCs w:val="24"/>
          <w:lang w:val="es-HN"/>
        </w:rPr>
      </w:pPr>
    </w:p>
    <w:p w:rsidR="005B4413" w:rsidRDefault="00DF3FB3">
      <w:pPr>
        <w:spacing w:after="0" w:line="240" w:lineRule="auto"/>
        <w:ind w:left="1416" w:firstLine="708"/>
        <w:rPr>
          <w:rFonts w:ascii="Times New Roman" w:eastAsia="Times New Roman" w:hAnsi="Times New Roman" w:cs="Times New Roman"/>
          <w:b/>
          <w:sz w:val="23"/>
          <w:szCs w:val="23"/>
          <w:u w:val="single"/>
          <w:lang w:val="es-HN"/>
        </w:rPr>
      </w:pPr>
      <w:r>
        <w:rPr>
          <w:rFonts w:ascii="Times New Roman" w:eastAsia="Times New Roman" w:hAnsi="Times New Roman" w:cs="Times New Roman"/>
          <w:b/>
          <w:sz w:val="23"/>
          <w:szCs w:val="23"/>
          <w:u w:val="single"/>
          <w:lang w:val="es-HN"/>
        </w:rPr>
        <w:t>FORMATO GARANTÍA DE CUMPLIMIENTO</w:t>
      </w:r>
    </w:p>
    <w:p w:rsidR="005B4413" w:rsidRDefault="00DF3FB3">
      <w:pPr>
        <w:spacing w:after="0" w:line="240" w:lineRule="auto"/>
        <w:jc w:val="center"/>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ASEGURADORA / BANCO</w:t>
      </w:r>
    </w:p>
    <w:p w:rsidR="005B4413" w:rsidRDefault="005B4413">
      <w:pPr>
        <w:spacing w:after="0" w:line="240" w:lineRule="auto"/>
        <w:rPr>
          <w:rFonts w:ascii="Times New Roman" w:eastAsia="Times New Roman" w:hAnsi="Times New Roman" w:cs="Times New Roman"/>
          <w:b/>
          <w:sz w:val="20"/>
          <w:szCs w:val="23"/>
          <w:lang w:val="es-HN"/>
        </w:rPr>
      </w:pPr>
    </w:p>
    <w:p w:rsidR="005B4413" w:rsidRDefault="00DF3FB3">
      <w:pPr>
        <w:spacing w:after="0" w:line="240" w:lineRule="auto"/>
        <w:rPr>
          <w:rFonts w:ascii="Times New Roman" w:eastAsia="Times New Roman" w:hAnsi="Times New Roman" w:cs="Times New Roman"/>
          <w:b/>
          <w:szCs w:val="23"/>
          <w:lang w:val="es-HN"/>
        </w:rPr>
      </w:pPr>
      <w:r>
        <w:rPr>
          <w:rFonts w:ascii="Times New Roman" w:eastAsia="Times New Roman" w:hAnsi="Times New Roman" w:cs="Times New Roman"/>
          <w:b/>
          <w:szCs w:val="23"/>
          <w:lang w:val="es-HN"/>
        </w:rPr>
        <w:t>GARANTÍA / FIANZA</w:t>
      </w:r>
    </w:p>
    <w:p w:rsidR="005B4413" w:rsidRDefault="00DF3FB3">
      <w:pPr>
        <w:spacing w:after="0" w:line="240" w:lineRule="auto"/>
        <w:rPr>
          <w:rFonts w:ascii="Times New Roman" w:eastAsia="Times New Roman" w:hAnsi="Times New Roman" w:cs="Times New Roman"/>
          <w:szCs w:val="23"/>
          <w:lang w:val="es-HN"/>
        </w:rPr>
      </w:pPr>
      <w:r>
        <w:rPr>
          <w:rFonts w:ascii="Times New Roman" w:eastAsia="Times New Roman" w:hAnsi="Times New Roman" w:cs="Times New Roman"/>
          <w:b/>
          <w:szCs w:val="23"/>
          <w:lang w:val="es-HN"/>
        </w:rPr>
        <w:t xml:space="preserve"> DE CUMPLIMIENTO Nº:</w:t>
      </w:r>
      <w:r>
        <w:rPr>
          <w:rFonts w:ascii="Times New Roman" w:eastAsia="Times New Roman" w:hAnsi="Times New Roman" w:cs="Times New Roman"/>
          <w:b/>
          <w:szCs w:val="23"/>
          <w:lang w:val="es-HN"/>
        </w:rPr>
        <w:tab/>
      </w:r>
      <w:r>
        <w:rPr>
          <w:rFonts w:ascii="Times New Roman" w:eastAsia="Times New Roman" w:hAnsi="Times New Roman" w:cs="Times New Roman"/>
          <w:b/>
          <w:szCs w:val="23"/>
          <w:lang w:val="es-HN"/>
        </w:rPr>
        <w:tab/>
        <w:t>______</w:t>
      </w:r>
      <w:r>
        <w:rPr>
          <w:rFonts w:ascii="Times New Roman" w:eastAsia="Times New Roman" w:hAnsi="Times New Roman" w:cs="Times New Roman"/>
          <w:szCs w:val="23"/>
          <w:lang w:val="es-HN"/>
        </w:rPr>
        <w:t>_____________________________________</w:t>
      </w:r>
    </w:p>
    <w:p w:rsidR="005B4413" w:rsidRDefault="005B4413">
      <w:pPr>
        <w:spacing w:after="0" w:line="240" w:lineRule="auto"/>
        <w:rPr>
          <w:rFonts w:ascii="Times New Roman" w:eastAsia="Times New Roman" w:hAnsi="Times New Roman" w:cs="Times New Roman"/>
          <w:szCs w:val="23"/>
          <w:lang w:val="es-HN"/>
        </w:rPr>
      </w:pPr>
    </w:p>
    <w:p w:rsidR="005B4413" w:rsidRDefault="00DF3FB3">
      <w:pPr>
        <w:spacing w:after="0" w:line="240" w:lineRule="auto"/>
        <w:rPr>
          <w:rFonts w:ascii="Times New Roman" w:eastAsia="Times New Roman" w:hAnsi="Times New Roman" w:cs="Times New Roman"/>
          <w:b/>
          <w:szCs w:val="23"/>
          <w:lang w:val="es-HN"/>
        </w:rPr>
      </w:pPr>
      <w:r>
        <w:rPr>
          <w:rFonts w:ascii="Times New Roman" w:eastAsia="Times New Roman" w:hAnsi="Times New Roman" w:cs="Times New Roman"/>
          <w:b/>
          <w:szCs w:val="23"/>
          <w:lang w:val="es-HN"/>
        </w:rPr>
        <w:t xml:space="preserve">FECHA DE EMISIÓN: </w:t>
      </w:r>
      <w:r>
        <w:rPr>
          <w:rFonts w:ascii="Times New Roman" w:eastAsia="Times New Roman" w:hAnsi="Times New Roman" w:cs="Times New Roman"/>
          <w:b/>
          <w:szCs w:val="23"/>
          <w:lang w:val="es-HN"/>
        </w:rPr>
        <w:tab/>
      </w:r>
      <w:r>
        <w:rPr>
          <w:rFonts w:ascii="Times New Roman" w:eastAsia="Times New Roman" w:hAnsi="Times New Roman" w:cs="Times New Roman"/>
          <w:b/>
          <w:szCs w:val="23"/>
          <w:lang w:val="es-HN"/>
        </w:rPr>
        <w:tab/>
        <w:t>___________________________________________</w:t>
      </w:r>
    </w:p>
    <w:p w:rsidR="005B4413" w:rsidRDefault="005B4413">
      <w:pPr>
        <w:spacing w:after="0" w:line="240" w:lineRule="auto"/>
        <w:rPr>
          <w:rFonts w:ascii="Times New Roman" w:eastAsia="Times New Roman" w:hAnsi="Times New Roman" w:cs="Times New Roman"/>
          <w:b/>
          <w:szCs w:val="23"/>
          <w:lang w:val="es-HN"/>
        </w:rPr>
      </w:pPr>
    </w:p>
    <w:p w:rsidR="005B4413" w:rsidRDefault="00DF3FB3">
      <w:pPr>
        <w:spacing w:after="0" w:line="240" w:lineRule="auto"/>
        <w:rPr>
          <w:rFonts w:ascii="Times New Roman" w:eastAsia="Times New Roman" w:hAnsi="Times New Roman" w:cs="Times New Roman"/>
          <w:b/>
          <w:szCs w:val="23"/>
          <w:lang w:val="es-HN"/>
        </w:rPr>
      </w:pPr>
      <w:r>
        <w:rPr>
          <w:rFonts w:ascii="Times New Roman" w:eastAsia="Times New Roman" w:hAnsi="Times New Roman" w:cs="Times New Roman"/>
          <w:b/>
          <w:szCs w:val="23"/>
          <w:lang w:val="es-HN"/>
        </w:rPr>
        <w:t>AFIANZADO/GARANTIZADO:</w:t>
      </w:r>
      <w:r>
        <w:rPr>
          <w:rFonts w:ascii="Times New Roman" w:eastAsia="Times New Roman" w:hAnsi="Times New Roman" w:cs="Times New Roman"/>
          <w:b/>
          <w:szCs w:val="23"/>
          <w:lang w:val="es-HN"/>
        </w:rPr>
        <w:tab/>
        <w:t>___________________________________________</w:t>
      </w:r>
    </w:p>
    <w:p w:rsidR="005B4413" w:rsidRDefault="005B4413">
      <w:pPr>
        <w:spacing w:after="0" w:line="240" w:lineRule="auto"/>
        <w:rPr>
          <w:rFonts w:ascii="Times New Roman" w:eastAsia="Times New Roman" w:hAnsi="Times New Roman" w:cs="Times New Roman"/>
          <w:b/>
          <w:szCs w:val="23"/>
          <w:lang w:val="es-HN"/>
        </w:rPr>
      </w:pPr>
    </w:p>
    <w:p w:rsidR="005B4413" w:rsidRDefault="00DF3FB3">
      <w:pPr>
        <w:spacing w:after="0" w:line="240" w:lineRule="auto"/>
        <w:rPr>
          <w:rFonts w:ascii="Times New Roman" w:eastAsia="Times New Roman" w:hAnsi="Times New Roman" w:cs="Times New Roman"/>
          <w:szCs w:val="23"/>
          <w:lang w:val="es-HN"/>
        </w:rPr>
      </w:pPr>
      <w:r>
        <w:rPr>
          <w:rFonts w:ascii="Times New Roman" w:eastAsia="Times New Roman" w:hAnsi="Times New Roman" w:cs="Times New Roman"/>
          <w:b/>
          <w:szCs w:val="23"/>
          <w:lang w:val="es-HN"/>
        </w:rPr>
        <w:t xml:space="preserve">DIRECCIÓN Y TELÉFONO:    </w:t>
      </w:r>
      <w:r>
        <w:rPr>
          <w:rFonts w:ascii="Times New Roman" w:eastAsia="Times New Roman" w:hAnsi="Times New Roman" w:cs="Times New Roman"/>
          <w:szCs w:val="23"/>
          <w:lang w:val="es-HN"/>
        </w:rPr>
        <w:t>____________________________________________</w:t>
      </w:r>
    </w:p>
    <w:p w:rsidR="005B4413" w:rsidRDefault="005B4413">
      <w:pPr>
        <w:spacing w:after="0" w:line="240" w:lineRule="auto"/>
        <w:rPr>
          <w:rFonts w:ascii="Times New Roman" w:eastAsia="Times New Roman" w:hAnsi="Times New Roman" w:cs="Times New Roman"/>
          <w:szCs w:val="23"/>
          <w:lang w:val="es-HN"/>
        </w:rPr>
      </w:pPr>
    </w:p>
    <w:p w:rsidR="005B4413" w:rsidRDefault="00DF3FB3">
      <w:pPr>
        <w:spacing w:after="0" w:line="240" w:lineRule="auto"/>
        <w:jc w:val="both"/>
        <w:rPr>
          <w:rFonts w:ascii="Times New Roman" w:eastAsia="Times New Roman" w:hAnsi="Times New Roman" w:cs="Times New Roman"/>
          <w:szCs w:val="23"/>
          <w:lang w:val="es-HN"/>
        </w:rPr>
      </w:pPr>
      <w:r>
        <w:rPr>
          <w:rFonts w:ascii="Times New Roman" w:eastAsia="Times New Roman" w:hAnsi="Times New Roman" w:cs="Times New Roman"/>
          <w:szCs w:val="23"/>
          <w:lang w:val="es-HN"/>
        </w:rPr>
        <w:t xml:space="preserve">Fianza / Garantía a favor de _SECRETARIA DE DEFENSA NACONAL, para garantizar que el Afianzado/Garantizado, salvo fuerza mayor o caso fortuito debidamente comprobados, </w:t>
      </w:r>
      <w:r>
        <w:rPr>
          <w:rFonts w:ascii="Times New Roman" w:eastAsia="Times New Roman" w:hAnsi="Times New Roman" w:cs="Times New Roman"/>
          <w:b/>
          <w:szCs w:val="23"/>
          <w:lang w:val="es-HN"/>
        </w:rPr>
        <w:t>CUMPLIRÁ</w:t>
      </w:r>
      <w:r>
        <w:rPr>
          <w:rFonts w:ascii="Times New Roman" w:eastAsia="Times New Roman" w:hAnsi="Times New Roman" w:cs="Times New Roman"/>
          <w:szCs w:val="23"/>
          <w:lang w:val="es-HN"/>
        </w:rPr>
        <w:t xml:space="preserve"> cada uno de los términos, cláusulas, responsabilidades y obligaciones estipuladas en el contrato firmado al efecto entre el Afianzado/Garantizado y el Beneficiario, para la Ejecución del Proyecto: “_______________” ubicado en ______________________. </w:t>
      </w:r>
    </w:p>
    <w:p w:rsidR="005B4413" w:rsidRDefault="005B4413">
      <w:pPr>
        <w:spacing w:after="0" w:line="240" w:lineRule="auto"/>
        <w:jc w:val="both"/>
        <w:rPr>
          <w:rFonts w:ascii="Times New Roman" w:eastAsia="Times New Roman" w:hAnsi="Times New Roman" w:cs="Times New Roman"/>
          <w:b/>
          <w:sz w:val="23"/>
          <w:szCs w:val="23"/>
          <w:lang w:val="es-HN"/>
        </w:rPr>
      </w:pPr>
    </w:p>
    <w:p w:rsidR="005B4413" w:rsidRDefault="00DF3FB3">
      <w:pPr>
        <w:spacing w:after="0" w:line="240" w:lineRule="auto"/>
        <w:jc w:val="both"/>
        <w:rPr>
          <w:rFonts w:ascii="Times New Roman" w:eastAsia="Times New Roman" w:hAnsi="Times New Roman" w:cs="Times New Roman"/>
          <w:b/>
          <w:szCs w:val="23"/>
          <w:lang w:val="es-HN"/>
        </w:rPr>
      </w:pPr>
      <w:r>
        <w:rPr>
          <w:rFonts w:ascii="Times New Roman" w:eastAsia="Times New Roman" w:hAnsi="Times New Roman" w:cs="Times New Roman"/>
          <w:b/>
          <w:szCs w:val="23"/>
          <w:lang w:val="es-HN"/>
        </w:rPr>
        <w:t xml:space="preserve">SUMA </w:t>
      </w:r>
    </w:p>
    <w:p w:rsidR="005B4413" w:rsidRDefault="00DF3FB3">
      <w:pPr>
        <w:spacing w:after="0" w:line="240" w:lineRule="auto"/>
        <w:jc w:val="both"/>
        <w:rPr>
          <w:rFonts w:ascii="Times New Roman" w:eastAsia="Times New Roman" w:hAnsi="Times New Roman" w:cs="Times New Roman"/>
          <w:szCs w:val="23"/>
          <w:lang w:val="es-HN"/>
        </w:rPr>
      </w:pPr>
      <w:r>
        <w:rPr>
          <w:rFonts w:ascii="Times New Roman" w:eastAsia="Times New Roman" w:hAnsi="Times New Roman" w:cs="Times New Roman"/>
          <w:b/>
          <w:szCs w:val="23"/>
          <w:lang w:val="es-HN"/>
        </w:rPr>
        <w:t>AFIANZADA/ GARANTIZADA:</w:t>
      </w:r>
      <w:r>
        <w:rPr>
          <w:rFonts w:ascii="Times New Roman" w:eastAsia="Times New Roman" w:hAnsi="Times New Roman" w:cs="Times New Roman"/>
          <w:b/>
          <w:szCs w:val="23"/>
          <w:lang w:val="es-HN"/>
        </w:rPr>
        <w:tab/>
        <w:t xml:space="preserve"> ____________</w:t>
      </w:r>
      <w:r>
        <w:rPr>
          <w:rFonts w:ascii="Times New Roman" w:eastAsia="Times New Roman" w:hAnsi="Times New Roman" w:cs="Times New Roman"/>
          <w:szCs w:val="23"/>
          <w:lang w:val="es-HN"/>
        </w:rPr>
        <w:t>__________________________</w:t>
      </w:r>
      <w:r>
        <w:rPr>
          <w:rFonts w:ascii="Times New Roman" w:eastAsia="Times New Roman" w:hAnsi="Times New Roman" w:cs="Times New Roman"/>
          <w:szCs w:val="23"/>
          <w:lang w:val="es-HN"/>
        </w:rPr>
        <w:tab/>
      </w:r>
    </w:p>
    <w:p w:rsidR="005B4413" w:rsidRDefault="005B4413">
      <w:pPr>
        <w:spacing w:after="0" w:line="240" w:lineRule="auto"/>
        <w:jc w:val="both"/>
        <w:rPr>
          <w:rFonts w:ascii="Times New Roman" w:eastAsia="Times New Roman" w:hAnsi="Times New Roman" w:cs="Times New Roman"/>
          <w:b/>
          <w:szCs w:val="23"/>
          <w:lang w:val="es-HN"/>
        </w:rPr>
      </w:pPr>
    </w:p>
    <w:p w:rsidR="005B4413" w:rsidRDefault="00DF3FB3">
      <w:pPr>
        <w:spacing w:after="0" w:line="240" w:lineRule="auto"/>
        <w:jc w:val="both"/>
        <w:rPr>
          <w:rFonts w:ascii="Times New Roman" w:eastAsia="Times New Roman" w:hAnsi="Times New Roman" w:cs="Times New Roman"/>
          <w:b/>
          <w:szCs w:val="23"/>
          <w:lang w:val="es-HN"/>
        </w:rPr>
      </w:pPr>
      <w:r>
        <w:rPr>
          <w:rFonts w:ascii="Times New Roman" w:eastAsia="Times New Roman" w:hAnsi="Times New Roman" w:cs="Times New Roman"/>
          <w:b/>
          <w:szCs w:val="23"/>
          <w:lang w:val="es-HN"/>
        </w:rPr>
        <w:t>VIGENCIA</w:t>
      </w:r>
      <w:r>
        <w:rPr>
          <w:rFonts w:ascii="Times New Roman" w:eastAsia="Times New Roman" w:hAnsi="Times New Roman" w:cs="Times New Roman"/>
          <w:b/>
          <w:szCs w:val="23"/>
          <w:lang w:val="es-HN"/>
        </w:rPr>
        <w:tab/>
      </w:r>
      <w:r>
        <w:rPr>
          <w:rFonts w:ascii="Times New Roman" w:eastAsia="Times New Roman" w:hAnsi="Times New Roman" w:cs="Times New Roman"/>
          <w:b/>
          <w:szCs w:val="23"/>
          <w:lang w:val="es-HN"/>
        </w:rPr>
        <w:tab/>
        <w:t>De: _____________________ Hasta: ___________________</w:t>
      </w:r>
    </w:p>
    <w:p w:rsidR="005B4413" w:rsidRDefault="005B4413">
      <w:pPr>
        <w:spacing w:after="0" w:line="240" w:lineRule="auto"/>
        <w:jc w:val="both"/>
        <w:rPr>
          <w:rFonts w:ascii="Times New Roman" w:eastAsia="Times New Roman" w:hAnsi="Times New Roman" w:cs="Times New Roman"/>
          <w:b/>
          <w:szCs w:val="23"/>
          <w:lang w:val="es-HN"/>
        </w:rPr>
      </w:pPr>
    </w:p>
    <w:p w:rsidR="005B4413" w:rsidRDefault="00DF3FB3">
      <w:pPr>
        <w:spacing w:after="0" w:line="240" w:lineRule="auto"/>
        <w:jc w:val="both"/>
        <w:rPr>
          <w:rFonts w:ascii="Times New Roman" w:eastAsia="Times New Roman" w:hAnsi="Times New Roman" w:cs="Times New Roman"/>
          <w:b/>
          <w:szCs w:val="23"/>
          <w:lang w:val="es-HN"/>
        </w:rPr>
      </w:pPr>
      <w:r>
        <w:rPr>
          <w:rFonts w:ascii="Times New Roman" w:eastAsia="Times New Roman" w:hAnsi="Times New Roman" w:cs="Times New Roman"/>
          <w:b/>
          <w:szCs w:val="23"/>
          <w:lang w:val="es-HN"/>
        </w:rPr>
        <w:t>BENEFICIARIO:</w:t>
      </w:r>
      <w:r>
        <w:rPr>
          <w:rFonts w:ascii="Times New Roman" w:eastAsia="Times New Roman" w:hAnsi="Times New Roman" w:cs="Times New Roman"/>
          <w:b/>
          <w:szCs w:val="23"/>
          <w:lang w:val="es-HN"/>
        </w:rPr>
        <w:tab/>
        <w:t xml:space="preserve"> __________________________</w:t>
      </w:r>
    </w:p>
    <w:p w:rsidR="005B4413" w:rsidRDefault="005B4413">
      <w:pPr>
        <w:spacing w:after="0" w:line="240" w:lineRule="auto"/>
        <w:jc w:val="both"/>
        <w:rPr>
          <w:rFonts w:ascii="Times New Roman" w:eastAsia="Times New Roman" w:hAnsi="Times New Roman" w:cs="Times New Roman"/>
          <w:b/>
          <w:sz w:val="23"/>
          <w:szCs w:val="23"/>
          <w:lang w:val="es-HN"/>
        </w:rPr>
      </w:pPr>
    </w:p>
    <w:p w:rsidR="005B4413" w:rsidRDefault="00DF3FB3">
      <w:pPr>
        <w:jc w:val="both"/>
        <w:rPr>
          <w:rFonts w:ascii="Times New Roman" w:eastAsia="Times New Roman" w:hAnsi="Times New Roman" w:cs="Times New Roman"/>
          <w:b/>
          <w:szCs w:val="23"/>
          <w:lang w:val="es-HN"/>
        </w:rPr>
      </w:pPr>
      <w:r>
        <w:rPr>
          <w:rFonts w:ascii="Times New Roman" w:eastAsia="Times New Roman" w:hAnsi="Times New Roman" w:cs="Times New Roman"/>
          <w:b/>
          <w:szCs w:val="23"/>
          <w:lang w:val="es-HN"/>
        </w:rPr>
        <w:t>CLAUSULA ESPECIAL OBLIGATORIA: "LA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rsidR="005B4413" w:rsidRDefault="00DF3FB3">
      <w:pPr>
        <w:jc w:val="both"/>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A las Garantías Bancarias o fianzas emitidas a favor BENEFICIARIO no deberán adicionarse cláusulas que anulen o limiten la cláusula especial obligatoria.</w:t>
      </w:r>
      <w:r>
        <w:rPr>
          <w:rFonts w:ascii="Times New Roman" w:eastAsia="Times New Roman" w:hAnsi="Times New Roman" w:cs="Times New Roman"/>
          <w:b/>
          <w:sz w:val="23"/>
          <w:szCs w:val="23"/>
          <w:u w:val="single"/>
          <w:lang w:val="es-HN"/>
        </w:rPr>
        <w:t xml:space="preserve">   </w:t>
      </w:r>
    </w:p>
    <w:p w:rsidR="005B4413" w:rsidRDefault="00DF3FB3">
      <w:pPr>
        <w:spacing w:after="0" w:line="240" w:lineRule="auto"/>
        <w:jc w:val="both"/>
        <w:rPr>
          <w:rFonts w:ascii="Times New Roman" w:eastAsia="Times New Roman" w:hAnsi="Times New Roman" w:cs="Times New Roman"/>
          <w:sz w:val="23"/>
          <w:szCs w:val="23"/>
          <w:lang w:val="es-HN"/>
        </w:rPr>
      </w:pPr>
      <w:r>
        <w:rPr>
          <w:rFonts w:ascii="Times New Roman" w:eastAsia="Times New Roman" w:hAnsi="Times New Roman" w:cs="Times New Roman"/>
          <w:sz w:val="23"/>
          <w:szCs w:val="23"/>
          <w:lang w:val="es-HN"/>
        </w:rPr>
        <w:t>En fe de lo cual, se emite la presente Fianza/Garantía, en la ciudad de _____, Municipio de ______, a los  _______ del mes de _______ del año _____________.</w:t>
      </w:r>
    </w:p>
    <w:p w:rsidR="005B4413" w:rsidRDefault="005B4413">
      <w:pPr>
        <w:spacing w:after="0" w:line="240" w:lineRule="auto"/>
        <w:jc w:val="both"/>
        <w:rPr>
          <w:rFonts w:ascii="Times New Roman" w:eastAsia="Times New Roman" w:hAnsi="Times New Roman" w:cs="Times New Roman"/>
          <w:sz w:val="23"/>
          <w:szCs w:val="23"/>
          <w:lang w:val="es-HN"/>
        </w:rPr>
      </w:pPr>
    </w:p>
    <w:p w:rsidR="005B4413" w:rsidRDefault="00DF3FB3">
      <w:pPr>
        <w:spacing w:after="0" w:line="240" w:lineRule="auto"/>
        <w:ind w:left="2892" w:firstLine="708"/>
        <w:jc w:val="both"/>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 xml:space="preserve">FIRMA AUTORIZADA </w:t>
      </w:r>
    </w:p>
    <w:p w:rsidR="005B4413" w:rsidRDefault="005B4413">
      <w:pPr>
        <w:spacing w:after="0" w:line="240" w:lineRule="auto"/>
        <w:ind w:left="2892" w:firstLine="708"/>
        <w:jc w:val="both"/>
        <w:rPr>
          <w:rFonts w:ascii="Times New Roman" w:eastAsia="Times New Roman" w:hAnsi="Times New Roman" w:cs="Times New Roman"/>
          <w:b/>
          <w:sz w:val="23"/>
          <w:szCs w:val="23"/>
          <w:lang w:val="es-HN"/>
        </w:rPr>
      </w:pPr>
    </w:p>
    <w:p w:rsidR="00737E9F" w:rsidRDefault="00737E9F">
      <w:pPr>
        <w:spacing w:after="0" w:line="240" w:lineRule="auto"/>
        <w:ind w:left="2892" w:firstLine="708"/>
        <w:jc w:val="both"/>
        <w:rPr>
          <w:rFonts w:ascii="Times New Roman" w:eastAsia="Times New Roman" w:hAnsi="Times New Roman" w:cs="Times New Roman"/>
          <w:b/>
          <w:sz w:val="23"/>
          <w:szCs w:val="23"/>
          <w:lang w:val="es-HN"/>
        </w:rPr>
      </w:pPr>
    </w:p>
    <w:p w:rsidR="005B4413" w:rsidRDefault="00737E9F">
      <w:pPr>
        <w:pStyle w:val="Prrafodelista"/>
        <w:spacing w:after="0" w:line="240" w:lineRule="auto"/>
        <w:ind w:left="284"/>
        <w:jc w:val="center"/>
        <w:rPr>
          <w:rFonts w:ascii="Times New Roman" w:eastAsia="Times New Roman" w:hAnsi="Times New Roman" w:cs="Times New Roman"/>
          <w:b/>
          <w:iCs/>
          <w:sz w:val="32"/>
          <w:szCs w:val="24"/>
        </w:rPr>
      </w:pPr>
      <w:r>
        <w:rPr>
          <w:rFonts w:ascii="Times New Roman" w:eastAsia="Times New Roman" w:hAnsi="Times New Roman" w:cs="Times New Roman"/>
          <w:b/>
          <w:iCs/>
          <w:sz w:val="32"/>
          <w:szCs w:val="24"/>
        </w:rPr>
        <w:t>ANEXO “K</w:t>
      </w:r>
      <w:r w:rsidR="00DF3FB3">
        <w:rPr>
          <w:rFonts w:ascii="Times New Roman" w:eastAsia="Times New Roman" w:hAnsi="Times New Roman" w:cs="Times New Roman"/>
          <w:b/>
          <w:iCs/>
          <w:sz w:val="32"/>
          <w:szCs w:val="24"/>
        </w:rPr>
        <w:t>”</w:t>
      </w:r>
    </w:p>
    <w:p w:rsidR="005B4413" w:rsidRDefault="00DF3FB3">
      <w:pPr>
        <w:spacing w:after="0" w:line="240" w:lineRule="auto"/>
        <w:jc w:val="center"/>
        <w:rPr>
          <w:rFonts w:ascii="Garamond" w:eastAsia="Times New Roman" w:hAnsi="Garamond" w:cs="Times New Roman"/>
          <w:b/>
          <w:sz w:val="36"/>
          <w:szCs w:val="36"/>
          <w:u w:val="single"/>
          <w:lang w:val="es-HN"/>
        </w:rPr>
      </w:pPr>
      <w:r>
        <w:rPr>
          <w:rFonts w:ascii="Times New Roman" w:eastAsia="Times New Roman" w:hAnsi="Times New Roman" w:cs="Times New Roman"/>
          <w:b/>
          <w:sz w:val="36"/>
          <w:szCs w:val="36"/>
          <w:lang w:val="es-HN"/>
        </w:rPr>
        <w:t>Garantía de Calidad</w:t>
      </w:r>
    </w:p>
    <w:p w:rsidR="005B4413" w:rsidRDefault="005B4413">
      <w:pPr>
        <w:spacing w:after="0" w:line="240" w:lineRule="auto"/>
        <w:ind w:left="2124"/>
        <w:rPr>
          <w:rFonts w:ascii="Garamond" w:eastAsia="Times New Roman" w:hAnsi="Garamond" w:cs="Times New Roman"/>
          <w:b/>
          <w:sz w:val="24"/>
          <w:szCs w:val="24"/>
          <w:u w:val="single"/>
          <w:lang w:val="es-HN"/>
        </w:rPr>
      </w:pPr>
    </w:p>
    <w:p w:rsidR="005B4413" w:rsidRDefault="00DF3FB3">
      <w:pPr>
        <w:spacing w:after="0" w:line="240" w:lineRule="auto"/>
        <w:jc w:val="center"/>
        <w:rPr>
          <w:rFonts w:ascii="Times New Roman" w:eastAsia="Times New Roman" w:hAnsi="Times New Roman" w:cs="Times New Roman"/>
          <w:b/>
          <w:sz w:val="23"/>
          <w:szCs w:val="23"/>
          <w:u w:val="single"/>
          <w:lang w:val="es-HN"/>
        </w:rPr>
      </w:pPr>
      <w:r>
        <w:rPr>
          <w:rFonts w:ascii="Times New Roman" w:eastAsia="Times New Roman" w:hAnsi="Times New Roman" w:cs="Times New Roman"/>
          <w:b/>
          <w:sz w:val="23"/>
          <w:szCs w:val="23"/>
          <w:u w:val="single"/>
          <w:lang w:val="es-HN"/>
        </w:rPr>
        <w:t>FORMATO GARANTÍA DE CALIDAD</w:t>
      </w:r>
    </w:p>
    <w:p w:rsidR="005B4413" w:rsidRDefault="00DF3FB3">
      <w:pPr>
        <w:spacing w:after="0" w:line="240" w:lineRule="auto"/>
        <w:jc w:val="center"/>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ASEGURADORA / BANCO</w:t>
      </w:r>
    </w:p>
    <w:p w:rsidR="005B4413" w:rsidRDefault="005B4413">
      <w:pPr>
        <w:spacing w:after="0" w:line="240" w:lineRule="auto"/>
        <w:rPr>
          <w:rFonts w:ascii="Times New Roman" w:eastAsia="Times New Roman" w:hAnsi="Times New Roman" w:cs="Times New Roman"/>
          <w:b/>
          <w:sz w:val="23"/>
          <w:szCs w:val="23"/>
          <w:lang w:val="es-HN"/>
        </w:rPr>
      </w:pPr>
    </w:p>
    <w:p w:rsidR="005B4413" w:rsidRDefault="00DF3FB3">
      <w:pPr>
        <w:spacing w:after="0" w:line="240" w:lineRule="auto"/>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GARANTÍA / FIANZA</w:t>
      </w:r>
    </w:p>
    <w:p w:rsidR="005B4413" w:rsidRDefault="00DF3FB3">
      <w:pPr>
        <w:spacing w:after="0" w:line="240" w:lineRule="auto"/>
        <w:rPr>
          <w:rFonts w:ascii="Times New Roman" w:eastAsia="Times New Roman" w:hAnsi="Times New Roman" w:cs="Times New Roman"/>
          <w:sz w:val="23"/>
          <w:szCs w:val="23"/>
          <w:lang w:val="es-HN"/>
        </w:rPr>
      </w:pPr>
      <w:r>
        <w:rPr>
          <w:rFonts w:ascii="Times New Roman" w:eastAsia="Times New Roman" w:hAnsi="Times New Roman" w:cs="Times New Roman"/>
          <w:b/>
          <w:sz w:val="23"/>
          <w:szCs w:val="23"/>
          <w:lang w:val="es-HN"/>
        </w:rPr>
        <w:t xml:space="preserve"> DE CALIDAD:</w:t>
      </w:r>
      <w:r>
        <w:rPr>
          <w:rFonts w:ascii="Times New Roman" w:eastAsia="Times New Roman" w:hAnsi="Times New Roman" w:cs="Times New Roman"/>
          <w:b/>
          <w:sz w:val="23"/>
          <w:szCs w:val="23"/>
          <w:lang w:val="es-HN"/>
        </w:rPr>
        <w:tab/>
      </w:r>
      <w:r>
        <w:rPr>
          <w:rFonts w:ascii="Times New Roman" w:eastAsia="Times New Roman" w:hAnsi="Times New Roman" w:cs="Times New Roman"/>
          <w:b/>
          <w:sz w:val="23"/>
          <w:szCs w:val="23"/>
          <w:lang w:val="es-HN"/>
        </w:rPr>
        <w:tab/>
      </w:r>
      <w:r>
        <w:rPr>
          <w:rFonts w:ascii="Times New Roman" w:eastAsia="Times New Roman" w:hAnsi="Times New Roman" w:cs="Times New Roman"/>
          <w:b/>
          <w:sz w:val="23"/>
          <w:szCs w:val="23"/>
          <w:lang w:val="es-HN"/>
        </w:rPr>
        <w:tab/>
        <w:t>____</w:t>
      </w:r>
      <w:r>
        <w:rPr>
          <w:rFonts w:ascii="Times New Roman" w:eastAsia="Times New Roman" w:hAnsi="Times New Roman" w:cs="Times New Roman"/>
          <w:sz w:val="23"/>
          <w:szCs w:val="23"/>
          <w:lang w:val="es-HN"/>
        </w:rPr>
        <w:t>_______________________________________</w:t>
      </w:r>
    </w:p>
    <w:p w:rsidR="005B4413" w:rsidRDefault="005B4413">
      <w:pPr>
        <w:spacing w:after="0" w:line="240" w:lineRule="auto"/>
        <w:rPr>
          <w:rFonts w:ascii="Times New Roman" w:eastAsia="Times New Roman" w:hAnsi="Times New Roman" w:cs="Times New Roman"/>
          <w:sz w:val="23"/>
          <w:szCs w:val="23"/>
          <w:lang w:val="es-HN"/>
        </w:rPr>
      </w:pPr>
    </w:p>
    <w:p w:rsidR="005B4413" w:rsidRDefault="00DF3FB3">
      <w:pPr>
        <w:spacing w:after="0" w:line="240" w:lineRule="auto"/>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 xml:space="preserve">FECHA DE EMISIÓN: </w:t>
      </w:r>
      <w:r>
        <w:rPr>
          <w:rFonts w:ascii="Times New Roman" w:eastAsia="Times New Roman" w:hAnsi="Times New Roman" w:cs="Times New Roman"/>
          <w:b/>
          <w:sz w:val="23"/>
          <w:szCs w:val="23"/>
          <w:lang w:val="es-HN"/>
        </w:rPr>
        <w:tab/>
      </w:r>
      <w:r>
        <w:rPr>
          <w:rFonts w:ascii="Times New Roman" w:eastAsia="Times New Roman" w:hAnsi="Times New Roman" w:cs="Times New Roman"/>
          <w:b/>
          <w:sz w:val="23"/>
          <w:szCs w:val="23"/>
          <w:lang w:val="es-HN"/>
        </w:rPr>
        <w:tab/>
        <w:t>___________________________________________</w:t>
      </w:r>
    </w:p>
    <w:p w:rsidR="005B4413" w:rsidRDefault="005B4413">
      <w:pPr>
        <w:spacing w:after="0" w:line="240" w:lineRule="auto"/>
        <w:rPr>
          <w:rFonts w:ascii="Times New Roman" w:eastAsia="Times New Roman" w:hAnsi="Times New Roman" w:cs="Times New Roman"/>
          <w:b/>
          <w:sz w:val="23"/>
          <w:szCs w:val="23"/>
          <w:lang w:val="es-HN"/>
        </w:rPr>
      </w:pPr>
    </w:p>
    <w:p w:rsidR="005B4413" w:rsidRDefault="00DF3FB3">
      <w:pPr>
        <w:spacing w:after="0" w:line="240" w:lineRule="auto"/>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AFIANZADO/GARANTIZADO</w:t>
      </w:r>
      <w:r>
        <w:rPr>
          <w:rFonts w:ascii="Times New Roman" w:eastAsia="Times New Roman" w:hAnsi="Times New Roman" w:cs="Times New Roman"/>
          <w:b/>
          <w:sz w:val="23"/>
          <w:szCs w:val="23"/>
          <w:lang w:val="es-HN"/>
        </w:rPr>
        <w:tab/>
        <w:t>___________________________________________</w:t>
      </w:r>
    </w:p>
    <w:p w:rsidR="005B4413" w:rsidRDefault="005B4413">
      <w:pPr>
        <w:spacing w:after="0" w:line="240" w:lineRule="auto"/>
        <w:rPr>
          <w:rFonts w:ascii="Times New Roman" w:eastAsia="Times New Roman" w:hAnsi="Times New Roman" w:cs="Times New Roman"/>
          <w:b/>
          <w:sz w:val="23"/>
          <w:szCs w:val="23"/>
          <w:lang w:val="es-HN"/>
        </w:rPr>
      </w:pPr>
    </w:p>
    <w:p w:rsidR="005B4413" w:rsidRDefault="00DF3FB3">
      <w:pPr>
        <w:spacing w:after="0" w:line="240" w:lineRule="auto"/>
        <w:rPr>
          <w:rFonts w:ascii="Times New Roman" w:eastAsia="Times New Roman" w:hAnsi="Times New Roman" w:cs="Times New Roman"/>
          <w:sz w:val="23"/>
          <w:szCs w:val="23"/>
          <w:lang w:val="es-HN"/>
        </w:rPr>
      </w:pPr>
      <w:r>
        <w:rPr>
          <w:rFonts w:ascii="Times New Roman" w:eastAsia="Times New Roman" w:hAnsi="Times New Roman" w:cs="Times New Roman"/>
          <w:b/>
          <w:sz w:val="23"/>
          <w:szCs w:val="23"/>
          <w:lang w:val="es-HN"/>
        </w:rPr>
        <w:t>DIRECCIÓN Y TELÉFONO:</w:t>
      </w:r>
      <w:r>
        <w:rPr>
          <w:rFonts w:ascii="Times New Roman" w:eastAsia="Times New Roman" w:hAnsi="Times New Roman" w:cs="Times New Roman"/>
          <w:b/>
          <w:sz w:val="23"/>
          <w:szCs w:val="23"/>
          <w:lang w:val="es-HN"/>
        </w:rPr>
        <w:tab/>
      </w:r>
      <w:r>
        <w:rPr>
          <w:rFonts w:ascii="Times New Roman" w:eastAsia="Times New Roman" w:hAnsi="Times New Roman" w:cs="Times New Roman"/>
          <w:sz w:val="23"/>
          <w:szCs w:val="23"/>
          <w:lang w:val="es-HN"/>
        </w:rPr>
        <w:t>___________________________________________</w:t>
      </w:r>
    </w:p>
    <w:p w:rsidR="005B4413" w:rsidRDefault="005B4413">
      <w:pPr>
        <w:spacing w:after="0" w:line="240" w:lineRule="auto"/>
        <w:rPr>
          <w:rFonts w:ascii="Times New Roman" w:eastAsia="Times New Roman" w:hAnsi="Times New Roman" w:cs="Times New Roman"/>
          <w:sz w:val="23"/>
          <w:szCs w:val="23"/>
          <w:lang w:val="es-HN"/>
        </w:rPr>
      </w:pPr>
    </w:p>
    <w:p w:rsidR="005B4413" w:rsidRDefault="00DF3FB3">
      <w:pPr>
        <w:spacing w:after="0" w:line="240" w:lineRule="auto"/>
        <w:jc w:val="both"/>
        <w:rPr>
          <w:rFonts w:ascii="Times New Roman" w:eastAsia="Times New Roman" w:hAnsi="Times New Roman" w:cs="Times New Roman"/>
          <w:sz w:val="23"/>
          <w:szCs w:val="23"/>
          <w:lang w:val="es-HN"/>
        </w:rPr>
      </w:pPr>
      <w:r>
        <w:rPr>
          <w:rFonts w:ascii="Times New Roman" w:eastAsia="Times New Roman" w:hAnsi="Times New Roman" w:cs="Times New Roman"/>
          <w:sz w:val="23"/>
          <w:szCs w:val="23"/>
          <w:lang w:val="es-HN"/>
        </w:rPr>
        <w:t xml:space="preserve">Fianza / Garantía a favor de ______________________________________, para garantizar la </w:t>
      </w:r>
      <w:r>
        <w:rPr>
          <w:rFonts w:ascii="Times New Roman" w:eastAsia="Times New Roman" w:hAnsi="Times New Roman" w:cs="Times New Roman"/>
          <w:b/>
          <w:sz w:val="23"/>
          <w:szCs w:val="23"/>
          <w:lang w:val="es-HN"/>
        </w:rPr>
        <w:t>calidad DE SUMINISTRO</w:t>
      </w:r>
      <w:r>
        <w:rPr>
          <w:rFonts w:ascii="Times New Roman" w:eastAsia="Times New Roman" w:hAnsi="Times New Roman" w:cs="Times New Roman"/>
          <w:sz w:val="23"/>
          <w:szCs w:val="23"/>
          <w:lang w:val="es-HN"/>
        </w:rPr>
        <w:t xml:space="preserve"> del Proyecto: “______________________” ubicado en _____________________________________. Construido/entregado por el Afianzado/Garantizado ______________________________________________.</w:t>
      </w:r>
    </w:p>
    <w:p w:rsidR="005B4413" w:rsidRDefault="005B4413">
      <w:pPr>
        <w:spacing w:after="0" w:line="240" w:lineRule="auto"/>
        <w:jc w:val="both"/>
        <w:rPr>
          <w:rFonts w:ascii="Times New Roman" w:eastAsia="Times New Roman" w:hAnsi="Times New Roman" w:cs="Times New Roman"/>
          <w:b/>
          <w:sz w:val="23"/>
          <w:szCs w:val="23"/>
          <w:lang w:val="es-HN"/>
        </w:rPr>
      </w:pPr>
    </w:p>
    <w:p w:rsidR="005B4413" w:rsidRDefault="00DF3FB3">
      <w:pPr>
        <w:spacing w:after="0" w:line="240" w:lineRule="auto"/>
        <w:jc w:val="both"/>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 xml:space="preserve">SUMA </w:t>
      </w:r>
    </w:p>
    <w:p w:rsidR="005B4413" w:rsidRDefault="00DF3FB3">
      <w:pPr>
        <w:spacing w:after="0" w:line="240" w:lineRule="auto"/>
        <w:jc w:val="both"/>
        <w:rPr>
          <w:rFonts w:ascii="Times New Roman" w:eastAsia="Times New Roman" w:hAnsi="Times New Roman" w:cs="Times New Roman"/>
          <w:sz w:val="23"/>
          <w:szCs w:val="23"/>
          <w:lang w:val="es-HN"/>
        </w:rPr>
      </w:pPr>
      <w:r>
        <w:rPr>
          <w:rFonts w:ascii="Times New Roman" w:eastAsia="Times New Roman" w:hAnsi="Times New Roman" w:cs="Times New Roman"/>
          <w:b/>
          <w:sz w:val="23"/>
          <w:szCs w:val="23"/>
          <w:lang w:val="es-HN"/>
        </w:rPr>
        <w:t>AFIANZADA/ GARANTIZADA:</w:t>
      </w:r>
      <w:r>
        <w:rPr>
          <w:rFonts w:ascii="Times New Roman" w:eastAsia="Times New Roman" w:hAnsi="Times New Roman" w:cs="Times New Roman"/>
          <w:b/>
          <w:sz w:val="23"/>
          <w:szCs w:val="23"/>
          <w:lang w:val="es-HN"/>
        </w:rPr>
        <w:tab/>
        <w:t xml:space="preserve"> ____________</w:t>
      </w:r>
      <w:r>
        <w:rPr>
          <w:rFonts w:ascii="Times New Roman" w:eastAsia="Times New Roman" w:hAnsi="Times New Roman" w:cs="Times New Roman"/>
          <w:sz w:val="23"/>
          <w:szCs w:val="23"/>
          <w:lang w:val="es-HN"/>
        </w:rPr>
        <w:t>__________________________</w:t>
      </w:r>
      <w:r>
        <w:rPr>
          <w:rFonts w:ascii="Times New Roman" w:eastAsia="Times New Roman" w:hAnsi="Times New Roman" w:cs="Times New Roman"/>
          <w:sz w:val="23"/>
          <w:szCs w:val="23"/>
          <w:lang w:val="es-HN"/>
        </w:rPr>
        <w:tab/>
      </w:r>
    </w:p>
    <w:p w:rsidR="005B4413" w:rsidRDefault="005B4413">
      <w:pPr>
        <w:spacing w:after="0" w:line="240" w:lineRule="auto"/>
        <w:jc w:val="both"/>
        <w:rPr>
          <w:rFonts w:ascii="Times New Roman" w:eastAsia="Times New Roman" w:hAnsi="Times New Roman" w:cs="Times New Roman"/>
          <w:b/>
          <w:sz w:val="23"/>
          <w:szCs w:val="23"/>
          <w:lang w:val="es-HN"/>
        </w:rPr>
      </w:pPr>
    </w:p>
    <w:p w:rsidR="005B4413" w:rsidRDefault="00DF3FB3">
      <w:pPr>
        <w:spacing w:after="0" w:line="240" w:lineRule="auto"/>
        <w:jc w:val="both"/>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VIGENCIA</w:t>
      </w:r>
      <w:r>
        <w:rPr>
          <w:rFonts w:ascii="Times New Roman" w:eastAsia="Times New Roman" w:hAnsi="Times New Roman" w:cs="Times New Roman"/>
          <w:b/>
          <w:sz w:val="23"/>
          <w:szCs w:val="23"/>
          <w:lang w:val="es-HN"/>
        </w:rPr>
        <w:tab/>
      </w:r>
      <w:r>
        <w:rPr>
          <w:rFonts w:ascii="Times New Roman" w:eastAsia="Times New Roman" w:hAnsi="Times New Roman" w:cs="Times New Roman"/>
          <w:b/>
          <w:sz w:val="23"/>
          <w:szCs w:val="23"/>
          <w:lang w:val="es-HN"/>
        </w:rPr>
        <w:tab/>
        <w:t>De: _____________________ Hasta: ___________________</w:t>
      </w:r>
    </w:p>
    <w:p w:rsidR="005B4413" w:rsidRDefault="005B4413">
      <w:pPr>
        <w:spacing w:after="0" w:line="240" w:lineRule="auto"/>
        <w:jc w:val="both"/>
        <w:rPr>
          <w:rFonts w:ascii="Times New Roman" w:eastAsia="Times New Roman" w:hAnsi="Times New Roman" w:cs="Times New Roman"/>
          <w:b/>
          <w:sz w:val="23"/>
          <w:szCs w:val="23"/>
          <w:lang w:val="es-HN"/>
        </w:rPr>
      </w:pPr>
    </w:p>
    <w:p w:rsidR="005B4413" w:rsidRDefault="00DF3FB3">
      <w:pPr>
        <w:spacing w:after="0" w:line="240" w:lineRule="auto"/>
        <w:jc w:val="both"/>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BENEFICIARIO:</w:t>
      </w:r>
      <w:r>
        <w:rPr>
          <w:rFonts w:ascii="Times New Roman" w:eastAsia="Times New Roman" w:hAnsi="Times New Roman" w:cs="Times New Roman"/>
          <w:b/>
          <w:sz w:val="23"/>
          <w:szCs w:val="23"/>
          <w:lang w:val="es-HN"/>
        </w:rPr>
        <w:tab/>
        <w:t xml:space="preserve"> __________________________</w:t>
      </w:r>
    </w:p>
    <w:p w:rsidR="005B4413" w:rsidRDefault="005B4413">
      <w:pPr>
        <w:spacing w:after="0" w:line="240" w:lineRule="auto"/>
        <w:jc w:val="both"/>
        <w:rPr>
          <w:rFonts w:ascii="Times New Roman" w:eastAsia="Times New Roman" w:hAnsi="Times New Roman" w:cs="Times New Roman"/>
          <w:b/>
          <w:sz w:val="23"/>
          <w:szCs w:val="23"/>
          <w:lang w:val="es-HN"/>
        </w:rPr>
      </w:pPr>
    </w:p>
    <w:p w:rsidR="005B4413" w:rsidRDefault="00DF3FB3">
      <w:pPr>
        <w:spacing w:after="0" w:line="240" w:lineRule="auto"/>
        <w:jc w:val="both"/>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rsidR="005B4413" w:rsidRDefault="005B4413">
      <w:pPr>
        <w:spacing w:after="0" w:line="240" w:lineRule="auto"/>
        <w:jc w:val="both"/>
        <w:rPr>
          <w:rFonts w:ascii="Times New Roman" w:eastAsia="Times New Roman" w:hAnsi="Times New Roman" w:cs="Times New Roman"/>
          <w:b/>
          <w:sz w:val="23"/>
          <w:szCs w:val="23"/>
          <w:lang w:val="es-HN"/>
        </w:rPr>
      </w:pPr>
    </w:p>
    <w:p w:rsidR="005B4413" w:rsidRDefault="00DF3FB3">
      <w:pPr>
        <w:spacing w:after="0" w:line="240" w:lineRule="auto"/>
        <w:jc w:val="both"/>
        <w:rPr>
          <w:rFonts w:ascii="Times New Roman" w:eastAsia="Times New Roman" w:hAnsi="Times New Roman" w:cs="Times New Roman"/>
          <w:b/>
          <w:sz w:val="23"/>
          <w:szCs w:val="23"/>
          <w:u w:val="single"/>
          <w:lang w:val="es-HN"/>
        </w:rPr>
      </w:pPr>
      <w:r>
        <w:rPr>
          <w:rFonts w:ascii="Times New Roman" w:eastAsia="Times New Roman" w:hAnsi="Times New Roman" w:cs="Times New Roman"/>
          <w:b/>
          <w:sz w:val="23"/>
          <w:szCs w:val="23"/>
          <w:lang w:val="es-HN"/>
        </w:rPr>
        <w:t xml:space="preserve">A las Garantías Bancarias o fianzas emitidas a favor BENEFICIARIO no deberán adicionarse cláusulas que anulen o limiten la cláusula especial obligatoria. </w:t>
      </w:r>
      <w:r>
        <w:rPr>
          <w:rFonts w:ascii="Times New Roman" w:eastAsia="Times New Roman" w:hAnsi="Times New Roman" w:cs="Times New Roman"/>
          <w:b/>
          <w:sz w:val="23"/>
          <w:szCs w:val="23"/>
          <w:u w:val="single"/>
          <w:lang w:val="es-HN"/>
        </w:rPr>
        <w:t xml:space="preserve">   </w:t>
      </w:r>
    </w:p>
    <w:p w:rsidR="005B4413" w:rsidRDefault="00DF3FB3">
      <w:pPr>
        <w:spacing w:after="0" w:line="240" w:lineRule="auto"/>
        <w:jc w:val="both"/>
        <w:rPr>
          <w:rFonts w:ascii="Times New Roman" w:eastAsia="Times New Roman" w:hAnsi="Times New Roman" w:cs="Times New Roman"/>
          <w:sz w:val="23"/>
          <w:szCs w:val="23"/>
          <w:lang w:val="es-HN"/>
        </w:rPr>
      </w:pPr>
      <w:r>
        <w:rPr>
          <w:rFonts w:ascii="Times New Roman" w:eastAsia="Times New Roman" w:hAnsi="Times New Roman" w:cs="Times New Roman"/>
          <w:sz w:val="23"/>
          <w:szCs w:val="23"/>
          <w:lang w:val="es-HN"/>
        </w:rPr>
        <w:t>En fe de lo cual, se emite la presente Fianza/Garantía, en la ciudad de _______, Municipio ________, a los _______ del mes de _______ del año _____________.</w:t>
      </w:r>
    </w:p>
    <w:p w:rsidR="005B4413" w:rsidRDefault="005B4413">
      <w:pPr>
        <w:spacing w:after="0" w:line="240" w:lineRule="auto"/>
        <w:ind w:left="2892" w:firstLine="708"/>
        <w:jc w:val="both"/>
        <w:rPr>
          <w:rFonts w:ascii="Times New Roman" w:eastAsia="Times New Roman" w:hAnsi="Times New Roman" w:cs="Times New Roman"/>
          <w:b/>
          <w:sz w:val="23"/>
          <w:szCs w:val="23"/>
          <w:lang w:val="es-HN"/>
        </w:rPr>
      </w:pPr>
    </w:p>
    <w:p w:rsidR="005B4413" w:rsidRDefault="005B4413">
      <w:pPr>
        <w:spacing w:after="0" w:line="240" w:lineRule="auto"/>
        <w:ind w:left="2892" w:firstLine="708"/>
        <w:jc w:val="both"/>
        <w:rPr>
          <w:rFonts w:ascii="Times New Roman" w:eastAsia="Times New Roman" w:hAnsi="Times New Roman" w:cs="Times New Roman"/>
          <w:b/>
          <w:sz w:val="23"/>
          <w:szCs w:val="23"/>
          <w:lang w:val="es-HN"/>
        </w:rPr>
      </w:pPr>
    </w:p>
    <w:p w:rsidR="005B4413" w:rsidRDefault="00DF3FB3">
      <w:pPr>
        <w:spacing w:after="0" w:line="240" w:lineRule="auto"/>
        <w:jc w:val="center"/>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 xml:space="preserve"> FIRMA AUTORIZADA</w:t>
      </w:r>
    </w:p>
    <w:p w:rsidR="005B4413" w:rsidRDefault="005B4413">
      <w:pPr>
        <w:spacing w:after="0" w:line="240" w:lineRule="auto"/>
        <w:jc w:val="center"/>
        <w:rPr>
          <w:rFonts w:ascii="Times New Roman" w:eastAsia="Times New Roman" w:hAnsi="Times New Roman" w:cs="Times New Roman"/>
          <w:b/>
          <w:sz w:val="23"/>
          <w:szCs w:val="23"/>
          <w:lang w:val="es-HN"/>
        </w:rPr>
      </w:pPr>
    </w:p>
    <w:bookmarkEnd w:id="68"/>
    <w:p w:rsidR="005B4413" w:rsidRDefault="00737E9F">
      <w:pPr>
        <w:spacing w:after="0" w:line="240" w:lineRule="auto"/>
        <w:ind w:left="2892" w:firstLine="708"/>
        <w:rPr>
          <w:rFonts w:ascii="Times New Roman" w:eastAsia="Times New Roman" w:hAnsi="Times New Roman" w:cs="Times New Roman"/>
          <w:b/>
          <w:sz w:val="32"/>
          <w:szCs w:val="23"/>
          <w:lang w:val="es-HN"/>
        </w:rPr>
      </w:pPr>
      <w:r>
        <w:rPr>
          <w:rFonts w:ascii="Times New Roman" w:eastAsia="Times New Roman" w:hAnsi="Times New Roman" w:cs="Times New Roman"/>
          <w:b/>
          <w:sz w:val="32"/>
          <w:szCs w:val="23"/>
          <w:lang w:val="es-HN"/>
        </w:rPr>
        <w:t>ANEXO “L</w:t>
      </w:r>
      <w:r w:rsidR="00DF3FB3">
        <w:rPr>
          <w:rFonts w:ascii="Times New Roman" w:eastAsia="Times New Roman" w:hAnsi="Times New Roman" w:cs="Times New Roman"/>
          <w:b/>
          <w:sz w:val="32"/>
          <w:szCs w:val="23"/>
          <w:lang w:val="es-HN"/>
        </w:rPr>
        <w:t>”</w:t>
      </w:r>
    </w:p>
    <w:p w:rsidR="005B4413" w:rsidRDefault="00DF3FB3">
      <w:pPr>
        <w:numPr>
          <w:ilvl w:val="12"/>
          <w:numId w:val="0"/>
        </w:numPr>
        <w:spacing w:after="0" w:line="240" w:lineRule="auto"/>
        <w:jc w:val="center"/>
        <w:rPr>
          <w:rFonts w:ascii="Times New Roman Bold" w:eastAsia="Times New Roman" w:hAnsi="Times New Roman Bold" w:cs="Times New Roman"/>
          <w:b/>
          <w:sz w:val="36"/>
          <w:szCs w:val="20"/>
          <w:lang w:val="es-HN"/>
        </w:rPr>
      </w:pPr>
      <w:r>
        <w:rPr>
          <w:rFonts w:ascii="Times New Roman Bold" w:eastAsia="Times New Roman" w:hAnsi="Times New Roman Bold" w:cs="Times New Roman"/>
          <w:b/>
          <w:sz w:val="36"/>
          <w:szCs w:val="20"/>
          <w:lang w:val="es-HN"/>
        </w:rPr>
        <w:t>Contrato</w:t>
      </w:r>
    </w:p>
    <w:p w:rsidR="005B4413" w:rsidRDefault="005B4413">
      <w:pPr>
        <w:spacing w:after="0" w:line="240" w:lineRule="auto"/>
        <w:jc w:val="both"/>
        <w:rPr>
          <w:rFonts w:ascii="Times New Roman" w:eastAsia="Times New Roman" w:hAnsi="Times New Roman" w:cs="Times New Roman"/>
          <w:b/>
          <w:bCs/>
          <w:sz w:val="36"/>
          <w:szCs w:val="24"/>
          <w:lang w:val="es-HN"/>
        </w:rPr>
      </w:pPr>
    </w:p>
    <w:p w:rsidR="005B4413" w:rsidRDefault="005B4413">
      <w:pPr>
        <w:spacing w:after="0" w:line="240" w:lineRule="auto"/>
        <w:jc w:val="both"/>
        <w:rPr>
          <w:rFonts w:ascii="Times New Roman" w:eastAsia="Times New Roman" w:hAnsi="Times New Roman" w:cs="Times New Roman"/>
          <w:i/>
          <w:iCs/>
          <w:sz w:val="2"/>
          <w:szCs w:val="24"/>
          <w:lang w:val="es-HN"/>
        </w:rPr>
      </w:pPr>
    </w:p>
    <w:p w:rsidR="005B4413" w:rsidRDefault="00DF3FB3">
      <w:pPr>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ESTE CONTRATO es celebrado</w:t>
      </w:r>
    </w:p>
    <w:p w:rsidR="005B4413" w:rsidRDefault="005B4413">
      <w:pPr>
        <w:spacing w:after="0" w:line="240" w:lineRule="auto"/>
        <w:jc w:val="both"/>
        <w:rPr>
          <w:rFonts w:ascii="Times New Roman" w:eastAsia="Times New Roman" w:hAnsi="Times New Roman" w:cs="Times New Roman"/>
          <w:sz w:val="24"/>
          <w:szCs w:val="24"/>
          <w:lang w:val="es-HN"/>
        </w:rPr>
      </w:pPr>
    </w:p>
    <w:p w:rsidR="005B4413" w:rsidRDefault="00DF3FB3">
      <w:pPr>
        <w:spacing w:after="0" w:line="240" w:lineRule="auto"/>
        <w:jc w:val="both"/>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ab/>
        <w:t>El día</w:t>
      </w:r>
      <w:r>
        <w:rPr>
          <w:rFonts w:ascii="Times New Roman" w:eastAsia="Times New Roman" w:hAnsi="Times New Roman" w:cs="Times New Roman"/>
          <w:i/>
          <w:iCs/>
          <w:sz w:val="24"/>
          <w:szCs w:val="24"/>
          <w:lang w:val="es-HN"/>
        </w:rPr>
        <w:t xml:space="preserve"> indicar: </w:t>
      </w:r>
      <w:r>
        <w:rPr>
          <w:rFonts w:ascii="Times New Roman" w:eastAsia="Times New Roman" w:hAnsi="Times New Roman" w:cs="Times New Roman"/>
          <w:b/>
          <w:bCs/>
          <w:i/>
          <w:iCs/>
          <w:sz w:val="24"/>
          <w:szCs w:val="24"/>
          <w:lang w:val="es-HN"/>
        </w:rPr>
        <w:t>número</w:t>
      </w:r>
      <w:r>
        <w:rPr>
          <w:rFonts w:ascii="Times New Roman" w:eastAsia="Times New Roman" w:hAnsi="Times New Roman" w:cs="Times New Roman"/>
          <w:i/>
          <w:iCs/>
          <w:sz w:val="24"/>
          <w:szCs w:val="24"/>
          <w:lang w:val="es-HN"/>
        </w:rPr>
        <w:t xml:space="preserve">] </w:t>
      </w:r>
      <w:r>
        <w:rPr>
          <w:rFonts w:ascii="Times New Roman" w:eastAsia="Times New Roman" w:hAnsi="Times New Roman" w:cs="Times New Roman"/>
          <w:sz w:val="24"/>
          <w:szCs w:val="24"/>
          <w:lang w:val="es-HN"/>
        </w:rPr>
        <w:t xml:space="preserve">de </w:t>
      </w:r>
      <w:r>
        <w:rPr>
          <w:rFonts w:ascii="Times New Roman" w:eastAsia="Times New Roman" w:hAnsi="Times New Roman" w:cs="Times New Roman"/>
          <w:i/>
          <w:iCs/>
          <w:sz w:val="24"/>
          <w:szCs w:val="24"/>
          <w:lang w:val="es-HN"/>
        </w:rPr>
        <w:t xml:space="preserve">[indicar: </w:t>
      </w:r>
      <w:r>
        <w:rPr>
          <w:rFonts w:ascii="Times New Roman" w:eastAsia="Times New Roman" w:hAnsi="Times New Roman" w:cs="Times New Roman"/>
          <w:b/>
          <w:bCs/>
          <w:i/>
          <w:iCs/>
          <w:sz w:val="24"/>
          <w:szCs w:val="24"/>
          <w:lang w:val="es-HN"/>
        </w:rPr>
        <w:t>mes</w:t>
      </w:r>
      <w:r>
        <w:rPr>
          <w:rFonts w:ascii="Times New Roman" w:eastAsia="Times New Roman" w:hAnsi="Times New Roman" w:cs="Times New Roman"/>
          <w:i/>
          <w:iCs/>
          <w:sz w:val="24"/>
          <w:szCs w:val="24"/>
          <w:lang w:val="es-HN"/>
        </w:rPr>
        <w:t xml:space="preserve">] </w:t>
      </w:r>
      <w:r>
        <w:rPr>
          <w:rFonts w:ascii="Times New Roman" w:eastAsia="Times New Roman" w:hAnsi="Times New Roman" w:cs="Times New Roman"/>
          <w:sz w:val="24"/>
          <w:szCs w:val="24"/>
          <w:lang w:val="es-HN"/>
        </w:rPr>
        <w:t xml:space="preserve">de </w:t>
      </w:r>
      <w:r>
        <w:rPr>
          <w:rFonts w:ascii="Times New Roman" w:eastAsia="Times New Roman" w:hAnsi="Times New Roman" w:cs="Times New Roman"/>
          <w:i/>
          <w:iCs/>
          <w:sz w:val="24"/>
          <w:szCs w:val="24"/>
          <w:lang w:val="es-HN"/>
        </w:rPr>
        <w:t xml:space="preserve">[indicar: </w:t>
      </w:r>
      <w:r>
        <w:rPr>
          <w:rFonts w:ascii="Times New Roman" w:eastAsia="Times New Roman" w:hAnsi="Times New Roman" w:cs="Times New Roman"/>
          <w:b/>
          <w:bCs/>
          <w:i/>
          <w:iCs/>
          <w:sz w:val="24"/>
          <w:szCs w:val="24"/>
          <w:lang w:val="es-HN"/>
        </w:rPr>
        <w:t>año</w:t>
      </w:r>
      <w:r>
        <w:rPr>
          <w:rFonts w:ascii="Times New Roman" w:eastAsia="Times New Roman" w:hAnsi="Times New Roman" w:cs="Times New Roman"/>
          <w:i/>
          <w:iCs/>
          <w:sz w:val="24"/>
          <w:szCs w:val="24"/>
          <w:lang w:val="es-HN"/>
        </w:rPr>
        <w:t>].</w:t>
      </w:r>
    </w:p>
    <w:p w:rsidR="005B4413" w:rsidRDefault="005B4413">
      <w:pPr>
        <w:spacing w:after="0" w:line="240" w:lineRule="auto"/>
        <w:jc w:val="both"/>
        <w:rPr>
          <w:rFonts w:ascii="Times New Roman" w:eastAsia="Times New Roman" w:hAnsi="Times New Roman" w:cs="Times New Roman"/>
          <w:i/>
          <w:iCs/>
          <w:sz w:val="24"/>
          <w:szCs w:val="24"/>
          <w:lang w:val="es-HN"/>
        </w:rPr>
      </w:pPr>
    </w:p>
    <w:p w:rsidR="005B4413" w:rsidRDefault="00DF3FB3">
      <w:pPr>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ENTRE</w:t>
      </w:r>
    </w:p>
    <w:p w:rsidR="005B4413" w:rsidRDefault="005B4413">
      <w:pPr>
        <w:spacing w:after="0" w:line="240" w:lineRule="auto"/>
        <w:jc w:val="both"/>
        <w:rPr>
          <w:rFonts w:ascii="Times New Roman" w:eastAsia="Times New Roman" w:hAnsi="Times New Roman" w:cs="Times New Roman"/>
          <w:sz w:val="24"/>
          <w:szCs w:val="24"/>
          <w:lang w:val="es-HN"/>
        </w:rPr>
      </w:pPr>
    </w:p>
    <w:p w:rsidR="005B4413" w:rsidRDefault="00DF3FB3">
      <w:pPr>
        <w:spacing w:after="0" w:line="240" w:lineRule="auto"/>
        <w:ind w:left="144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(1)</w:t>
      </w:r>
      <w:r>
        <w:rPr>
          <w:rFonts w:ascii="Times New Roman" w:eastAsia="Times New Roman" w:hAnsi="Times New Roman" w:cs="Times New Roman"/>
          <w:sz w:val="24"/>
          <w:szCs w:val="24"/>
          <w:lang w:val="es-HN"/>
        </w:rPr>
        <w:tab/>
      </w:r>
      <w:r>
        <w:rPr>
          <w:rFonts w:ascii="Times New Roman" w:eastAsia="Times New Roman" w:hAnsi="Times New Roman" w:cs="Times New Roman"/>
          <w:i/>
          <w:iCs/>
          <w:sz w:val="24"/>
          <w:szCs w:val="24"/>
          <w:lang w:val="es-HN"/>
        </w:rPr>
        <w:t xml:space="preserve">[indicar nombre completo del Comprador], </w:t>
      </w:r>
      <w:r>
        <w:rPr>
          <w:rFonts w:ascii="Times New Roman" w:eastAsia="Times New Roman" w:hAnsi="Times New Roman" w:cs="Times New Roman"/>
          <w:sz w:val="24"/>
          <w:szCs w:val="24"/>
          <w:lang w:val="es-HN"/>
        </w:rPr>
        <w:t xml:space="preserve"> una </w:t>
      </w:r>
      <w:r>
        <w:rPr>
          <w:rFonts w:ascii="Times New Roman" w:eastAsia="Times New Roman" w:hAnsi="Times New Roman" w:cs="Times New Roman"/>
          <w:i/>
          <w:iCs/>
          <w:sz w:val="24"/>
          <w:szCs w:val="24"/>
          <w:lang w:val="es-HN"/>
        </w:rPr>
        <w:t>[indicar la descripción de la entidad jurídica, por ejemplo, Secretaría de Salud del Gobierno de  Honduras, o corporación integrada bajo las leyes de Honduras]</w:t>
      </w:r>
      <w:r>
        <w:rPr>
          <w:rFonts w:ascii="Times New Roman" w:eastAsia="Times New Roman" w:hAnsi="Times New Roman" w:cs="Times New Roman"/>
          <w:sz w:val="24"/>
          <w:szCs w:val="24"/>
          <w:lang w:val="es-HN"/>
        </w:rPr>
        <w:t xml:space="preserve"> y físicamente ubicada en </w:t>
      </w:r>
      <w:r>
        <w:rPr>
          <w:rFonts w:ascii="Times New Roman" w:eastAsia="Times New Roman" w:hAnsi="Times New Roman" w:cs="Times New Roman"/>
          <w:i/>
          <w:iCs/>
          <w:sz w:val="24"/>
          <w:szCs w:val="24"/>
          <w:lang w:val="es-HN"/>
        </w:rPr>
        <w:t xml:space="preserve">[indicar la dirección del Comprador] </w:t>
      </w:r>
      <w:r>
        <w:rPr>
          <w:rFonts w:ascii="Times New Roman" w:eastAsia="Times New Roman" w:hAnsi="Times New Roman" w:cs="Times New Roman"/>
          <w:sz w:val="24"/>
          <w:szCs w:val="24"/>
          <w:lang w:val="es-HN"/>
        </w:rPr>
        <w:t xml:space="preserve">(en adelante denominado “el Comprador”), y </w:t>
      </w:r>
    </w:p>
    <w:p w:rsidR="005B4413" w:rsidRDefault="005B4413">
      <w:pPr>
        <w:spacing w:after="0" w:line="240" w:lineRule="auto"/>
        <w:ind w:left="1440" w:hanging="720"/>
        <w:jc w:val="both"/>
        <w:rPr>
          <w:rFonts w:ascii="Times New Roman" w:eastAsia="Times New Roman" w:hAnsi="Times New Roman" w:cs="Times New Roman"/>
          <w:sz w:val="24"/>
          <w:szCs w:val="24"/>
          <w:lang w:val="es-HN"/>
        </w:rPr>
      </w:pPr>
    </w:p>
    <w:p w:rsidR="005B4413" w:rsidRDefault="00DF3FB3">
      <w:pPr>
        <w:spacing w:after="0" w:line="240" w:lineRule="auto"/>
        <w:ind w:left="144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(2)</w:t>
      </w:r>
      <w:r>
        <w:rPr>
          <w:rFonts w:ascii="Times New Roman" w:eastAsia="Times New Roman" w:hAnsi="Times New Roman" w:cs="Times New Roman"/>
          <w:sz w:val="24"/>
          <w:szCs w:val="24"/>
          <w:lang w:val="es-HN"/>
        </w:rPr>
        <w:tab/>
      </w:r>
      <w:r>
        <w:rPr>
          <w:rFonts w:ascii="Times New Roman" w:eastAsia="Times New Roman" w:hAnsi="Times New Roman" w:cs="Times New Roman"/>
          <w:i/>
          <w:iCs/>
          <w:sz w:val="24"/>
          <w:szCs w:val="24"/>
          <w:lang w:val="es-HN"/>
        </w:rPr>
        <w:t xml:space="preserve">[indicar el nombre del Proveedor, Datos de Registro y Dirección] </w:t>
      </w:r>
      <w:r>
        <w:rPr>
          <w:rFonts w:ascii="Times New Roman" w:eastAsia="Times New Roman" w:hAnsi="Times New Roman" w:cs="Times New Roman"/>
          <w:sz w:val="24"/>
          <w:szCs w:val="24"/>
          <w:lang w:val="es-HN"/>
        </w:rPr>
        <w:t>(en adelante denominada “el Proveedor”).</w:t>
      </w:r>
    </w:p>
    <w:p w:rsidR="005B4413" w:rsidRDefault="005B4413">
      <w:pPr>
        <w:spacing w:after="0" w:line="240" w:lineRule="auto"/>
        <w:ind w:left="1440" w:hanging="720"/>
        <w:jc w:val="both"/>
        <w:rPr>
          <w:rFonts w:ascii="Times New Roman" w:eastAsia="Times New Roman" w:hAnsi="Times New Roman" w:cs="Times New Roman"/>
          <w:sz w:val="24"/>
          <w:szCs w:val="24"/>
          <w:lang w:val="es-HN"/>
        </w:rPr>
      </w:pPr>
    </w:p>
    <w:p w:rsidR="005B4413" w:rsidRDefault="00DF3FB3">
      <w:pPr>
        <w:numPr>
          <w:ilvl w:val="12"/>
          <w:numId w:val="0"/>
        </w:numPr>
        <w:suppressAutoHyphens/>
        <w:spacing w:after="18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POR CUANTO el Comprador ha llamado a licitación respecto de ciertos Bienes, </w:t>
      </w:r>
      <w:r>
        <w:rPr>
          <w:rFonts w:ascii="Times New Roman" w:eastAsia="Times New Roman" w:hAnsi="Times New Roman" w:cs="Times New Roman"/>
          <w:i/>
          <w:sz w:val="24"/>
          <w:szCs w:val="24"/>
          <w:lang w:val="es-HN"/>
        </w:rPr>
        <w:t>[inserte una breve descripción de los bienes y servicios]</w:t>
      </w:r>
      <w:r>
        <w:rPr>
          <w:rFonts w:ascii="Times New Roman" w:eastAsia="Times New Roman" w:hAnsi="Times New Roman" w:cs="Times New Roman"/>
          <w:sz w:val="24"/>
          <w:szCs w:val="24"/>
          <w:lang w:val="es-HN"/>
        </w:rPr>
        <w:t xml:space="preserve"> y ha aceptado una oferta del Proveedor para el suministro de dichos Bienes por la suma de </w:t>
      </w:r>
      <w:r>
        <w:rPr>
          <w:rFonts w:ascii="Times New Roman" w:eastAsia="Times New Roman" w:hAnsi="Times New Roman" w:cs="Times New Roman"/>
          <w:i/>
          <w:sz w:val="24"/>
          <w:szCs w:val="24"/>
          <w:lang w:val="es-HN"/>
        </w:rPr>
        <w:t>[indicar el Precio del Contrato expresado en palabras y en cifras]</w:t>
      </w:r>
      <w:r>
        <w:rPr>
          <w:rFonts w:ascii="Times New Roman" w:eastAsia="Times New Roman" w:hAnsi="Times New Roman" w:cs="Times New Roman"/>
          <w:sz w:val="24"/>
          <w:szCs w:val="24"/>
          <w:lang w:val="es-HN"/>
        </w:rPr>
        <w:t xml:space="preserve"> (en adelante denominado “Precio del Contrato”).</w:t>
      </w:r>
    </w:p>
    <w:p w:rsidR="005B4413" w:rsidRDefault="00DF3FB3">
      <w:pPr>
        <w:numPr>
          <w:ilvl w:val="12"/>
          <w:numId w:val="0"/>
        </w:numPr>
        <w:suppressAutoHyphens/>
        <w:spacing w:after="18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ESTE CONTRATO ESTIPULA LO SIGUIENTE:</w:t>
      </w:r>
    </w:p>
    <w:p w:rsidR="005B4413" w:rsidRDefault="00DF3FB3">
      <w:pPr>
        <w:spacing w:after="0" w:line="240" w:lineRule="auto"/>
        <w:ind w:left="72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1.</w:t>
      </w:r>
      <w:r>
        <w:rPr>
          <w:rFonts w:ascii="Times New Roman" w:eastAsia="Times New Roman" w:hAnsi="Times New Roman" w:cs="Times New Roman"/>
          <w:sz w:val="24"/>
          <w:szCs w:val="24"/>
          <w:lang w:val="es-HN"/>
        </w:rPr>
        <w:tab/>
        <w:t>En este Contrato las palabras y expresiones tendrán el mismo significado que se les asigne en el documento de licitaciones.</w:t>
      </w:r>
    </w:p>
    <w:p w:rsidR="005B4413" w:rsidRDefault="005B4413">
      <w:pPr>
        <w:spacing w:after="0" w:line="240" w:lineRule="auto"/>
        <w:jc w:val="both"/>
        <w:rPr>
          <w:rFonts w:ascii="Times New Roman" w:eastAsia="Times New Roman" w:hAnsi="Times New Roman" w:cs="Times New Roman"/>
          <w:sz w:val="24"/>
          <w:szCs w:val="24"/>
          <w:lang w:val="es-HN"/>
        </w:rPr>
      </w:pPr>
    </w:p>
    <w:p w:rsidR="005B4413" w:rsidRDefault="00DF3FB3">
      <w:pPr>
        <w:spacing w:after="0" w:line="240" w:lineRule="auto"/>
        <w:ind w:left="72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2.</w:t>
      </w:r>
      <w:r>
        <w:rPr>
          <w:rFonts w:ascii="Times New Roman" w:eastAsia="Times New Roman" w:hAnsi="Times New Roman" w:cs="Times New Roman"/>
          <w:sz w:val="24"/>
          <w:szCs w:val="24"/>
          <w:lang w:val="es-HN"/>
        </w:rPr>
        <w:tab/>
        <w:t>Los siguientes documentos constituyen el Contrato entre el Comprador y el Proveedor, y serán leídos e interpretados como parte integral del Contrato:</w:t>
      </w:r>
    </w:p>
    <w:p w:rsidR="005B4413" w:rsidRDefault="005B4413">
      <w:pPr>
        <w:spacing w:after="0" w:line="240" w:lineRule="auto"/>
        <w:ind w:left="720" w:hanging="720"/>
        <w:jc w:val="both"/>
        <w:rPr>
          <w:rFonts w:ascii="Times New Roman" w:eastAsia="Times New Roman" w:hAnsi="Times New Roman" w:cs="Times New Roman"/>
          <w:sz w:val="24"/>
          <w:szCs w:val="24"/>
          <w:lang w:val="es-HN"/>
        </w:rPr>
      </w:pPr>
    </w:p>
    <w:p w:rsidR="005B4413" w:rsidRDefault="00DF3FB3">
      <w:pPr>
        <w:spacing w:after="0" w:line="360" w:lineRule="auto"/>
        <w:ind w:left="144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(a)</w:t>
      </w:r>
      <w:r>
        <w:rPr>
          <w:rFonts w:ascii="Times New Roman" w:eastAsia="Times New Roman" w:hAnsi="Times New Roman" w:cs="Times New Roman"/>
          <w:sz w:val="24"/>
          <w:szCs w:val="24"/>
          <w:lang w:val="es-HN"/>
        </w:rPr>
        <w:tab/>
        <w:t>Este Contrato;</w:t>
      </w:r>
    </w:p>
    <w:p w:rsidR="005B4413" w:rsidRDefault="00DF3FB3">
      <w:pPr>
        <w:spacing w:after="0" w:line="360" w:lineRule="auto"/>
        <w:ind w:left="144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(b)</w:t>
      </w:r>
      <w:r>
        <w:rPr>
          <w:rFonts w:ascii="Times New Roman" w:eastAsia="Times New Roman" w:hAnsi="Times New Roman" w:cs="Times New Roman"/>
          <w:sz w:val="24"/>
          <w:szCs w:val="24"/>
          <w:lang w:val="es-HN"/>
        </w:rPr>
        <w:tab/>
        <w:t>Las Condiciones Especiales del Contrato</w:t>
      </w:r>
    </w:p>
    <w:p w:rsidR="005B4413" w:rsidRDefault="00DF3FB3">
      <w:pPr>
        <w:spacing w:after="0" w:line="360" w:lineRule="auto"/>
        <w:ind w:left="144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(c)</w:t>
      </w:r>
      <w:r>
        <w:rPr>
          <w:rFonts w:ascii="Times New Roman" w:eastAsia="Times New Roman" w:hAnsi="Times New Roman" w:cs="Times New Roman"/>
          <w:sz w:val="24"/>
          <w:szCs w:val="24"/>
          <w:lang w:val="es-HN"/>
        </w:rPr>
        <w:tab/>
        <w:t xml:space="preserve">Las Condiciones Generales del Contrato; </w:t>
      </w:r>
    </w:p>
    <w:p w:rsidR="005B4413" w:rsidRDefault="00DF3FB3">
      <w:pPr>
        <w:spacing w:after="0" w:line="240" w:lineRule="auto"/>
        <w:ind w:left="144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(d)</w:t>
      </w:r>
      <w:r>
        <w:rPr>
          <w:rFonts w:ascii="Times New Roman" w:eastAsia="Times New Roman" w:hAnsi="Times New Roman" w:cs="Times New Roman"/>
          <w:sz w:val="24"/>
          <w:szCs w:val="24"/>
          <w:lang w:val="es-HN"/>
        </w:rPr>
        <w:tab/>
        <w:t>Los Requerimientos Técnicos (incluyendo la Lista de Requisitos y las Especificaciones Técnicas);</w:t>
      </w:r>
    </w:p>
    <w:p w:rsidR="005B4413" w:rsidRDefault="005B4413">
      <w:pPr>
        <w:spacing w:after="0" w:line="240" w:lineRule="auto"/>
        <w:ind w:left="1440" w:hanging="720"/>
        <w:jc w:val="both"/>
        <w:rPr>
          <w:rFonts w:ascii="Times New Roman" w:eastAsia="Times New Roman" w:hAnsi="Times New Roman" w:cs="Times New Roman"/>
          <w:sz w:val="24"/>
          <w:szCs w:val="24"/>
          <w:lang w:val="es-HN"/>
        </w:rPr>
      </w:pPr>
    </w:p>
    <w:p w:rsidR="005B4413" w:rsidRDefault="00DF3FB3">
      <w:pPr>
        <w:spacing w:after="0" w:line="360" w:lineRule="auto"/>
        <w:ind w:left="144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(e)</w:t>
      </w:r>
      <w:r>
        <w:rPr>
          <w:rFonts w:ascii="Times New Roman" w:eastAsia="Times New Roman" w:hAnsi="Times New Roman" w:cs="Times New Roman"/>
          <w:sz w:val="24"/>
          <w:szCs w:val="24"/>
          <w:lang w:val="es-HN"/>
        </w:rPr>
        <w:tab/>
        <w:t xml:space="preserve">La oferta del Proveedor y las Listas de Precios originales; </w:t>
      </w:r>
    </w:p>
    <w:p w:rsidR="005B4413" w:rsidRDefault="00DF3FB3">
      <w:pPr>
        <w:spacing w:after="0" w:line="360" w:lineRule="auto"/>
        <w:ind w:left="144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(f)</w:t>
      </w:r>
      <w:r>
        <w:rPr>
          <w:rFonts w:ascii="Times New Roman" w:eastAsia="Times New Roman" w:hAnsi="Times New Roman" w:cs="Times New Roman"/>
          <w:sz w:val="24"/>
          <w:szCs w:val="24"/>
          <w:lang w:val="es-HN"/>
        </w:rPr>
        <w:tab/>
        <w:t>La notificación de Adjudicación del Contrato emitida por el Comprador.</w:t>
      </w:r>
    </w:p>
    <w:p w:rsidR="005B4413" w:rsidRDefault="005B4413">
      <w:pPr>
        <w:spacing w:after="0" w:line="360" w:lineRule="auto"/>
        <w:ind w:left="1440" w:hanging="720"/>
        <w:jc w:val="both"/>
        <w:rPr>
          <w:rFonts w:ascii="Times New Roman" w:eastAsia="Times New Roman" w:hAnsi="Times New Roman" w:cs="Times New Roman"/>
          <w:sz w:val="24"/>
          <w:szCs w:val="24"/>
          <w:lang w:val="es-HN"/>
        </w:rPr>
      </w:pPr>
    </w:p>
    <w:p w:rsidR="005B4413" w:rsidRDefault="00DF3FB3">
      <w:pPr>
        <w:spacing w:after="0" w:line="240" w:lineRule="auto"/>
        <w:ind w:left="709" w:hanging="709"/>
        <w:jc w:val="both"/>
        <w:rPr>
          <w:rFonts w:ascii="Times New Roman" w:eastAsia="Times New Roman" w:hAnsi="Times New Roman" w:cs="Times New Roman"/>
          <w:sz w:val="24"/>
          <w:szCs w:val="24"/>
          <w:lang w:val="es-HN"/>
        </w:rPr>
      </w:pPr>
      <w:r>
        <w:rPr>
          <w:rFonts w:ascii="Times New Roman" w:eastAsia="Times New Roman" w:hAnsi="Times New Roman" w:cs="Times New Roman"/>
          <w:sz w:val="23"/>
          <w:szCs w:val="24"/>
          <w:lang w:val="es-HN"/>
        </w:rPr>
        <w:t>3.</w:t>
      </w:r>
      <w:r>
        <w:rPr>
          <w:rFonts w:ascii="Times New Roman" w:eastAsia="Times New Roman" w:hAnsi="Times New Roman" w:cs="Times New Roman"/>
          <w:sz w:val="23"/>
          <w:szCs w:val="24"/>
          <w:lang w:val="es-HN"/>
        </w:rPr>
        <w:tab/>
      </w:r>
      <w:r>
        <w:rPr>
          <w:rFonts w:ascii="Times New Roman" w:eastAsia="Times New Roman" w:hAnsi="Times New Roman" w:cs="Times New Roman"/>
          <w:sz w:val="24"/>
          <w:szCs w:val="24"/>
          <w:lang w:val="es-HN"/>
        </w:rPr>
        <w:t xml:space="preserve">Este Contrato prevalecerá sobre todos los otros documentos contractuales. En caso de alguna discrepancia o inconsistencia entre los documentos del Contrato, los documentos prevalecerán en el orden enunciado anteriormente. </w:t>
      </w:r>
    </w:p>
    <w:p w:rsidR="005B4413" w:rsidRDefault="005B4413">
      <w:pPr>
        <w:tabs>
          <w:tab w:val="left" w:pos="540"/>
        </w:tabs>
        <w:spacing w:after="0" w:line="240" w:lineRule="auto"/>
        <w:ind w:left="709" w:hanging="709"/>
        <w:jc w:val="both"/>
        <w:rPr>
          <w:rFonts w:ascii="Times New Roman" w:eastAsia="Times New Roman" w:hAnsi="Times New Roman" w:cs="Times New Roman"/>
          <w:sz w:val="23"/>
          <w:szCs w:val="24"/>
          <w:lang w:val="es-HN"/>
        </w:rPr>
      </w:pPr>
    </w:p>
    <w:p w:rsidR="005B4413" w:rsidRDefault="00DF3FB3">
      <w:pPr>
        <w:spacing w:after="0" w:line="240" w:lineRule="auto"/>
        <w:ind w:left="709" w:hanging="709"/>
        <w:jc w:val="both"/>
        <w:rPr>
          <w:rFonts w:ascii="Times New Roman" w:eastAsia="Times New Roman" w:hAnsi="Times New Roman" w:cs="Times New Roman"/>
          <w:sz w:val="23"/>
          <w:szCs w:val="24"/>
          <w:lang w:val="es-HN"/>
        </w:rPr>
      </w:pPr>
      <w:r>
        <w:rPr>
          <w:rFonts w:ascii="Times New Roman" w:eastAsia="Times New Roman" w:hAnsi="Times New Roman" w:cs="Times New Roman"/>
          <w:sz w:val="23"/>
          <w:szCs w:val="24"/>
          <w:lang w:val="es-HN"/>
        </w:rPr>
        <w:t>4.</w:t>
      </w:r>
      <w:r>
        <w:rPr>
          <w:rFonts w:ascii="Times New Roman" w:eastAsia="Times New Roman" w:hAnsi="Times New Roman" w:cs="Times New Roman"/>
          <w:sz w:val="23"/>
          <w:szCs w:val="24"/>
          <w:lang w:val="es-HN"/>
        </w:rPr>
        <w:tab/>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p>
    <w:p w:rsidR="005B4413" w:rsidRDefault="005B4413">
      <w:pPr>
        <w:tabs>
          <w:tab w:val="left" w:pos="540"/>
        </w:tabs>
        <w:spacing w:after="0" w:line="240" w:lineRule="auto"/>
        <w:ind w:left="709" w:hanging="709"/>
        <w:jc w:val="both"/>
        <w:rPr>
          <w:rFonts w:ascii="Times New Roman" w:eastAsia="Times New Roman" w:hAnsi="Times New Roman" w:cs="Times New Roman"/>
          <w:sz w:val="23"/>
          <w:szCs w:val="24"/>
          <w:lang w:val="es-HN"/>
        </w:rPr>
      </w:pPr>
    </w:p>
    <w:p w:rsidR="005B4413" w:rsidRDefault="00DF3FB3">
      <w:pPr>
        <w:pStyle w:val="Prrafodelista"/>
        <w:numPr>
          <w:ilvl w:val="0"/>
          <w:numId w:val="21"/>
        </w:numPr>
        <w:suppressAutoHyphens/>
        <w:spacing w:after="180" w:line="240" w:lineRule="auto"/>
        <w:ind w:left="709" w:hanging="709"/>
        <w:jc w:val="both"/>
        <w:rPr>
          <w:rFonts w:ascii="Times New Roman" w:eastAsia="Times New Roman" w:hAnsi="Times New Roman" w:cs="Times New Roman"/>
          <w:sz w:val="23"/>
          <w:szCs w:val="24"/>
        </w:rPr>
      </w:pPr>
      <w:r>
        <w:rPr>
          <w:rFonts w:ascii="Times New Roman" w:eastAsia="Times New Roman" w:hAnsi="Times New Roman" w:cs="Times New Roman"/>
          <w:sz w:val="23"/>
          <w:szCs w:val="24"/>
        </w:rPr>
        <w:t xml:space="preserve">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 </w:t>
      </w:r>
    </w:p>
    <w:p w:rsidR="005B4413" w:rsidRDefault="005B4413">
      <w:pPr>
        <w:pStyle w:val="Prrafodelista"/>
        <w:suppressAutoHyphens/>
        <w:spacing w:after="180" w:line="240" w:lineRule="auto"/>
        <w:ind w:left="709" w:hanging="709"/>
        <w:jc w:val="both"/>
        <w:rPr>
          <w:rFonts w:ascii="Times New Roman" w:eastAsia="Times New Roman" w:hAnsi="Times New Roman" w:cs="Times New Roman"/>
          <w:sz w:val="23"/>
          <w:szCs w:val="24"/>
        </w:rPr>
      </w:pPr>
    </w:p>
    <w:p w:rsidR="005B4413" w:rsidRDefault="00DF3FB3">
      <w:pPr>
        <w:pStyle w:val="Prrafodelista"/>
        <w:numPr>
          <w:ilvl w:val="0"/>
          <w:numId w:val="21"/>
        </w:numPr>
        <w:suppressAutoHyphens/>
        <w:spacing w:after="180" w:line="240" w:lineRule="auto"/>
        <w:ind w:left="709" w:hanging="709"/>
        <w:jc w:val="both"/>
        <w:rPr>
          <w:rFonts w:ascii="Times New Roman" w:eastAsia="Times New Roman" w:hAnsi="Times New Roman" w:cs="Times New Roman"/>
          <w:sz w:val="23"/>
          <w:szCs w:val="24"/>
        </w:rPr>
      </w:pPr>
      <w:r>
        <w:rPr>
          <w:rFonts w:ascii="Times New Roman" w:eastAsia="Times New Roman" w:hAnsi="Times New Roman" w:cs="Times New Roman"/>
          <w:b/>
          <w:sz w:val="23"/>
          <w:szCs w:val="24"/>
        </w:rPr>
        <w:t>CLÁUSULA DE INTEGRIDAD</w:t>
      </w:r>
      <w:r>
        <w:rPr>
          <w:rFonts w:ascii="Times New Roman" w:eastAsia="Times New Roman" w:hAnsi="Times New Roman" w:cs="Times New Roman"/>
          <w:sz w:val="23"/>
          <w:szCs w:val="24"/>
        </w:rPr>
        <w:t>. 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de: INTEGRIDAD, LEALTAD CONTRACTUAL, EQUIDAD, TOLERANCIA, IMPARCIALIDAD Y DISCRECIÓN CON LA INFORMACIÓN CONFIDENCIAL QUE MANEJAMOS, ABSTENIÉNDONOS DE DAR DECLARACIONES PÚBLICAS SOBRE LA MISMA. 2.- Asumir una estricta observancia y aplicación de los principios fundamentales bajos los cuales se rigen los procesos de contratación y adquisiciones públicas establecidos en la Ley de Contratación del Estado, tales como: transparencia, igualdad y libre competencia. 3.- Que durante la ejecución del Contrato ninguna persona que actúe debidamente autorizada en nuestro nombre y representación y que ningún empleado o trabajador, socio o asociado, autorizado o no, realizar: a) Prácticas Corruptivas: entendiendo estas como aquellas en la que se ofrece dar, recibir, o solicitar directa o indirectamente, cualquier cosa de valor para influenciar las acciones de la otra parte; b) Prácticas Colusorias: entendiendo estas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derivadas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que hubiere lugar.-</w:t>
      </w:r>
    </w:p>
    <w:p w:rsidR="005B4413" w:rsidRDefault="005B4413">
      <w:pPr>
        <w:pStyle w:val="Prrafodelista"/>
        <w:suppressAutoHyphens/>
        <w:spacing w:after="180" w:line="240" w:lineRule="auto"/>
        <w:ind w:left="709" w:hanging="709"/>
        <w:jc w:val="both"/>
        <w:rPr>
          <w:rFonts w:ascii="Times New Roman" w:eastAsia="Times New Roman" w:hAnsi="Times New Roman" w:cs="Times New Roman"/>
          <w:sz w:val="23"/>
          <w:szCs w:val="24"/>
        </w:rPr>
      </w:pPr>
    </w:p>
    <w:p w:rsidR="005B4413" w:rsidRDefault="00DF3FB3">
      <w:pPr>
        <w:pStyle w:val="Prrafodelista"/>
        <w:numPr>
          <w:ilvl w:val="0"/>
          <w:numId w:val="21"/>
        </w:numPr>
        <w:suppressAutoHyphens/>
        <w:spacing w:after="180" w:line="240" w:lineRule="auto"/>
        <w:ind w:left="709" w:hanging="709"/>
        <w:jc w:val="both"/>
        <w:rPr>
          <w:rFonts w:ascii="Times New Roman" w:eastAsia="Times New Roman" w:hAnsi="Times New Roman" w:cs="Times New Roman"/>
          <w:sz w:val="23"/>
          <w:szCs w:val="24"/>
        </w:rPr>
      </w:pPr>
      <w:r>
        <w:rPr>
          <w:rFonts w:ascii="Times New Roman" w:eastAsia="Times New Roman" w:hAnsi="Times New Roman" w:cs="Times New Roman"/>
          <w:b/>
          <w:sz w:val="23"/>
          <w:szCs w:val="24"/>
        </w:rPr>
        <w:t>CLAUSULA: RECORTE PRESUPUESTARIO</w:t>
      </w:r>
      <w:r>
        <w:rPr>
          <w:rFonts w:ascii="Times New Roman" w:eastAsia="Times New Roman" w:hAnsi="Times New Roman" w:cs="Times New Roman"/>
          <w:sz w:val="23"/>
          <w:szCs w:val="24"/>
        </w:rPr>
        <w:t>. En todo contrato financiado con fondos externos, la suspensión o cancelación del préstamo o donación, puede dar lugar a la rescisión o resolución del contrato, sin más obligación por parte del estado, que al pago correspondiente a las obras o servicios ya ejecutados a la fecha de vigencia de la rescisión o resolución del contrato.  En caso de recorte presupuestario de fondos nacionales que se efectué por razón de la situación económica y financiera del país, la estimación de la percepción de ingresos menores a los gastos proyectados y en caso de necesidades imprevistas o de emergencia, podrá dar lugar a la rescisión o resolución del contrato, sin más obligación por parte del Estado, que al pago correspondiente a las obras o servicios ya ejecutados a la fecha de vigencia de la rescisión o resolución del contrato.</w:t>
      </w:r>
    </w:p>
    <w:p w:rsidR="005B4413" w:rsidRDefault="005B4413">
      <w:pPr>
        <w:pStyle w:val="Prrafodelista"/>
        <w:rPr>
          <w:rFonts w:ascii="Times New Roman" w:eastAsia="Times New Roman" w:hAnsi="Times New Roman" w:cs="Times New Roman"/>
          <w:sz w:val="23"/>
          <w:szCs w:val="24"/>
        </w:rPr>
      </w:pPr>
    </w:p>
    <w:p w:rsidR="005B4413" w:rsidRDefault="00DF3FB3">
      <w:pPr>
        <w:pStyle w:val="Prrafodelista"/>
        <w:numPr>
          <w:ilvl w:val="0"/>
          <w:numId w:val="21"/>
        </w:numPr>
        <w:suppressAutoHyphens/>
        <w:spacing w:after="180" w:line="240" w:lineRule="auto"/>
        <w:ind w:left="709" w:hanging="709"/>
        <w:jc w:val="both"/>
        <w:rPr>
          <w:rFonts w:ascii="Times New Roman" w:eastAsia="Times New Roman" w:hAnsi="Times New Roman" w:cs="Times New Roman"/>
          <w:b/>
          <w:sz w:val="23"/>
          <w:szCs w:val="24"/>
        </w:rPr>
      </w:pPr>
      <w:r>
        <w:rPr>
          <w:rFonts w:ascii="Times New Roman" w:eastAsia="Times New Roman" w:hAnsi="Times New Roman" w:cs="Times New Roman"/>
          <w:b/>
          <w:sz w:val="23"/>
          <w:szCs w:val="24"/>
        </w:rPr>
        <w:t>CLAUSULA</w:t>
      </w:r>
      <w:r>
        <w:rPr>
          <w:rFonts w:ascii="Times New Roman" w:eastAsia="Times New Roman" w:hAnsi="Times New Roman" w:cs="Times New Roman"/>
          <w:sz w:val="23"/>
          <w:szCs w:val="24"/>
        </w:rPr>
        <w:t xml:space="preserve">: </w:t>
      </w:r>
      <w:r>
        <w:rPr>
          <w:rFonts w:ascii="Times New Roman" w:eastAsia="Times New Roman" w:hAnsi="Times New Roman" w:cs="Times New Roman"/>
          <w:b/>
          <w:sz w:val="23"/>
          <w:szCs w:val="24"/>
        </w:rPr>
        <w:t>GARANTÍA DE LOS BIENES</w:t>
      </w:r>
    </w:p>
    <w:p w:rsidR="005B4413" w:rsidRDefault="005B4413">
      <w:pPr>
        <w:pStyle w:val="Prrafodelista"/>
        <w:rPr>
          <w:rFonts w:ascii="Times New Roman" w:eastAsia="Times New Roman" w:hAnsi="Times New Roman" w:cs="Times New Roman"/>
          <w:b/>
          <w:sz w:val="23"/>
          <w:szCs w:val="24"/>
        </w:rPr>
      </w:pPr>
    </w:p>
    <w:p w:rsidR="005B4413" w:rsidRDefault="00DF3FB3">
      <w:pPr>
        <w:pStyle w:val="Prrafodelista"/>
        <w:numPr>
          <w:ilvl w:val="1"/>
          <w:numId w:val="21"/>
        </w:numPr>
        <w:suppressAutoHyphens/>
        <w:spacing w:after="180" w:line="240" w:lineRule="auto"/>
        <w:jc w:val="both"/>
        <w:rPr>
          <w:rFonts w:ascii="Times New Roman" w:eastAsia="Times New Roman" w:hAnsi="Times New Roman" w:cs="Times New Roman"/>
          <w:sz w:val="23"/>
          <w:szCs w:val="24"/>
        </w:rPr>
      </w:pPr>
      <w:r>
        <w:rPr>
          <w:rFonts w:ascii="Times New Roman" w:eastAsia="Times New Roman" w:hAnsi="Times New Roman" w:cs="Times New Roman"/>
          <w:sz w:val="23"/>
          <w:szCs w:val="24"/>
        </w:rPr>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rsidR="005B4413" w:rsidRDefault="00DF3FB3">
      <w:pPr>
        <w:pStyle w:val="Prrafodelista"/>
        <w:numPr>
          <w:ilvl w:val="1"/>
          <w:numId w:val="21"/>
        </w:numPr>
        <w:suppressAutoHyphens/>
        <w:spacing w:after="180" w:line="240" w:lineRule="auto"/>
        <w:jc w:val="both"/>
        <w:rPr>
          <w:rFonts w:ascii="Times New Roman" w:eastAsia="Times New Roman" w:hAnsi="Times New Roman" w:cs="Times New Roman"/>
          <w:sz w:val="23"/>
          <w:szCs w:val="24"/>
        </w:rPr>
      </w:pPr>
      <w:r>
        <w:rPr>
          <w:rFonts w:ascii="Times New Roman" w:eastAsia="Times New Roman" w:hAnsi="Times New Roman" w:cs="Times New Roman"/>
          <w:sz w:val="23"/>
          <w:szCs w:val="24"/>
        </w:rPr>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5B4413" w:rsidRDefault="00DF3FB3">
      <w:pPr>
        <w:pStyle w:val="Prrafodelista"/>
        <w:numPr>
          <w:ilvl w:val="1"/>
          <w:numId w:val="21"/>
        </w:numPr>
        <w:suppressAutoHyphens/>
        <w:spacing w:after="180" w:line="240" w:lineRule="auto"/>
        <w:jc w:val="both"/>
        <w:rPr>
          <w:rFonts w:ascii="Times New Roman" w:eastAsia="Times New Roman" w:hAnsi="Times New Roman" w:cs="Times New Roman"/>
          <w:sz w:val="23"/>
          <w:szCs w:val="24"/>
        </w:rPr>
      </w:pPr>
      <w:r>
        <w:rPr>
          <w:rFonts w:ascii="Times New Roman" w:eastAsia="Times New Roman" w:hAnsi="Times New Roman" w:cs="Times New Roman"/>
          <w:sz w:val="23"/>
          <w:szCs w:val="24"/>
        </w:rPr>
        <w:t>Salvo que se indique otra cosa en las CEC,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rsidR="005B4413" w:rsidRDefault="00DF3FB3">
      <w:pPr>
        <w:pStyle w:val="Prrafodelista"/>
        <w:numPr>
          <w:ilvl w:val="1"/>
          <w:numId w:val="21"/>
        </w:numPr>
        <w:suppressAutoHyphens/>
        <w:spacing w:after="180" w:line="240" w:lineRule="auto"/>
        <w:jc w:val="both"/>
        <w:rPr>
          <w:rFonts w:ascii="Times New Roman" w:eastAsia="Times New Roman" w:hAnsi="Times New Roman" w:cs="Times New Roman"/>
          <w:sz w:val="23"/>
          <w:szCs w:val="24"/>
        </w:rPr>
      </w:pPr>
      <w:r>
        <w:rPr>
          <w:rFonts w:ascii="Times New Roman" w:eastAsia="Times New Roman" w:hAnsi="Times New Roman" w:cs="Times New Roman"/>
          <w:sz w:val="23"/>
          <w:szCs w:val="24"/>
        </w:rPr>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rsidR="005B4413" w:rsidRDefault="00DF3FB3">
      <w:pPr>
        <w:pStyle w:val="Prrafodelista"/>
        <w:numPr>
          <w:ilvl w:val="1"/>
          <w:numId w:val="21"/>
        </w:numPr>
        <w:suppressAutoHyphens/>
        <w:spacing w:after="180" w:line="240" w:lineRule="auto"/>
        <w:jc w:val="both"/>
        <w:rPr>
          <w:rFonts w:ascii="Times New Roman" w:eastAsia="Times New Roman" w:hAnsi="Times New Roman" w:cs="Times New Roman"/>
          <w:sz w:val="23"/>
          <w:szCs w:val="24"/>
        </w:rPr>
      </w:pPr>
      <w:r>
        <w:rPr>
          <w:rFonts w:ascii="Times New Roman" w:eastAsia="Times New Roman" w:hAnsi="Times New Roman" w:cs="Times New Roman"/>
          <w:sz w:val="23"/>
          <w:szCs w:val="24"/>
        </w:rPr>
        <w:t xml:space="preserve">Tan pronto reciba el Proveedor dicha comunicación, y dentro del plazo establecido en las CEC, deberá reparar o reemplazar de forma expedita los Bienes defectuosos, o sus partes sin ningún costo para el Comprador. </w:t>
      </w:r>
    </w:p>
    <w:p w:rsidR="005B4413" w:rsidRDefault="00DF3FB3">
      <w:pPr>
        <w:pStyle w:val="Prrafodelista"/>
        <w:numPr>
          <w:ilvl w:val="1"/>
          <w:numId w:val="21"/>
        </w:numPr>
        <w:suppressAutoHyphens/>
        <w:spacing w:after="180" w:line="240" w:lineRule="auto"/>
        <w:jc w:val="both"/>
        <w:rPr>
          <w:rFonts w:ascii="Times New Roman" w:eastAsia="Times New Roman" w:hAnsi="Times New Roman" w:cs="Times New Roman"/>
          <w:sz w:val="23"/>
          <w:szCs w:val="24"/>
        </w:rPr>
      </w:pPr>
      <w:r>
        <w:rPr>
          <w:rFonts w:ascii="Times New Roman" w:eastAsia="Times New Roman" w:hAnsi="Times New Roman" w:cs="Times New Roman"/>
          <w:sz w:val="23"/>
          <w:szCs w:val="24"/>
        </w:rPr>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 Contrato.</w:t>
      </w:r>
    </w:p>
    <w:p w:rsidR="005B4413" w:rsidRDefault="005B4413">
      <w:pPr>
        <w:suppressAutoHyphens/>
        <w:spacing w:after="180" w:line="240" w:lineRule="auto"/>
        <w:jc w:val="both"/>
        <w:rPr>
          <w:rFonts w:ascii="Times New Roman" w:eastAsia="Times New Roman" w:hAnsi="Times New Roman" w:cs="Times New Roman"/>
          <w:sz w:val="23"/>
          <w:szCs w:val="24"/>
          <w:lang w:val="es-HN"/>
        </w:rPr>
      </w:pPr>
    </w:p>
    <w:p w:rsidR="005B4413" w:rsidRDefault="00DF3FB3">
      <w:pPr>
        <w:numPr>
          <w:ilvl w:val="12"/>
          <w:numId w:val="0"/>
        </w:numPr>
        <w:suppressAutoHyphens/>
        <w:spacing w:after="180" w:line="240" w:lineRule="auto"/>
        <w:jc w:val="both"/>
        <w:rPr>
          <w:rFonts w:ascii="Times New Roman" w:eastAsia="Times New Roman" w:hAnsi="Times New Roman" w:cs="Times New Roman"/>
          <w:sz w:val="23"/>
          <w:szCs w:val="24"/>
          <w:lang w:val="es-HN"/>
        </w:rPr>
      </w:pPr>
      <w:r>
        <w:rPr>
          <w:rFonts w:ascii="Times New Roman" w:eastAsia="Times New Roman" w:hAnsi="Times New Roman" w:cs="Times New Roman"/>
          <w:sz w:val="23"/>
          <w:szCs w:val="24"/>
          <w:lang w:val="es-HN"/>
        </w:rPr>
        <w:t xml:space="preserve">EN TESTIMONIO de lo cual las partes han suscrito el presente </w:t>
      </w:r>
      <w:r>
        <w:rPr>
          <w:rFonts w:ascii="Times New Roman" w:eastAsia="Times New Roman" w:hAnsi="Times New Roman" w:cs="Times New Roman"/>
          <w:sz w:val="24"/>
          <w:szCs w:val="24"/>
          <w:lang w:val="es-HN"/>
        </w:rPr>
        <w:t>Contrato</w:t>
      </w:r>
      <w:r>
        <w:rPr>
          <w:rFonts w:ascii="Times New Roman" w:eastAsia="Times New Roman" w:hAnsi="Times New Roman" w:cs="Times New Roman"/>
          <w:sz w:val="23"/>
          <w:szCs w:val="24"/>
          <w:lang w:val="es-HN"/>
        </w:rPr>
        <w:t xml:space="preserve"> de conformidad con la Ley de Contratación del Estado de la República de Honduras, en el día, mes y año antes indicados.</w:t>
      </w:r>
    </w:p>
    <w:p w:rsidR="005B4413" w:rsidRDefault="00DF3FB3">
      <w:pPr>
        <w:numPr>
          <w:ilvl w:val="12"/>
          <w:numId w:val="0"/>
        </w:numPr>
        <w:tabs>
          <w:tab w:val="left" w:leader="underscore" w:pos="7200"/>
        </w:tabs>
        <w:suppressAutoHyphens/>
        <w:spacing w:after="18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Por y en nombre del Comprador</w:t>
      </w:r>
    </w:p>
    <w:p w:rsidR="005B4413" w:rsidRDefault="00DF3FB3">
      <w:pPr>
        <w:numPr>
          <w:ilvl w:val="12"/>
          <w:numId w:val="0"/>
        </w:numPr>
        <w:tabs>
          <w:tab w:val="left" w:leader="underscore" w:pos="7200"/>
        </w:tabs>
        <w:suppressAutoHyphens/>
        <w:spacing w:after="180" w:line="240" w:lineRule="auto"/>
        <w:jc w:val="both"/>
        <w:rPr>
          <w:rFonts w:ascii="Times New Roman" w:eastAsia="Times New Roman" w:hAnsi="Times New Roman" w:cs="Times New Roman"/>
          <w:sz w:val="23"/>
          <w:szCs w:val="24"/>
          <w:lang w:val="es-HN"/>
        </w:rPr>
      </w:pPr>
      <w:r>
        <w:rPr>
          <w:rFonts w:ascii="Times New Roman" w:eastAsia="Times New Roman" w:hAnsi="Times New Roman" w:cs="Times New Roman"/>
          <w:sz w:val="24"/>
          <w:szCs w:val="24"/>
          <w:lang w:val="es-HN"/>
        </w:rPr>
        <w:t>Firmado:</w:t>
      </w:r>
      <w:r>
        <w:rPr>
          <w:rFonts w:ascii="Times New Roman" w:eastAsia="Times New Roman" w:hAnsi="Times New Roman" w:cs="Times New Roman"/>
          <w:i/>
          <w:iCs/>
          <w:sz w:val="24"/>
          <w:szCs w:val="24"/>
          <w:lang w:val="es-HN"/>
        </w:rPr>
        <w:t xml:space="preserve"> [indicar firma]</w:t>
      </w:r>
      <w:r>
        <w:rPr>
          <w:rFonts w:ascii="Times New Roman" w:eastAsia="Times New Roman" w:hAnsi="Times New Roman" w:cs="Times New Roman"/>
          <w:sz w:val="24"/>
          <w:szCs w:val="24"/>
          <w:lang w:val="es-HN"/>
        </w:rPr>
        <w:t xml:space="preserve"> en capacidad de </w:t>
      </w:r>
      <w:r>
        <w:rPr>
          <w:rFonts w:ascii="Times New Roman" w:eastAsia="Times New Roman" w:hAnsi="Times New Roman" w:cs="Times New Roman"/>
          <w:i/>
          <w:iCs/>
          <w:sz w:val="24"/>
          <w:szCs w:val="24"/>
          <w:lang w:val="es-HN"/>
        </w:rPr>
        <w:t xml:space="preserve">[indicar el título u otra designación apropiada] </w:t>
      </w:r>
    </w:p>
    <w:p w:rsidR="005B4413" w:rsidRDefault="005B4413">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iCs/>
          <w:sz w:val="24"/>
          <w:szCs w:val="24"/>
          <w:lang w:val="es-HN"/>
        </w:rPr>
      </w:pPr>
    </w:p>
    <w:p w:rsidR="005B4413" w:rsidRDefault="00DF3FB3">
      <w:pPr>
        <w:numPr>
          <w:ilvl w:val="12"/>
          <w:numId w:val="0"/>
        </w:numPr>
        <w:tabs>
          <w:tab w:val="left" w:leader="underscore" w:pos="7200"/>
        </w:tabs>
        <w:suppressAutoHyphens/>
        <w:spacing w:after="18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Por y en nombre del Proveedor</w:t>
      </w:r>
    </w:p>
    <w:p w:rsidR="005B4413" w:rsidRDefault="00DF3FB3">
      <w:pPr>
        <w:numPr>
          <w:ilvl w:val="12"/>
          <w:numId w:val="0"/>
        </w:numPr>
        <w:tabs>
          <w:tab w:val="left" w:leader="underscore" w:pos="7200"/>
        </w:tabs>
        <w:suppressAutoHyphens/>
        <w:spacing w:after="180" w:line="240" w:lineRule="auto"/>
        <w:jc w:val="both"/>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 xml:space="preserve">Firmado: </w:t>
      </w:r>
      <w:r>
        <w:rPr>
          <w:rFonts w:ascii="Times New Roman" w:eastAsia="Times New Roman" w:hAnsi="Times New Roman" w:cs="Times New Roman"/>
          <w:i/>
          <w:iCs/>
          <w:sz w:val="24"/>
          <w:szCs w:val="24"/>
          <w:lang w:val="es-HN"/>
        </w:rPr>
        <w:t xml:space="preserve">[indicar la(s) firma(s) del (los) representante(s) autorizado(s) del Proveedor] </w:t>
      </w:r>
      <w:r>
        <w:rPr>
          <w:rFonts w:ascii="Times New Roman" w:eastAsia="Times New Roman" w:hAnsi="Times New Roman" w:cs="Times New Roman"/>
          <w:sz w:val="24"/>
          <w:szCs w:val="24"/>
          <w:lang w:val="es-HN"/>
        </w:rPr>
        <w:t xml:space="preserve">en capacidad de </w:t>
      </w:r>
      <w:r>
        <w:rPr>
          <w:rFonts w:ascii="Times New Roman" w:eastAsia="Times New Roman" w:hAnsi="Times New Roman" w:cs="Times New Roman"/>
          <w:i/>
          <w:iCs/>
          <w:sz w:val="24"/>
          <w:szCs w:val="24"/>
          <w:lang w:val="es-HN"/>
        </w:rPr>
        <w:t xml:space="preserve">[indicar el título u otra designación apropiada] </w:t>
      </w:r>
    </w:p>
    <w:p w:rsidR="005B4413" w:rsidRDefault="005B4413">
      <w:pPr>
        <w:numPr>
          <w:ilvl w:val="12"/>
          <w:numId w:val="0"/>
        </w:numPr>
        <w:tabs>
          <w:tab w:val="left" w:leader="underscore" w:pos="7200"/>
        </w:tabs>
        <w:suppressAutoHyphens/>
        <w:spacing w:after="180" w:line="240" w:lineRule="auto"/>
        <w:jc w:val="both"/>
        <w:rPr>
          <w:rFonts w:ascii="Times New Roman" w:eastAsia="Times New Roman" w:hAnsi="Times New Roman" w:cs="Times New Roman"/>
          <w:sz w:val="23"/>
          <w:szCs w:val="24"/>
          <w:lang w:val="es-HN"/>
        </w:rPr>
      </w:pPr>
    </w:p>
    <w:p w:rsidR="005B4413" w:rsidRDefault="005B4413">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iCs/>
          <w:sz w:val="24"/>
          <w:szCs w:val="24"/>
          <w:lang w:val="es-HN"/>
        </w:rPr>
      </w:pPr>
    </w:p>
    <w:p w:rsidR="005B4413" w:rsidRDefault="005B4413">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iCs/>
          <w:sz w:val="24"/>
          <w:szCs w:val="24"/>
          <w:lang w:val="es-HN"/>
        </w:rPr>
      </w:pPr>
    </w:p>
    <w:p w:rsidR="005B4413" w:rsidRDefault="005B4413">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iCs/>
          <w:sz w:val="24"/>
          <w:szCs w:val="24"/>
          <w:lang w:val="es-HN"/>
        </w:rPr>
      </w:pPr>
    </w:p>
    <w:p w:rsidR="005B4413" w:rsidRDefault="005B4413">
      <w:pPr>
        <w:numPr>
          <w:ilvl w:val="12"/>
          <w:numId w:val="0"/>
        </w:numPr>
        <w:spacing w:after="0" w:line="240" w:lineRule="auto"/>
        <w:rPr>
          <w:rFonts w:ascii="Times New Roman Bold" w:eastAsia="Times New Roman" w:hAnsi="Times New Roman Bold" w:cs="Times New Roman"/>
          <w:b/>
          <w:sz w:val="23"/>
          <w:szCs w:val="20"/>
          <w:lang w:val="es-HN"/>
        </w:rPr>
      </w:pPr>
    </w:p>
    <w:p w:rsidR="005B4413" w:rsidRDefault="005B4413">
      <w:pPr>
        <w:rPr>
          <w:lang w:val="es-HN"/>
        </w:rPr>
      </w:pPr>
    </w:p>
    <w:p w:rsidR="005B4413" w:rsidRDefault="005B4413">
      <w:pPr>
        <w:rPr>
          <w:lang w:val="es-HN"/>
        </w:rPr>
      </w:pPr>
    </w:p>
    <w:p w:rsidR="005B4413" w:rsidRDefault="005B4413">
      <w:pPr>
        <w:rPr>
          <w:lang w:val="es-HN"/>
        </w:rPr>
      </w:pPr>
    </w:p>
    <w:p w:rsidR="005B4413" w:rsidRDefault="005B4413">
      <w:pPr>
        <w:rPr>
          <w:lang w:val="es-HN"/>
        </w:rPr>
      </w:pPr>
    </w:p>
    <w:p w:rsidR="005B4413" w:rsidRDefault="005B4413">
      <w:pPr>
        <w:rPr>
          <w:lang w:val="es-HN"/>
        </w:rPr>
      </w:pPr>
    </w:p>
    <w:p w:rsidR="005B4413" w:rsidRDefault="005B4413">
      <w:pPr>
        <w:rPr>
          <w:lang w:val="es-HN"/>
        </w:rPr>
      </w:pPr>
    </w:p>
    <w:p w:rsidR="005B4413" w:rsidRDefault="005B4413">
      <w:pPr>
        <w:rPr>
          <w:lang w:val="es-HN"/>
        </w:rPr>
      </w:pPr>
    </w:p>
    <w:p w:rsidR="005B4413" w:rsidRDefault="005B4413">
      <w:pPr>
        <w:rPr>
          <w:lang w:val="es-HN"/>
        </w:rPr>
      </w:pPr>
    </w:p>
    <w:p w:rsidR="005B4413" w:rsidRDefault="005B4413">
      <w:pPr>
        <w:rPr>
          <w:lang w:val="es-HN"/>
        </w:rPr>
      </w:pPr>
    </w:p>
    <w:p w:rsidR="005B4413" w:rsidRDefault="005B4413">
      <w:pPr>
        <w:rPr>
          <w:lang w:val="es-HN"/>
        </w:rPr>
      </w:pPr>
    </w:p>
    <w:p w:rsidR="005B4413" w:rsidRDefault="005B4413">
      <w:pPr>
        <w:rPr>
          <w:lang w:val="es-HN"/>
        </w:rPr>
      </w:pPr>
    </w:p>
    <w:p w:rsidR="005B4413" w:rsidRDefault="005B4413">
      <w:pPr>
        <w:rPr>
          <w:lang w:val="es-HN"/>
        </w:rPr>
      </w:pPr>
    </w:p>
    <w:p w:rsidR="005B4413" w:rsidRDefault="005B4413">
      <w:pPr>
        <w:rPr>
          <w:lang w:val="es-HN"/>
        </w:rPr>
      </w:pPr>
    </w:p>
    <w:p w:rsidR="005B4413" w:rsidRDefault="005B4413">
      <w:pPr>
        <w:rPr>
          <w:lang w:val="es-HN"/>
        </w:rPr>
      </w:pPr>
    </w:p>
    <w:p w:rsidR="005B4413" w:rsidRDefault="005B4413">
      <w:pPr>
        <w:rPr>
          <w:lang w:val="es-HN"/>
        </w:rPr>
      </w:pPr>
    </w:p>
    <w:p w:rsidR="005B4413" w:rsidRDefault="005B4413">
      <w:pPr>
        <w:rPr>
          <w:lang w:val="es-HN"/>
        </w:rPr>
      </w:pPr>
    </w:p>
    <w:p w:rsidR="005B4413" w:rsidRDefault="005B4413">
      <w:pPr>
        <w:rPr>
          <w:lang w:val="es-HN"/>
        </w:rPr>
      </w:pPr>
    </w:p>
    <w:p w:rsidR="005B4413" w:rsidRDefault="0000096C">
      <w:pPr>
        <w:rPr>
          <w:lang w:val="es-HN"/>
        </w:rPr>
      </w:pPr>
      <w:r>
        <w:rPr>
          <w:rFonts w:eastAsia="Tahoma"/>
          <w:b/>
          <w:noProof/>
          <w:sz w:val="18"/>
          <w:szCs w:val="18"/>
        </w:rPr>
        <w:drawing>
          <wp:anchor distT="0" distB="0" distL="114300" distR="114300" simplePos="0" relativeHeight="251661312" behindDoc="0" locked="0" layoutInCell="1" allowOverlap="1" wp14:anchorId="27B27CA1" wp14:editId="0563F420">
            <wp:simplePos x="0" y="0"/>
            <wp:positionH relativeFrom="column">
              <wp:posOffset>-220980</wp:posOffset>
            </wp:positionH>
            <wp:positionV relativeFrom="paragraph">
              <wp:posOffset>181610</wp:posOffset>
            </wp:positionV>
            <wp:extent cx="2040890" cy="518160"/>
            <wp:effectExtent l="0" t="0" r="0" b="0"/>
            <wp:wrapNone/>
            <wp:docPr id="3" name="Imagen 3" descr="Resultado de imagen para logo de sedena hond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Resultado de imagen para logo de sedena honduras"/>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a:xfrm>
                      <a:off x="0" y="0"/>
                      <a:ext cx="2040890" cy="518160"/>
                    </a:xfrm>
                    <a:prstGeom prst="rect">
                      <a:avLst/>
                    </a:prstGeom>
                    <a:noFill/>
                    <a:ln>
                      <a:noFill/>
                    </a:ln>
                  </pic:spPr>
                </pic:pic>
              </a:graphicData>
            </a:graphic>
            <wp14:sizeRelH relativeFrom="margin">
              <wp14:pctWidth>0</wp14:pctWidth>
            </wp14:sizeRelH>
          </wp:anchor>
        </w:drawing>
      </w:r>
      <w:r w:rsidR="00515E34">
        <w:rPr>
          <w:noProof/>
          <w:sz w:val="18"/>
          <w:szCs w:val="18"/>
        </w:rPr>
        <w:drawing>
          <wp:anchor distT="0" distB="0" distL="114300" distR="114300" simplePos="0" relativeHeight="251662336" behindDoc="0" locked="0" layoutInCell="1" allowOverlap="1" wp14:anchorId="7505E465" wp14:editId="7E17E0A3">
            <wp:simplePos x="0" y="0"/>
            <wp:positionH relativeFrom="column">
              <wp:posOffset>2620665</wp:posOffset>
            </wp:positionH>
            <wp:positionV relativeFrom="paragraph">
              <wp:posOffset>111340</wp:posOffset>
            </wp:positionV>
            <wp:extent cx="802005" cy="609600"/>
            <wp:effectExtent l="0" t="0" r="0" b="0"/>
            <wp:wrapNone/>
            <wp:docPr id="4" name="Imagen 4" descr="escudoff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escudoffa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802005" cy="609600"/>
                    </a:xfrm>
                    <a:prstGeom prst="rect">
                      <a:avLst/>
                    </a:prstGeom>
                    <a:noFill/>
                  </pic:spPr>
                </pic:pic>
              </a:graphicData>
            </a:graphic>
          </wp:anchor>
        </w:drawing>
      </w:r>
      <w:r w:rsidR="00515E34">
        <w:rPr>
          <w:rFonts w:ascii="Tahoma" w:hAnsi="Tahoma" w:cs="Tahoma"/>
          <w:b/>
          <w:noProof/>
          <w:sz w:val="28"/>
        </w:rPr>
        <w:drawing>
          <wp:anchor distT="0" distB="0" distL="114300" distR="114300" simplePos="0" relativeHeight="251663360" behindDoc="1" locked="0" layoutInCell="1" allowOverlap="1" wp14:editId="5CEFF1D1">
            <wp:simplePos x="0" y="0"/>
            <wp:positionH relativeFrom="margin">
              <wp:posOffset>4643755</wp:posOffset>
            </wp:positionH>
            <wp:positionV relativeFrom="paragraph">
              <wp:posOffset>110890</wp:posOffset>
            </wp:positionV>
            <wp:extent cx="612000" cy="639591"/>
            <wp:effectExtent l="0" t="0" r="0" b="8255"/>
            <wp:wrapNone/>
            <wp:docPr id="18" name="Imagen 18" descr="Escudo H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Escudo HMH"/>
                    <pic:cNvPicPr>
                      <a:picLocks noChangeAspect="1" noChangeArrowheads="1"/>
                    </pic:cNvPicPr>
                  </pic:nvPicPr>
                  <pic:blipFill>
                    <a:blip r:embed="rId21"/>
                    <a:srcRect/>
                    <a:stretch>
                      <a:fillRect/>
                    </a:stretch>
                  </pic:blipFill>
                  <pic:spPr>
                    <a:xfrm>
                      <a:off x="0" y="0"/>
                      <a:ext cx="612000" cy="639591"/>
                    </a:xfrm>
                    <a:prstGeom prst="rect">
                      <a:avLst/>
                    </a:prstGeom>
                    <a:noFill/>
                  </pic:spPr>
                </pic:pic>
              </a:graphicData>
            </a:graphic>
            <wp14:sizeRelH relativeFrom="margin">
              <wp14:pctWidth>0</wp14:pctWidth>
            </wp14:sizeRelH>
            <wp14:sizeRelV relativeFrom="margin">
              <wp14:pctHeight>0</wp14:pctHeight>
            </wp14:sizeRelV>
          </wp:anchor>
        </w:drawing>
      </w:r>
    </w:p>
    <w:p w:rsidR="005B4413" w:rsidRDefault="005B4413">
      <w:pPr>
        <w:rPr>
          <w:lang w:val="es-HN"/>
        </w:rPr>
      </w:pPr>
    </w:p>
    <w:p w:rsidR="005B4413" w:rsidRDefault="005B4413">
      <w:pPr>
        <w:spacing w:after="0" w:line="240" w:lineRule="auto"/>
        <w:rPr>
          <w:lang w:val="es-HN"/>
        </w:rPr>
      </w:pPr>
    </w:p>
    <w:p w:rsidR="005B4413" w:rsidRDefault="00DF3FB3">
      <w:pPr>
        <w:tabs>
          <w:tab w:val="left" w:pos="181"/>
          <w:tab w:val="center" w:pos="4419"/>
        </w:tabs>
        <w:spacing w:after="0" w:line="240" w:lineRule="auto"/>
        <w:rPr>
          <w:rStyle w:val="Ninguno"/>
          <w:rFonts w:ascii="Times New Roman" w:hAnsi="Times New Roman" w:cs="Times New Roman"/>
          <w:b/>
          <w:sz w:val="24"/>
          <w:szCs w:val="24"/>
          <w:u w:color="000000"/>
          <w:lang w:val="es-HN"/>
        </w:rPr>
      </w:pPr>
      <w:r>
        <w:rPr>
          <w:rStyle w:val="Ninguno"/>
          <w:rFonts w:ascii="Times New Roman" w:hAnsi="Times New Roman" w:cs="Times New Roman"/>
          <w:b/>
          <w:sz w:val="24"/>
          <w:szCs w:val="24"/>
          <w:u w:color="000000"/>
          <w:lang w:val="es-HN"/>
        </w:rPr>
        <w:tab/>
      </w:r>
      <w:r>
        <w:rPr>
          <w:rStyle w:val="Ninguno"/>
          <w:rFonts w:ascii="Times New Roman" w:hAnsi="Times New Roman" w:cs="Times New Roman"/>
          <w:b/>
          <w:sz w:val="24"/>
          <w:szCs w:val="24"/>
          <w:u w:color="000000"/>
          <w:lang w:val="es-HN"/>
        </w:rPr>
        <w:tab/>
      </w:r>
    </w:p>
    <w:p w:rsidR="005B4413" w:rsidRDefault="00DF3FB3">
      <w:pPr>
        <w:widowControl w:val="0"/>
        <w:autoSpaceDE w:val="0"/>
        <w:autoSpaceDN w:val="0"/>
        <w:spacing w:after="0" w:line="240" w:lineRule="auto"/>
        <w:jc w:val="center"/>
        <w:rPr>
          <w:rFonts w:ascii="Times New Roman" w:eastAsia="Tahoma" w:hAnsi="Times New Roman" w:cs="Times New Roman"/>
          <w:b/>
          <w:szCs w:val="18"/>
          <w:lang w:val="es-HN" w:eastAsia="es-ES" w:bidi="es-ES"/>
        </w:rPr>
      </w:pPr>
      <w:r>
        <w:rPr>
          <w:rFonts w:ascii="Times New Roman" w:eastAsia="Tahoma" w:hAnsi="Times New Roman" w:cs="Times New Roman"/>
          <w:b/>
          <w:szCs w:val="18"/>
          <w:lang w:val="es-HN" w:eastAsia="es-ES" w:bidi="es-ES"/>
        </w:rPr>
        <w:t>REPÚBLICA DE HONDURAS</w:t>
      </w:r>
    </w:p>
    <w:p w:rsidR="005B4413" w:rsidRDefault="00DF3FB3">
      <w:pPr>
        <w:widowControl w:val="0"/>
        <w:autoSpaceDE w:val="0"/>
        <w:autoSpaceDN w:val="0"/>
        <w:spacing w:after="0" w:line="240" w:lineRule="auto"/>
        <w:jc w:val="center"/>
        <w:rPr>
          <w:rFonts w:ascii="Times New Roman" w:eastAsia="Tahoma" w:hAnsi="Times New Roman" w:cs="Times New Roman"/>
          <w:b/>
          <w:szCs w:val="18"/>
          <w:lang w:val="es-HN" w:eastAsia="es-ES" w:bidi="es-ES"/>
        </w:rPr>
      </w:pPr>
      <w:r>
        <w:rPr>
          <w:rFonts w:ascii="Times New Roman" w:eastAsia="Tahoma" w:hAnsi="Times New Roman" w:cs="Times New Roman"/>
          <w:b/>
          <w:szCs w:val="18"/>
          <w:lang w:val="es-HN" w:eastAsia="es-ES" w:bidi="es-ES"/>
        </w:rPr>
        <w:t>SECRETARÍA DE ESTADO EN EL DESPACHO DE DEFENSA NACIONAL</w:t>
      </w:r>
    </w:p>
    <w:p w:rsidR="005B4413" w:rsidRDefault="00DF3FB3">
      <w:pPr>
        <w:widowControl w:val="0"/>
        <w:autoSpaceDE w:val="0"/>
        <w:autoSpaceDN w:val="0"/>
        <w:spacing w:after="0" w:line="240" w:lineRule="auto"/>
        <w:jc w:val="center"/>
        <w:rPr>
          <w:rFonts w:ascii="Times New Roman" w:eastAsia="Tahoma" w:hAnsi="Times New Roman" w:cs="Times New Roman"/>
          <w:b/>
          <w:szCs w:val="18"/>
          <w:lang w:val="es-HN" w:eastAsia="es-ES" w:bidi="es-ES"/>
        </w:rPr>
      </w:pPr>
      <w:r>
        <w:rPr>
          <w:rFonts w:ascii="Times New Roman" w:eastAsia="Tahoma" w:hAnsi="Times New Roman" w:cs="Times New Roman"/>
          <w:b/>
          <w:szCs w:val="18"/>
          <w:lang w:val="es-HN" w:eastAsia="es-ES" w:bidi="es-ES"/>
        </w:rPr>
        <w:t>FUERZAS ARMADAS DE HONDURAS</w:t>
      </w:r>
    </w:p>
    <w:p w:rsidR="005B4413" w:rsidRDefault="00DF3FB3">
      <w:pPr>
        <w:widowControl w:val="0"/>
        <w:autoSpaceDE w:val="0"/>
        <w:autoSpaceDN w:val="0"/>
        <w:spacing w:after="0" w:line="240" w:lineRule="auto"/>
        <w:jc w:val="center"/>
        <w:rPr>
          <w:rFonts w:ascii="Times New Roman" w:eastAsia="Tahoma" w:hAnsi="Times New Roman" w:cs="Times New Roman"/>
          <w:szCs w:val="18"/>
          <w:lang w:val="es-ES" w:eastAsia="es-ES" w:bidi="es-ES"/>
        </w:rPr>
      </w:pPr>
      <w:r>
        <w:rPr>
          <w:rFonts w:ascii="Times New Roman" w:eastAsia="Tahoma" w:hAnsi="Times New Roman" w:cs="Times New Roman"/>
          <w:b/>
          <w:bCs/>
          <w:szCs w:val="18"/>
          <w:lang w:val="es-HN" w:eastAsia="es-ES" w:bidi="es-ES"/>
        </w:rPr>
        <w:t xml:space="preserve">HOSPITAL </w:t>
      </w:r>
      <w:r>
        <w:rPr>
          <w:rFonts w:ascii="Times New Roman" w:eastAsia="Tahoma" w:hAnsi="Times New Roman" w:cs="Times New Roman"/>
          <w:b/>
          <w:bCs/>
          <w:szCs w:val="18"/>
          <w:lang w:val="es-ES" w:eastAsia="es-ES" w:bidi="es-ES"/>
        </w:rPr>
        <w:t>MILITAR</w:t>
      </w:r>
    </w:p>
    <w:p w:rsidR="005B4413" w:rsidRDefault="00DF3FB3">
      <w:pPr>
        <w:widowControl w:val="0"/>
        <w:autoSpaceDE w:val="0"/>
        <w:autoSpaceDN w:val="0"/>
        <w:spacing w:after="0" w:line="240" w:lineRule="auto"/>
        <w:jc w:val="center"/>
        <w:rPr>
          <w:rFonts w:ascii="Times New Roman" w:eastAsia="Tahoma" w:hAnsi="Times New Roman" w:cs="Times New Roman"/>
          <w:b/>
          <w:szCs w:val="18"/>
          <w:lang w:val="es-HN" w:eastAsia="es-ES" w:bidi="es-ES"/>
        </w:rPr>
      </w:pPr>
      <w:r>
        <w:rPr>
          <w:rFonts w:ascii="Times New Roman" w:eastAsia="Tahoma" w:hAnsi="Times New Roman" w:cs="Times New Roman"/>
          <w:b/>
          <w:szCs w:val="18"/>
          <w:lang w:val="es-HN" w:eastAsia="es-ES" w:bidi="es-ES"/>
        </w:rPr>
        <w:t>Aviso de Licitación Pública Nacional</w:t>
      </w:r>
    </w:p>
    <w:p w:rsidR="005B4413" w:rsidRDefault="00DF3FB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u w:color="000000"/>
          <w:lang w:val="es-HN"/>
        </w:rPr>
      </w:pPr>
      <w:r>
        <w:rPr>
          <w:rStyle w:val="Ninguno"/>
          <w:b/>
          <w:bCs/>
          <w:noProof/>
          <w:u w:color="000000"/>
          <w:lang w:eastAsia="en-US"/>
        </w:rPr>
        <mc:AlternateContent>
          <mc:Choice Requires="wps">
            <w:drawing>
              <wp:anchor distT="0" distB="0" distL="0" distR="0" simplePos="0" relativeHeight="251659264" behindDoc="0" locked="0" layoutInCell="1" allowOverlap="1">
                <wp:simplePos x="0" y="0"/>
                <wp:positionH relativeFrom="page">
                  <wp:posOffset>870585</wp:posOffset>
                </wp:positionH>
                <wp:positionV relativeFrom="line">
                  <wp:posOffset>64135</wp:posOffset>
                </wp:positionV>
                <wp:extent cx="6186805" cy="446405"/>
                <wp:effectExtent l="0" t="0" r="23495" b="11430"/>
                <wp:wrapNone/>
                <wp:docPr id="1" name="officeArt object" descr="Cuadro de texto 2"/>
                <wp:cNvGraphicFramePr/>
                <a:graphic xmlns:a="http://schemas.openxmlformats.org/drawingml/2006/main">
                  <a:graphicData uri="http://schemas.microsoft.com/office/word/2010/wordprocessingShape">
                    <wps:wsp>
                      <wps:cNvSpPr txBox="1"/>
                      <wps:spPr>
                        <a:xfrm>
                          <a:off x="0" y="0"/>
                          <a:ext cx="6186805" cy="446400"/>
                        </a:xfrm>
                        <a:prstGeom prst="rect">
                          <a:avLst/>
                        </a:prstGeom>
                        <a:solidFill>
                          <a:schemeClr val="accent6">
                            <a:lumMod val="20000"/>
                            <a:lumOff val="80000"/>
                          </a:schemeClr>
                        </a:solidFill>
                        <a:ln w="9525" cap="flat">
                          <a:solidFill>
                            <a:srgbClr val="000000"/>
                          </a:solidFill>
                          <a:prstDash val="solid"/>
                          <a:miter lim="800000"/>
                        </a:ln>
                        <a:effectLst/>
                      </wps:spPr>
                      <wps:txbx>
                        <w:txbxContent>
                          <w:p w:rsidR="000E69F7" w:rsidRDefault="000E69F7">
                            <w:pPr>
                              <w:jc w:val="center"/>
                              <w:rPr>
                                <w:rFonts w:ascii="Times New Roman" w:hAnsi="Times New Roman" w:cs="Times New Roman"/>
                                <w:b/>
                                <w:lang w:val="es-HN"/>
                              </w:rPr>
                            </w:pPr>
                            <w:r>
                              <w:rPr>
                                <w:rFonts w:ascii="Times New Roman" w:eastAsia="Times New Roman" w:hAnsi="Times New Roman" w:cs="Times New Roman"/>
                                <w:b/>
                                <w:iCs/>
                                <w:lang w:val="es-HN"/>
                              </w:rPr>
                              <w:t>PROCESO DE LICITACIÓN PÚBLICA NACIONAL</w:t>
                            </w:r>
                            <w:r>
                              <w:rPr>
                                <w:rFonts w:ascii="Times New Roman" w:hAnsi="Times New Roman" w:cs="Times New Roman"/>
                                <w:b/>
                                <w:lang w:val="es-HN"/>
                              </w:rPr>
                              <w:t xml:space="preserve"> </w:t>
                            </w:r>
                            <w:r>
                              <w:rPr>
                                <w:rFonts w:ascii="Times New Roman" w:eastAsia="Times New Roman" w:hAnsi="Times New Roman" w:cs="Times New Roman"/>
                                <w:b/>
                                <w:lang w:val="es-HN" w:eastAsia="es-ES"/>
                              </w:rPr>
                              <w:t>“</w:t>
                            </w:r>
                            <w:r>
                              <w:rPr>
                                <w:rFonts w:ascii="Times New Roman" w:hAnsi="Times New Roman" w:cs="Times New Roman"/>
                                <w:b/>
                                <w:sz w:val="24"/>
                                <w:szCs w:val="40"/>
                                <w:lang w:val="es-HN"/>
                              </w:rPr>
                              <w:t>NO. LPN-</w:t>
                            </w:r>
                            <w:r w:rsidRPr="00737E9F">
                              <w:rPr>
                                <w:rFonts w:ascii="Times New Roman" w:hAnsi="Times New Roman" w:cs="Times New Roman"/>
                                <w:b/>
                                <w:sz w:val="24"/>
                                <w:szCs w:val="40"/>
                                <w:lang w:val="es-HN"/>
                              </w:rPr>
                              <w:t>018-2021-SDN “</w:t>
                            </w:r>
                            <w:r>
                              <w:rPr>
                                <w:rFonts w:ascii="Times New Roman" w:eastAsia="Times New Roman" w:hAnsi="Times New Roman" w:cs="Times New Roman"/>
                                <w:b/>
                                <w:iCs/>
                                <w:sz w:val="24"/>
                                <w:szCs w:val="24"/>
                                <w:lang w:val="es-HN"/>
                              </w:rPr>
                              <w:t>ADQUISICIÓN DE MEDICAMENTOS PARA EL HOSPITAL MILITAR”</w:t>
                            </w:r>
                          </w:p>
                          <w:p w:rsidR="000E69F7" w:rsidRDefault="000E69F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0"/>
                                <w:lang w:val="es-HN"/>
                              </w:rPr>
                            </w:pPr>
                          </w:p>
                        </w:txbxContent>
                      </wps:txbx>
                      <wps:bodyPr wrap="square" lIns="45718" tIns="45718" rIns="45718" bIns="45718"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Cuadro de texto 2" style="position:absolute;margin-left:68.55pt;margin-top:5.05pt;width:487.15pt;height:35.15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" fillcolor="#e2efd9 [665]">
                <v:textbox inset="1.2699mm,1.2699mm,1.2699mm,1.2699mm">
                  <w:txbxContent>
                    <w:p w:rsidR="000E69F7" w:rsidRDefault="000E69F7">
                      <w:pPr>
                        <w:jc w:val="center"/>
                        <w:rPr>
                          <w:rFonts w:ascii="Times New Roman" w:hAnsi="Times New Roman" w:cs="Times New Roman"/>
                          <w:b/>
                          <w:lang w:val="es-HN"/>
                        </w:rPr>
                      </w:pPr>
                      <w:r>
                        <w:rPr>
                          <w:rFonts w:ascii="Times New Roman" w:eastAsia="Times New Roman" w:hAnsi="Times New Roman" w:cs="Times New Roman"/>
                          <w:b/>
                          <w:iCs/>
                          <w:lang w:val="es-HN"/>
                        </w:rPr>
                        <w:t>PROCESO DE LICITACIÓN PÚBLICA NACIONAL</w:t>
                      </w:r>
                      <w:r>
                        <w:rPr>
                          <w:rFonts w:ascii="Times New Roman" w:hAnsi="Times New Roman" w:cs="Times New Roman"/>
                          <w:b/>
                          <w:lang w:val="es-HN"/>
                        </w:rPr>
                        <w:t xml:space="preserve"> </w:t>
                      </w:r>
                      <w:r>
                        <w:rPr>
                          <w:rFonts w:ascii="Times New Roman" w:eastAsia="Times New Roman" w:hAnsi="Times New Roman" w:cs="Times New Roman"/>
                          <w:b/>
                          <w:lang w:val="es-HN" w:eastAsia="es-ES"/>
                        </w:rPr>
                        <w:t>“</w:t>
                      </w:r>
                      <w:r>
                        <w:rPr>
                          <w:rFonts w:ascii="Times New Roman" w:hAnsi="Times New Roman" w:cs="Times New Roman"/>
                          <w:b/>
                          <w:sz w:val="24"/>
                          <w:szCs w:val="40"/>
                          <w:lang w:val="es-HN"/>
                        </w:rPr>
                        <w:t>NO. LPN-</w:t>
                      </w:r>
                      <w:r w:rsidRPr="00737E9F">
                        <w:rPr>
                          <w:rFonts w:ascii="Times New Roman" w:hAnsi="Times New Roman" w:cs="Times New Roman"/>
                          <w:b/>
                          <w:sz w:val="24"/>
                          <w:szCs w:val="40"/>
                          <w:lang w:val="es-HN"/>
                        </w:rPr>
                        <w:t>018-2021-SDN “</w:t>
                      </w:r>
                      <w:r>
                        <w:rPr>
                          <w:rFonts w:ascii="Times New Roman" w:eastAsia="Times New Roman" w:hAnsi="Times New Roman" w:cs="Times New Roman"/>
                          <w:b/>
                          <w:iCs/>
                          <w:sz w:val="24"/>
                          <w:szCs w:val="24"/>
                          <w:lang w:val="es-HN"/>
                        </w:rPr>
                        <w:t>ADQUISICIÓN DE MEDICAMENTOS PARA EL HOSPITAL MILITAR”</w:t>
                      </w:r>
                    </w:p>
                    <w:p w:rsidR="000E69F7" w:rsidRDefault="000E69F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0"/>
                          <w:lang w:val="es-HN"/>
                        </w:rPr>
                      </w:pPr>
                    </w:p>
                  </w:txbxContent>
                </v:textbox>
                <w10:wrap anchorx="page" anchory="line"/>
              </v:shape>
            </w:pict>
          </mc:Fallback>
        </mc:AlternateContent>
      </w:r>
    </w:p>
    <w:p w:rsidR="005B4413" w:rsidRDefault="005B441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Arial" w:eastAsia="Arial" w:hAnsi="Arial" w:cs="Arial"/>
          <w:u w:color="000000"/>
          <w:lang w:val="es-HN"/>
        </w:rPr>
      </w:pPr>
    </w:p>
    <w:p w:rsidR="005B4413" w:rsidRDefault="005B4413">
      <w:pPr>
        <w:tabs>
          <w:tab w:val="left" w:pos="0"/>
        </w:tabs>
        <w:autoSpaceDE w:val="0"/>
        <w:autoSpaceDN w:val="0"/>
        <w:adjustRightInd w:val="0"/>
        <w:spacing w:after="0" w:line="240" w:lineRule="auto"/>
        <w:jc w:val="both"/>
        <w:rPr>
          <w:rFonts w:ascii="Times New Roman" w:eastAsia="Times New Roman" w:hAnsi="Times New Roman" w:cs="Times New Roman"/>
          <w:iCs/>
          <w:lang w:val="es-HN"/>
        </w:rPr>
      </w:pPr>
    </w:p>
    <w:p w:rsidR="005B4413" w:rsidRDefault="005B4413">
      <w:pPr>
        <w:tabs>
          <w:tab w:val="left" w:pos="0"/>
        </w:tabs>
        <w:autoSpaceDE w:val="0"/>
        <w:autoSpaceDN w:val="0"/>
        <w:adjustRightInd w:val="0"/>
        <w:spacing w:after="0" w:line="240" w:lineRule="auto"/>
        <w:jc w:val="both"/>
        <w:rPr>
          <w:rFonts w:ascii="Times New Roman" w:eastAsia="Times New Roman" w:hAnsi="Times New Roman" w:cs="Times New Roman"/>
          <w:iCs/>
          <w:sz w:val="2"/>
          <w:lang w:val="es-HN"/>
        </w:rPr>
      </w:pPr>
    </w:p>
    <w:p w:rsidR="00D34486" w:rsidRPr="00D34486" w:rsidRDefault="00D34486" w:rsidP="00D34486">
      <w:pPr>
        <w:numPr>
          <w:ilvl w:val="0"/>
          <w:numId w:val="22"/>
        </w:numPr>
        <w:tabs>
          <w:tab w:val="left" w:pos="0"/>
        </w:tabs>
        <w:autoSpaceDE w:val="0"/>
        <w:autoSpaceDN w:val="0"/>
        <w:adjustRightInd w:val="0"/>
        <w:spacing w:after="0" w:line="240" w:lineRule="auto"/>
        <w:ind w:left="284"/>
        <w:contextualSpacing/>
        <w:jc w:val="both"/>
        <w:rPr>
          <w:rFonts w:ascii="Times New Roman" w:eastAsia="Times New Roman" w:hAnsi="Times New Roman" w:cs="Times New Roman"/>
          <w:iCs/>
          <w:sz w:val="20"/>
          <w:szCs w:val="20"/>
          <w:lang w:val="es-MX"/>
        </w:rPr>
      </w:pPr>
      <w:r w:rsidRPr="00D34486">
        <w:rPr>
          <w:rFonts w:ascii="Times New Roman" w:eastAsia="Calibri" w:hAnsi="Times New Roman" w:cs="Times New Roman"/>
          <w:sz w:val="20"/>
          <w:szCs w:val="20"/>
          <w:lang w:val="es-HN"/>
        </w:rPr>
        <w:t xml:space="preserve">La Secretaría de </w:t>
      </w:r>
      <w:r w:rsidRPr="00D34486">
        <w:rPr>
          <w:rFonts w:ascii="Times New Roman" w:eastAsia="Times New Roman" w:hAnsi="Times New Roman" w:cs="Times New Roman"/>
          <w:sz w:val="20"/>
          <w:szCs w:val="20"/>
          <w:lang w:val="es-HN"/>
        </w:rPr>
        <w:t xml:space="preserve">Estado en el Despacho de Defensa Nacional a través de la Jefatura del Estado Mayor Conjunto en el marco de la Ley de Contratación del Estado y su Reglamento, invita a presentar ofertas </w:t>
      </w:r>
      <w:r w:rsidRPr="00D34486">
        <w:rPr>
          <w:rFonts w:ascii="Times New Roman" w:eastAsia="Calibri" w:hAnsi="Times New Roman" w:cs="Times New Roman"/>
          <w:sz w:val="20"/>
          <w:szCs w:val="20"/>
          <w:lang w:val="es-ES"/>
        </w:rPr>
        <w:t>a las empresas interesadas en participar en</w:t>
      </w:r>
      <w:r w:rsidRPr="00D34486">
        <w:rPr>
          <w:rFonts w:ascii="Times New Roman" w:eastAsia="Times New Roman" w:hAnsi="Times New Roman" w:cs="Times New Roman"/>
          <w:sz w:val="20"/>
          <w:szCs w:val="20"/>
          <w:lang w:val="es-HN"/>
        </w:rPr>
        <w:t xml:space="preserve"> la </w:t>
      </w:r>
      <w:r w:rsidRPr="00D34486">
        <w:rPr>
          <w:rFonts w:ascii="Times New Roman" w:eastAsia="Times New Roman" w:hAnsi="Times New Roman" w:cs="Times New Roman"/>
          <w:iCs/>
          <w:sz w:val="20"/>
          <w:szCs w:val="20"/>
          <w:lang w:val="es-HN"/>
        </w:rPr>
        <w:t xml:space="preserve">Licitación Pública Nacional </w:t>
      </w:r>
      <w:r w:rsidRPr="00D34486">
        <w:rPr>
          <w:rFonts w:ascii="Times New Roman" w:eastAsia="Calibri" w:hAnsi="Times New Roman" w:cs="Times New Roman"/>
          <w:b/>
          <w:sz w:val="20"/>
          <w:szCs w:val="20"/>
          <w:lang w:val="es-HN"/>
        </w:rPr>
        <w:t xml:space="preserve">No. </w:t>
      </w:r>
      <w:r w:rsidRPr="00D34486">
        <w:rPr>
          <w:rFonts w:ascii="Times New Roman" w:eastAsia="Calibri" w:hAnsi="Times New Roman" w:cs="Times New Roman"/>
          <w:b/>
          <w:sz w:val="20"/>
          <w:szCs w:val="20"/>
          <w:lang w:val="es-ES"/>
        </w:rPr>
        <w:t xml:space="preserve">LPN-018-2021-SDN </w:t>
      </w:r>
      <w:r w:rsidRPr="00D34486">
        <w:rPr>
          <w:rFonts w:ascii="Times New Roman" w:eastAsia="Times New Roman" w:hAnsi="Times New Roman" w:cs="Times New Roman"/>
          <w:b/>
          <w:sz w:val="20"/>
          <w:szCs w:val="20"/>
          <w:lang w:val="es-HN" w:eastAsia="es-ES"/>
        </w:rPr>
        <w:t>“ADQUISICIÓN DE MEDICAMENTOS PARA EL HOSPITAL MILITAR”.</w:t>
      </w:r>
      <w:r w:rsidRPr="00D34486">
        <w:rPr>
          <w:rFonts w:ascii="Times New Roman" w:eastAsia="Calibri" w:hAnsi="Times New Roman" w:cs="Times New Roman"/>
          <w:sz w:val="20"/>
          <w:szCs w:val="20"/>
          <w:lang w:val="es-ES"/>
        </w:rPr>
        <w:t xml:space="preserve"> </w:t>
      </w:r>
    </w:p>
    <w:p w:rsidR="00D34486" w:rsidRPr="00D34486" w:rsidRDefault="00D34486" w:rsidP="00D34486">
      <w:pPr>
        <w:numPr>
          <w:ilvl w:val="0"/>
          <w:numId w:val="22"/>
        </w:numPr>
        <w:spacing w:after="200" w:line="240" w:lineRule="auto"/>
        <w:ind w:left="284" w:hanging="426"/>
        <w:contextualSpacing/>
        <w:jc w:val="both"/>
        <w:rPr>
          <w:rFonts w:ascii="Times New Roman" w:eastAsia="Times New Roman" w:hAnsi="Times New Roman" w:cs="Times New Roman"/>
          <w:sz w:val="20"/>
          <w:szCs w:val="20"/>
          <w:lang w:val="es-HN"/>
        </w:rPr>
      </w:pPr>
      <w:r w:rsidRPr="00D34486">
        <w:rPr>
          <w:rFonts w:ascii="Times New Roman" w:eastAsia="Times New Roman" w:hAnsi="Times New Roman" w:cs="Times New Roman"/>
          <w:sz w:val="20"/>
          <w:szCs w:val="20"/>
          <w:lang w:val="es-HN"/>
        </w:rPr>
        <w:t>El financiamiento para la realización del presente proceso proviene de Fondos Nacionales y Recursos Propios.</w:t>
      </w:r>
    </w:p>
    <w:p w:rsidR="00D34486" w:rsidRPr="00D34486" w:rsidRDefault="00D34486" w:rsidP="00D34486">
      <w:pPr>
        <w:numPr>
          <w:ilvl w:val="0"/>
          <w:numId w:val="22"/>
        </w:numPr>
        <w:spacing w:after="200" w:line="240" w:lineRule="auto"/>
        <w:ind w:left="284" w:hanging="426"/>
        <w:contextualSpacing/>
        <w:jc w:val="both"/>
        <w:rPr>
          <w:rFonts w:ascii="Times New Roman" w:eastAsia="Times New Roman" w:hAnsi="Times New Roman" w:cs="Times New Roman"/>
          <w:sz w:val="20"/>
          <w:szCs w:val="20"/>
          <w:lang w:val="es-HN"/>
        </w:rPr>
      </w:pPr>
      <w:r w:rsidRPr="00D34486">
        <w:rPr>
          <w:rFonts w:ascii="Times New Roman" w:eastAsia="Times New Roman" w:hAnsi="Times New Roman" w:cs="Times New Roman"/>
          <w:sz w:val="20"/>
          <w:szCs w:val="20"/>
          <w:lang w:val="es-HN"/>
        </w:rPr>
        <w:t xml:space="preserve">El órgano responsable de la contratación es </w:t>
      </w:r>
      <w:r w:rsidRPr="00D34486">
        <w:rPr>
          <w:rFonts w:ascii="Times New Roman" w:eastAsia="Calibri" w:hAnsi="Times New Roman" w:cs="Times New Roman"/>
          <w:sz w:val="20"/>
          <w:szCs w:val="20"/>
          <w:lang w:val="es-HN"/>
        </w:rPr>
        <w:t xml:space="preserve">la Secretaría de </w:t>
      </w:r>
      <w:r w:rsidRPr="00D34486">
        <w:rPr>
          <w:rFonts w:ascii="Times New Roman" w:eastAsia="Times New Roman" w:hAnsi="Times New Roman" w:cs="Times New Roman"/>
          <w:sz w:val="20"/>
          <w:szCs w:val="20"/>
          <w:lang w:val="es-HN"/>
        </w:rPr>
        <w:t>Estado en el Despacho de Defensa Nacional Fuerzas Armadas de Honduras /Hospital Militar</w:t>
      </w:r>
    </w:p>
    <w:p w:rsidR="00D34486" w:rsidRPr="00D34486" w:rsidRDefault="00D34486" w:rsidP="00D34486">
      <w:pPr>
        <w:numPr>
          <w:ilvl w:val="0"/>
          <w:numId w:val="22"/>
        </w:numPr>
        <w:spacing w:after="200" w:line="240" w:lineRule="auto"/>
        <w:ind w:left="284" w:hanging="426"/>
        <w:contextualSpacing/>
        <w:jc w:val="both"/>
        <w:rPr>
          <w:rFonts w:ascii="Times New Roman" w:eastAsia="Times New Roman" w:hAnsi="Times New Roman" w:cs="Times New Roman"/>
          <w:sz w:val="20"/>
          <w:szCs w:val="20"/>
          <w:lang w:val="es-HN"/>
        </w:rPr>
      </w:pPr>
      <w:r w:rsidRPr="00D34486">
        <w:rPr>
          <w:rFonts w:ascii="Times New Roman" w:eastAsia="Times New Roman" w:hAnsi="Times New Roman" w:cs="Times New Roman"/>
          <w:sz w:val="20"/>
          <w:szCs w:val="20"/>
          <w:lang w:val="es-ES"/>
        </w:rPr>
        <w:t>Los interesados en participar en la Licitación, deberán hacerlo mediante solicitud por escrito (incluir nombre de la empresa, dirección, correo electrónico y número de teléfono), dirigida al Sub Jefe del Estado Mayor Conjunto (EMC), General de División German Velásquez Romero, a partir de la fecha de publicación de este aviso, previo pago no reembolsable de quinientos Lempiras exactos (L.500.00) en Banco, para lo cual debe imprimir recibo TGR-1 a nombre de la Secretaría de Defensa Nacional, siguiendo las instrucciones de la página de SEFIN (</w:t>
      </w:r>
      <w:hyperlink r:id="rId22" w:history="1">
        <w:r w:rsidRPr="00D34486">
          <w:rPr>
            <w:rFonts w:ascii="Times New Roman" w:eastAsia="Times New Roman" w:hAnsi="Times New Roman" w:cs="Times New Roman"/>
            <w:sz w:val="20"/>
            <w:szCs w:val="20"/>
            <w:lang w:val="es-HN"/>
          </w:rPr>
          <w:t>www.sefin.gob.hn</w:t>
        </w:r>
      </w:hyperlink>
      <w:r w:rsidRPr="00D34486">
        <w:rPr>
          <w:rFonts w:ascii="Times New Roman" w:eastAsia="Times New Roman" w:hAnsi="Times New Roman" w:cs="Times New Roman"/>
          <w:sz w:val="20"/>
          <w:szCs w:val="20"/>
          <w:lang w:val="es-ES"/>
        </w:rPr>
        <w:t>) bajo el rubro 12121 (emisión y constancia).</w:t>
      </w:r>
    </w:p>
    <w:p w:rsidR="00D34486" w:rsidRPr="00D34486" w:rsidRDefault="00D34486" w:rsidP="00D34486">
      <w:pPr>
        <w:spacing w:after="200" w:line="240" w:lineRule="auto"/>
        <w:ind w:left="284"/>
        <w:contextualSpacing/>
        <w:jc w:val="both"/>
        <w:rPr>
          <w:rFonts w:ascii="Times New Roman" w:eastAsia="Times New Roman" w:hAnsi="Times New Roman" w:cs="Times New Roman"/>
          <w:sz w:val="20"/>
          <w:szCs w:val="20"/>
          <w:lang w:val="es-HN"/>
        </w:rPr>
      </w:pPr>
      <w:r w:rsidRPr="00D34486">
        <w:rPr>
          <w:rFonts w:ascii="Times New Roman" w:eastAsia="Times New Roman" w:hAnsi="Times New Roman" w:cs="Times New Roman"/>
          <w:sz w:val="20"/>
          <w:szCs w:val="20"/>
          <w:lang w:val="es-HN"/>
        </w:rPr>
        <w:t>Los Pliegos de Condiciones se retirarán en el Departamento de Administración del Hospital Militar, a partir de la fecha de emisión de este Aviso de Licitación,</w:t>
      </w:r>
      <w:r w:rsidRPr="00D34486">
        <w:rPr>
          <w:rFonts w:ascii="Times New Roman" w:eastAsia="Times New Roman" w:hAnsi="Times New Roman" w:cs="Times New Roman"/>
          <w:sz w:val="20"/>
          <w:szCs w:val="20"/>
          <w:lang w:val="es-ES"/>
        </w:rPr>
        <w:t xml:space="preserve"> hasta el 17 de diciembre del 2021,</w:t>
      </w:r>
      <w:r w:rsidRPr="00D34486">
        <w:rPr>
          <w:rFonts w:ascii="Times New Roman" w:eastAsia="Times New Roman" w:hAnsi="Times New Roman" w:cs="Times New Roman"/>
          <w:sz w:val="20"/>
          <w:szCs w:val="20"/>
          <w:lang w:val="es-HN"/>
        </w:rPr>
        <w:t xml:space="preserve"> de lunes a viernes, en un horario de 08:00 a.m. hasta las 3:30 p.m. Asimismo, e</w:t>
      </w:r>
      <w:r w:rsidRPr="00D34486">
        <w:rPr>
          <w:rFonts w:ascii="Times New Roman" w:eastAsia="Times New Roman" w:hAnsi="Times New Roman" w:cs="Times New Roman"/>
          <w:sz w:val="20"/>
          <w:szCs w:val="20"/>
          <w:lang w:val="es-ES"/>
        </w:rPr>
        <w:t>l periodo para recibir aclaraciones de este Pliego de Condiciones será desde el día 09 hasta el 22 de noviembre del presente año, en el mismo lugar y horario.</w:t>
      </w:r>
    </w:p>
    <w:p w:rsidR="00D34486" w:rsidRPr="00D34486" w:rsidRDefault="00D34486" w:rsidP="00D34486">
      <w:pPr>
        <w:numPr>
          <w:ilvl w:val="0"/>
          <w:numId w:val="22"/>
        </w:numPr>
        <w:spacing w:after="0" w:line="240" w:lineRule="auto"/>
        <w:ind w:left="284" w:hanging="426"/>
        <w:contextualSpacing/>
        <w:jc w:val="both"/>
        <w:rPr>
          <w:rFonts w:ascii="Times New Roman" w:eastAsia="Times New Roman" w:hAnsi="Times New Roman" w:cs="Times New Roman"/>
          <w:sz w:val="20"/>
          <w:szCs w:val="20"/>
          <w:lang w:val="es-HN"/>
        </w:rPr>
      </w:pPr>
      <w:r w:rsidRPr="00D34486">
        <w:rPr>
          <w:rFonts w:ascii="Times New Roman" w:eastAsia="Calibri" w:hAnsi="Times New Roman" w:cs="Times New Roman"/>
          <w:sz w:val="20"/>
          <w:szCs w:val="20"/>
          <w:lang w:val="es-ES"/>
        </w:rPr>
        <w:t xml:space="preserve">Las ofertas serán recibidas en forma impresa </w:t>
      </w:r>
      <w:r w:rsidRPr="00D34486">
        <w:rPr>
          <w:rFonts w:ascii="Times New Roman" w:eastAsia="Times New Roman" w:hAnsi="Times New Roman" w:cs="Times New Roman"/>
          <w:sz w:val="20"/>
          <w:szCs w:val="20"/>
          <w:lang w:val="es-ES"/>
        </w:rPr>
        <w:t>a través de nota de remisión de la empresa dirigida al Sub Jefe del Estado Mayor Conjunto (EMC), General de División German Velásquez Romero ubicada en el Barrio el Obelisco, frente al Parque El Soldado,</w:t>
      </w:r>
      <w:r w:rsidRPr="00D34486">
        <w:rPr>
          <w:rFonts w:ascii="Times New Roman" w:eastAsia="Times New Roman" w:hAnsi="Times New Roman" w:cs="Times New Roman"/>
          <w:sz w:val="20"/>
          <w:szCs w:val="20"/>
          <w:lang w:val="es-ES" w:eastAsia="es-ES"/>
        </w:rPr>
        <w:t xml:space="preserve"> Número de Telefax: </w:t>
      </w:r>
      <w:r w:rsidRPr="00D34486">
        <w:rPr>
          <w:rFonts w:ascii="Times New Roman" w:eastAsia="Times New Roman" w:hAnsi="Times New Roman" w:cs="Times New Roman"/>
          <w:sz w:val="20"/>
          <w:szCs w:val="20"/>
          <w:lang w:val="es-ES"/>
        </w:rPr>
        <w:t xml:space="preserve">(504) 2238-0029 - (504) 2276-3400, únicamente el 20 de diciembre del presente año a partir de las 08:00 am hasta las 10:00 horas, sin prorroga alguna. </w:t>
      </w:r>
      <w:r w:rsidRPr="00D34486">
        <w:rPr>
          <w:rFonts w:ascii="Times New Roman" w:eastAsia="Times New Roman" w:hAnsi="Times New Roman" w:cs="Times New Roman"/>
          <w:sz w:val="20"/>
          <w:szCs w:val="20"/>
          <w:lang w:val="es-HN"/>
        </w:rPr>
        <w:t xml:space="preserve">No se recibirán ofertas posteriormente a esta fecha y </w:t>
      </w:r>
      <w:r w:rsidRPr="00D34486">
        <w:rPr>
          <w:rFonts w:ascii="Times New Roman" w:eastAsia="Times New Roman" w:hAnsi="Times New Roman" w:cs="Times New Roman"/>
          <w:sz w:val="20"/>
          <w:szCs w:val="20"/>
          <w:lang w:val="es-ES"/>
        </w:rPr>
        <w:t>hora oficial de la República de Honduras</w:t>
      </w:r>
      <w:r w:rsidRPr="00D34486">
        <w:rPr>
          <w:rFonts w:ascii="Times New Roman" w:eastAsia="Times New Roman" w:hAnsi="Times New Roman" w:cs="Times New Roman"/>
          <w:sz w:val="20"/>
          <w:szCs w:val="20"/>
          <w:lang w:val="es-HN"/>
        </w:rPr>
        <w:t>.</w:t>
      </w:r>
    </w:p>
    <w:p w:rsidR="00D34486" w:rsidRPr="00D34486" w:rsidRDefault="00D34486" w:rsidP="00D34486">
      <w:pPr>
        <w:numPr>
          <w:ilvl w:val="0"/>
          <w:numId w:val="22"/>
        </w:numPr>
        <w:spacing w:after="0" w:line="240" w:lineRule="auto"/>
        <w:ind w:left="284"/>
        <w:contextualSpacing/>
        <w:jc w:val="both"/>
        <w:rPr>
          <w:rFonts w:ascii="Times New Roman" w:eastAsia="Times New Roman" w:hAnsi="Times New Roman" w:cs="Times New Roman"/>
          <w:sz w:val="20"/>
          <w:szCs w:val="20"/>
          <w:lang w:val="es-HN"/>
        </w:rPr>
      </w:pPr>
      <w:r w:rsidRPr="00D34486">
        <w:rPr>
          <w:rFonts w:ascii="Times New Roman" w:eastAsia="Times New Roman" w:hAnsi="Times New Roman" w:cs="Times New Roman"/>
          <w:sz w:val="20"/>
          <w:szCs w:val="20"/>
          <w:lang w:val="es-HN"/>
        </w:rPr>
        <w:t>Las ofertas se abrirán en presencia de los interesados que asistan al acto de apertura pública, mismo que se realizará el día</w:t>
      </w:r>
      <w:r w:rsidRPr="00D34486">
        <w:rPr>
          <w:rFonts w:ascii="Times New Roman" w:eastAsia="Times New Roman" w:hAnsi="Times New Roman" w:cs="Times New Roman"/>
          <w:sz w:val="20"/>
          <w:szCs w:val="20"/>
          <w:lang w:val="es-ES"/>
        </w:rPr>
        <w:t xml:space="preserve"> 20 de diciembre de 2021 del presente año a las 10:15 a.m, en la Sub Jefatura del Estado Mayor Conjunto (EMC), ubicada en el Barrio el Obelisco, frente Parque el Soldado. </w:t>
      </w:r>
    </w:p>
    <w:p w:rsidR="00D34486" w:rsidRPr="00D34486" w:rsidRDefault="00D34486" w:rsidP="00D34486">
      <w:pPr>
        <w:numPr>
          <w:ilvl w:val="0"/>
          <w:numId w:val="22"/>
        </w:numPr>
        <w:spacing w:after="0" w:line="240" w:lineRule="auto"/>
        <w:ind w:left="284"/>
        <w:contextualSpacing/>
        <w:jc w:val="both"/>
        <w:rPr>
          <w:rFonts w:ascii="Times New Roman" w:eastAsia="Times New Roman" w:hAnsi="Times New Roman" w:cs="Times New Roman"/>
          <w:sz w:val="20"/>
          <w:szCs w:val="20"/>
          <w:lang w:val="es-HN"/>
        </w:rPr>
      </w:pPr>
      <w:r w:rsidRPr="00D34486">
        <w:rPr>
          <w:rFonts w:ascii="Times New Roman" w:eastAsia="Times New Roman" w:hAnsi="Times New Roman" w:cs="Times New Roman"/>
          <w:sz w:val="20"/>
          <w:szCs w:val="20"/>
          <w:lang w:val="es-HN"/>
        </w:rPr>
        <w:t xml:space="preserve">Los Pliegos de Condiciones estarán disponibles en la página del Sistema de Información de Contrataciones y Adquisiciones del Estado de Honduras “HONDUCOMPRAS” (http://h1.honducompras.gob.hn), solamente para lectura e información previa.  </w:t>
      </w:r>
    </w:p>
    <w:p w:rsidR="005B4413" w:rsidRDefault="00DF3FB3" w:rsidP="00AB1B11">
      <w:pPr>
        <w:spacing w:after="0" w:line="240" w:lineRule="auto"/>
        <w:jc w:val="right"/>
        <w:rPr>
          <w:rFonts w:ascii="Times New Roman" w:eastAsia="Times New Roman" w:hAnsi="Times New Roman" w:cs="Times New Roman"/>
          <w:lang w:val="es-HN"/>
        </w:rPr>
      </w:pPr>
      <w:r>
        <w:rPr>
          <w:rFonts w:ascii="Times New Roman" w:eastAsia="Times New Roman" w:hAnsi="Times New Roman" w:cs="Times New Roman"/>
          <w:lang w:val="es-HN"/>
        </w:rPr>
        <w:t>Tegucigalpa, M.D.C</w:t>
      </w:r>
      <w:r w:rsidRPr="00DF231C">
        <w:rPr>
          <w:rFonts w:ascii="Times New Roman" w:eastAsia="Times New Roman" w:hAnsi="Times New Roman" w:cs="Times New Roman"/>
          <w:lang w:val="es-HN"/>
        </w:rPr>
        <w:t xml:space="preserve">, 08 de </w:t>
      </w:r>
      <w:r w:rsidR="00534489" w:rsidRPr="00DF231C">
        <w:rPr>
          <w:rFonts w:ascii="Times New Roman" w:eastAsia="Times New Roman" w:hAnsi="Times New Roman" w:cs="Times New Roman"/>
          <w:lang w:val="es-HN"/>
        </w:rPr>
        <w:t>noviembre</w:t>
      </w:r>
      <w:r w:rsidR="00DF231C" w:rsidRPr="00DF231C">
        <w:rPr>
          <w:rFonts w:ascii="Times New Roman" w:eastAsia="Times New Roman" w:hAnsi="Times New Roman" w:cs="Times New Roman"/>
          <w:lang w:val="es-HN"/>
        </w:rPr>
        <w:t xml:space="preserve"> </w:t>
      </w:r>
      <w:r w:rsidRPr="00DF231C">
        <w:rPr>
          <w:rFonts w:ascii="Times New Roman" w:eastAsia="Times New Roman" w:hAnsi="Times New Roman" w:cs="Times New Roman"/>
          <w:lang w:val="es-HN"/>
        </w:rPr>
        <w:t>del 2021</w:t>
      </w:r>
    </w:p>
    <w:p w:rsidR="00AB1B11" w:rsidRDefault="00DF3FB3">
      <w:pPr>
        <w:spacing w:after="0" w:line="240" w:lineRule="auto"/>
        <w:rPr>
          <w:rFonts w:ascii="Times New Roman" w:eastAsia="Times New Roman" w:hAnsi="Times New Roman" w:cs="Times New Roman"/>
          <w:sz w:val="20"/>
          <w:lang w:val="es-ES" w:eastAsia="es-ES"/>
        </w:rPr>
      </w:pPr>
      <w:r>
        <w:rPr>
          <w:rFonts w:ascii="Times New Roman" w:eastAsia="Times New Roman" w:hAnsi="Times New Roman" w:cs="Times New Roman"/>
          <w:sz w:val="20"/>
          <w:lang w:val="es-ES" w:eastAsia="es-ES"/>
        </w:rPr>
        <w:t xml:space="preserve">                                                      </w:t>
      </w:r>
    </w:p>
    <w:p w:rsidR="00862807" w:rsidRDefault="00862807" w:rsidP="00862807">
      <w:pPr>
        <w:spacing w:after="0" w:line="240" w:lineRule="auto"/>
        <w:jc w:val="center"/>
        <w:rPr>
          <w:rFonts w:ascii="Times New Roman" w:eastAsia="Times New Roman" w:hAnsi="Times New Roman" w:cs="Times New Roman"/>
          <w:sz w:val="20"/>
          <w:szCs w:val="20"/>
          <w:lang w:val="es-ES" w:eastAsia="es-ES"/>
        </w:rPr>
      </w:pPr>
    </w:p>
    <w:p w:rsidR="00862807" w:rsidRDefault="00862807" w:rsidP="00862807">
      <w:pPr>
        <w:spacing w:after="0" w:line="240" w:lineRule="auto"/>
        <w:jc w:val="center"/>
        <w:rPr>
          <w:rFonts w:ascii="Times New Roman" w:eastAsia="Times New Roman" w:hAnsi="Times New Roman" w:cs="Times New Roman"/>
          <w:sz w:val="20"/>
          <w:szCs w:val="20"/>
          <w:lang w:val="es-ES" w:eastAsia="es-ES"/>
        </w:rPr>
      </w:pPr>
    </w:p>
    <w:p w:rsidR="00862807" w:rsidRPr="00BB4E45" w:rsidRDefault="00862807" w:rsidP="00862807">
      <w:pPr>
        <w:spacing w:after="0" w:line="240" w:lineRule="auto"/>
        <w:jc w:val="center"/>
        <w:rPr>
          <w:rFonts w:ascii="Times New Roman" w:eastAsia="Times New Roman" w:hAnsi="Times New Roman" w:cs="Times New Roman"/>
          <w:sz w:val="20"/>
          <w:szCs w:val="20"/>
          <w:lang w:val="es-ES" w:eastAsia="es-ES"/>
        </w:rPr>
      </w:pPr>
      <w:r w:rsidRPr="00BB4E45">
        <w:rPr>
          <w:rFonts w:ascii="Times New Roman" w:eastAsia="Times New Roman" w:hAnsi="Times New Roman" w:cs="Times New Roman"/>
          <w:sz w:val="20"/>
          <w:szCs w:val="20"/>
          <w:lang w:val="es-ES" w:eastAsia="es-ES"/>
        </w:rPr>
        <w:t xml:space="preserve">CORONEL DE AVIACIÓN DEMA </w:t>
      </w:r>
    </w:p>
    <w:p w:rsidR="00862807" w:rsidRDefault="00862807" w:rsidP="00862807">
      <w:pPr>
        <w:spacing w:after="0" w:line="240" w:lineRule="auto"/>
        <w:jc w:val="center"/>
        <w:rPr>
          <w:rFonts w:ascii="Times New Roman" w:eastAsia="Times New Roman" w:hAnsi="Times New Roman" w:cs="Times New Roman"/>
          <w:lang w:val="es-ES" w:eastAsia="es-ES"/>
        </w:rPr>
      </w:pPr>
    </w:p>
    <w:p w:rsidR="00862807" w:rsidRDefault="00862807" w:rsidP="00862807">
      <w:pPr>
        <w:spacing w:after="0" w:line="240" w:lineRule="auto"/>
        <w:jc w:val="center"/>
        <w:rPr>
          <w:rFonts w:ascii="Times New Roman" w:eastAsia="Times New Roman" w:hAnsi="Times New Roman" w:cs="Times New Roman"/>
          <w:b/>
          <w:sz w:val="12"/>
          <w:lang w:val="es-ES" w:eastAsia="es-ES"/>
        </w:rPr>
      </w:pPr>
    </w:p>
    <w:p w:rsidR="00862807" w:rsidRDefault="00862807" w:rsidP="00862807">
      <w:pPr>
        <w:spacing w:after="0" w:line="240" w:lineRule="auto"/>
        <w:jc w:val="center"/>
        <w:rPr>
          <w:rFonts w:ascii="Times New Roman" w:eastAsia="Times New Roman" w:hAnsi="Times New Roman" w:cs="Times New Roman"/>
          <w:b/>
          <w:lang w:val="es-ES" w:eastAsia="es-ES"/>
        </w:rPr>
      </w:pPr>
    </w:p>
    <w:p w:rsidR="00862807" w:rsidRPr="00BB4E45" w:rsidRDefault="00862807" w:rsidP="00862807">
      <w:pPr>
        <w:spacing w:after="0" w:line="240" w:lineRule="auto"/>
        <w:jc w:val="center"/>
        <w:rPr>
          <w:rFonts w:ascii="Times New Roman" w:eastAsia="Times New Roman" w:hAnsi="Times New Roman" w:cs="Times New Roman"/>
          <w:b/>
          <w:sz w:val="20"/>
          <w:lang w:val="es-ES" w:eastAsia="es-ES"/>
        </w:rPr>
      </w:pPr>
      <w:r w:rsidRPr="00BB4E45">
        <w:rPr>
          <w:rFonts w:ascii="Times New Roman" w:eastAsia="Times New Roman" w:hAnsi="Times New Roman" w:cs="Times New Roman"/>
          <w:b/>
          <w:sz w:val="20"/>
          <w:lang w:val="es-ES" w:eastAsia="es-ES"/>
        </w:rPr>
        <w:t>ARMANDO MARTÍNEZ RUEDA</w:t>
      </w:r>
    </w:p>
    <w:p w:rsidR="00862807" w:rsidRPr="00BB4E45" w:rsidRDefault="00862807" w:rsidP="00862807">
      <w:pPr>
        <w:spacing w:after="0"/>
        <w:jc w:val="center"/>
        <w:rPr>
          <w:rFonts w:ascii="Times New Roman" w:eastAsia="Times New Roman" w:hAnsi="Times New Roman" w:cs="Times New Roman"/>
          <w:sz w:val="20"/>
          <w:lang w:val="es-ES" w:eastAsia="es-ES"/>
        </w:rPr>
      </w:pPr>
      <w:r w:rsidRPr="00BB4E45">
        <w:rPr>
          <w:rFonts w:ascii="Times New Roman" w:eastAsia="Times New Roman" w:hAnsi="Times New Roman" w:cs="Times New Roman"/>
          <w:sz w:val="20"/>
          <w:lang w:val="es-ES" w:eastAsia="es-ES"/>
        </w:rPr>
        <w:t>SECRETARIO DE LA COMISIÓN DE EVALUACIÓN</w:t>
      </w:r>
    </w:p>
    <w:p w:rsidR="00862807" w:rsidRPr="0009530C" w:rsidRDefault="00862807" w:rsidP="00862807">
      <w:pPr>
        <w:spacing w:after="0"/>
        <w:jc w:val="center"/>
        <w:rPr>
          <w:rFonts w:ascii="Times New Roman" w:eastAsia="Times New Roman" w:hAnsi="Times New Roman" w:cs="Times New Roman"/>
          <w:lang w:val="es-ES" w:eastAsia="es-ES"/>
        </w:rPr>
      </w:pPr>
      <w:r w:rsidRPr="00BB4E45">
        <w:rPr>
          <w:rFonts w:ascii="Times New Roman" w:eastAsia="Times New Roman" w:hAnsi="Times New Roman" w:cs="Times New Roman"/>
          <w:sz w:val="20"/>
          <w:lang w:val="es-ES" w:eastAsia="es-ES"/>
        </w:rPr>
        <w:t>DE LAS FUERZAS ARMADAS.</w:t>
      </w:r>
      <w:r w:rsidRPr="00BB4E45">
        <w:rPr>
          <w:rFonts w:ascii="Times New Roman" w:eastAsia="Times New Roman" w:hAnsi="Times New Roman" w:cs="Times New Roman"/>
          <w:sz w:val="20"/>
          <w:lang w:val="es-ES" w:eastAsia="es-ES"/>
        </w:rPr>
        <w:tab/>
      </w:r>
    </w:p>
    <w:p w:rsidR="005B4413" w:rsidRDefault="005B4413" w:rsidP="00887635">
      <w:pPr>
        <w:spacing w:after="0" w:line="240" w:lineRule="auto"/>
        <w:rPr>
          <w:rFonts w:ascii="Times New Roman" w:eastAsia="Times New Roman" w:hAnsi="Times New Roman" w:cs="Times New Roman"/>
          <w:sz w:val="20"/>
          <w:lang w:val="es-ES" w:eastAsia="es-ES"/>
        </w:rPr>
      </w:pPr>
    </w:p>
    <w:sectPr w:rsidR="005B4413">
      <w:headerReference w:type="default" r:id="rId23"/>
      <w:pgSz w:w="12240" w:h="15840"/>
      <w:pgMar w:top="1276"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F7" w:rsidRDefault="000E69F7">
      <w:pPr>
        <w:spacing w:line="240" w:lineRule="auto"/>
      </w:pPr>
      <w:r>
        <w:separator/>
      </w:r>
    </w:p>
  </w:endnote>
  <w:endnote w:type="continuationSeparator" w:id="0">
    <w:p w:rsidR="000E69F7" w:rsidRDefault="000E69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2020803070505020304"/>
    <w:charset w:val="00"/>
    <w:family w:val="auto"/>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default"/>
    <w:sig w:usb0="FFFFFFFF" w:usb1="E9FFFFFF" w:usb2="0000003F" w:usb3="00000000" w:csb0="603F01FF" w:csb1="FFFF0000"/>
  </w:font>
  <w:font w:name="TimesNewRomanPSMT">
    <w:altName w:val="Times New Roman"/>
    <w:charset w:val="00"/>
    <w:family w:val="auto"/>
    <w:pitch w:val="default"/>
  </w:font>
  <w:font w:name="MS Mincho">
    <w:altName w:val="Yu Gothic UI"/>
    <w:panose1 w:val="02020609040205080304"/>
    <w:charset w:val="80"/>
    <w:family w:val="roman"/>
    <w:pitch w:val="default"/>
    <w:sig w:usb0="00000000" w:usb1="0000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F7" w:rsidRDefault="000E69F7">
    <w:pPr>
      <w:pStyle w:val="Piedepgina"/>
      <w:jc w:val="right"/>
    </w:pPr>
  </w:p>
  <w:p w:rsidR="000E69F7" w:rsidRDefault="000E69F7">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350103"/>
    </w:sdtPr>
    <w:sdtContent>
      <w:p w:rsidR="000E69F7" w:rsidRDefault="000E69F7">
        <w:pPr>
          <w:pStyle w:val="Piedepgina"/>
          <w:jc w:val="right"/>
        </w:pPr>
        <w:r>
          <w:fldChar w:fldCharType="begin"/>
        </w:r>
        <w:r>
          <w:instrText>PAGE   \* MERGEFORMAT</w:instrText>
        </w:r>
        <w:r>
          <w:fldChar w:fldCharType="separate"/>
        </w:r>
        <w:r w:rsidR="00A3581F" w:rsidRPr="00A3581F">
          <w:rPr>
            <w:noProof/>
            <w:lang w:val="es-ES"/>
          </w:rPr>
          <w:t>19</w:t>
        </w:r>
        <w:r>
          <w:fldChar w:fldCharType="end"/>
        </w:r>
      </w:p>
    </w:sdtContent>
  </w:sdt>
  <w:p w:rsidR="000E69F7" w:rsidRDefault="000E69F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770999"/>
    </w:sdtPr>
    <w:sdtContent>
      <w:p w:rsidR="000E69F7" w:rsidRDefault="000E69F7">
        <w:pPr>
          <w:pStyle w:val="Piedepgina"/>
          <w:jc w:val="right"/>
        </w:pPr>
        <w:r>
          <w:fldChar w:fldCharType="begin"/>
        </w:r>
        <w:r>
          <w:instrText>PAGE   \* MERGEFORMAT</w:instrText>
        </w:r>
        <w:r>
          <w:fldChar w:fldCharType="separate"/>
        </w:r>
        <w:r w:rsidR="00A3581F" w:rsidRPr="00A3581F">
          <w:rPr>
            <w:noProof/>
            <w:lang w:val="es-ES"/>
          </w:rPr>
          <w:t>14</w:t>
        </w:r>
        <w:r>
          <w:fldChar w:fldCharType="end"/>
        </w:r>
      </w:p>
    </w:sdtContent>
  </w:sdt>
  <w:p w:rsidR="000E69F7" w:rsidRDefault="000E69F7">
    <w:pPr>
      <w:pStyle w:val="Piedepgina"/>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383881"/>
    </w:sdtPr>
    <w:sdtContent>
      <w:p w:rsidR="000E69F7" w:rsidRDefault="000E69F7">
        <w:pPr>
          <w:pStyle w:val="Piedepgina"/>
          <w:jc w:val="right"/>
        </w:pPr>
        <w:r>
          <w:fldChar w:fldCharType="begin"/>
        </w:r>
        <w:r>
          <w:instrText>PAGE   \* MERGEFORMAT</w:instrText>
        </w:r>
        <w:r>
          <w:fldChar w:fldCharType="separate"/>
        </w:r>
        <w:r w:rsidR="00A3581F" w:rsidRPr="00A3581F">
          <w:rPr>
            <w:noProof/>
            <w:lang w:val="es-ES"/>
          </w:rPr>
          <w:t>52</w:t>
        </w:r>
        <w:r>
          <w:fldChar w:fldCharType="end"/>
        </w:r>
      </w:p>
    </w:sdtContent>
  </w:sdt>
  <w:p w:rsidR="000E69F7" w:rsidRDefault="000E69F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F7" w:rsidRDefault="000E69F7">
      <w:pPr>
        <w:spacing w:after="0"/>
      </w:pPr>
      <w:r>
        <w:separator/>
      </w:r>
    </w:p>
  </w:footnote>
  <w:footnote w:type="continuationSeparator" w:id="0">
    <w:p w:rsidR="000E69F7" w:rsidRDefault="000E69F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F7" w:rsidRDefault="000E69F7">
    <w:pPr>
      <w:pStyle w:val="Encabezado"/>
      <w:rPr>
        <w:lang w:val="es-MX"/>
      </w:rPr>
    </w:pPr>
  </w:p>
  <w:p w:rsidR="000E69F7" w:rsidRDefault="000E69F7">
    <w:pPr>
      <w:pStyle w:val="Encabezado"/>
      <w:rPr>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F7" w:rsidRDefault="000E69F7">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rPr>
      <w:t>54</w:t>
    </w:r>
    <w:r>
      <w:rPr>
        <w:rStyle w:val="Nmerodepgina"/>
      </w:rPr>
      <w:fldChar w:fldCharType="end"/>
    </w:r>
    <w:r>
      <w:tab/>
      <w:t>Sección V. Países Elegibles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F7" w:rsidRDefault="000E69F7">
    <w:pPr>
      <w:pStyle w:val="Encabezado"/>
      <w:tabs>
        <w:tab w:val="clear" w:pos="4419"/>
        <w:tab w:val="clear" w:pos="8838"/>
        <w:tab w:val="right" w:pos="9000"/>
      </w:tabs>
      <w:rPr>
        <w:lang w:val="es-MX"/>
      </w:rPr>
    </w:pPr>
    <w:r>
      <w:rPr>
        <w:lang w:val="es-MX"/>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F7" w:rsidRDefault="000E69F7">
    <w:pPr>
      <w:pStyle w:val="Encabezado"/>
      <w:rPr>
        <w:lang w:val="es-CO"/>
      </w:rPr>
    </w:pPr>
    <w:r>
      <w:rPr>
        <w:lang w:val="es-CO"/>
      </w:rP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F7" w:rsidRDefault="000E69F7">
    <w:pPr>
      <w:pStyle w:val="Encabezado"/>
      <w:tabs>
        <w:tab w:val="clear" w:pos="4419"/>
        <w:tab w:val="clear" w:pos="8838"/>
        <w:tab w:val="left" w:pos="3073"/>
      </w:tabs>
      <w:rPr>
        <w:lang w:val="es-MX"/>
      </w:rPr>
    </w:pPr>
    <w:r>
      <w:rPr>
        <w:lang w:val="es-MX"/>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931EE"/>
    <w:multiLevelType w:val="multilevel"/>
    <w:tmpl w:val="09B931EE"/>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13F843B7"/>
    <w:multiLevelType w:val="multilevel"/>
    <w:tmpl w:val="13F843B7"/>
    <w:lvl w:ilvl="0">
      <w:start w:val="12"/>
      <w:numFmt w:val="decimal"/>
      <w:pStyle w:val="Heading1-Clausename"/>
      <w:lvlText w:val="%1."/>
      <w:lvlJc w:val="left"/>
      <w:pPr>
        <w:tabs>
          <w:tab w:val="left" w:pos="720"/>
        </w:tabs>
        <w:ind w:left="720" w:hanging="360"/>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6B967CB"/>
    <w:multiLevelType w:val="multilevel"/>
    <w:tmpl w:val="16B967CB"/>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3" w15:restartNumberingAfterBreak="0">
    <w:nsid w:val="1743270B"/>
    <w:multiLevelType w:val="multilevel"/>
    <w:tmpl w:val="1743270B"/>
    <w:lvl w:ilvl="0">
      <w:start w:val="3"/>
      <w:numFmt w:val="decimal"/>
      <w:pStyle w:val="Textoindependiente2"/>
      <w:lvlText w:val="%1"/>
      <w:lvlJc w:val="left"/>
      <w:pPr>
        <w:tabs>
          <w:tab w:val="left" w:pos="360"/>
        </w:tabs>
        <w:ind w:left="360" w:hanging="360"/>
      </w:pPr>
      <w:rPr>
        <w:rFonts w:hint="default"/>
      </w:rPr>
    </w:lvl>
    <w:lvl w:ilvl="1">
      <w:start w:val="1"/>
      <w:numFmt w:val="decimal"/>
      <w:lvlText w:val="%1.%2"/>
      <w:lvlJc w:val="left"/>
      <w:pPr>
        <w:tabs>
          <w:tab w:val="left" w:pos="432"/>
        </w:tabs>
        <w:ind w:left="432" w:hanging="360"/>
      </w:pPr>
      <w:rPr>
        <w:rFonts w:hint="default"/>
      </w:rPr>
    </w:lvl>
    <w:lvl w:ilvl="2">
      <w:start w:val="1"/>
      <w:numFmt w:val="decimal"/>
      <w:lvlText w:val="%1.%2.%3"/>
      <w:lvlJc w:val="left"/>
      <w:pPr>
        <w:tabs>
          <w:tab w:val="left" w:pos="864"/>
        </w:tabs>
        <w:ind w:left="864" w:hanging="720"/>
      </w:pPr>
      <w:rPr>
        <w:rFonts w:hint="default"/>
      </w:rPr>
    </w:lvl>
    <w:lvl w:ilvl="3">
      <w:start w:val="1"/>
      <w:numFmt w:val="decimal"/>
      <w:lvlText w:val="%1.%2.%3.%4"/>
      <w:lvlJc w:val="left"/>
      <w:pPr>
        <w:tabs>
          <w:tab w:val="left" w:pos="936"/>
        </w:tabs>
        <w:ind w:left="936" w:hanging="720"/>
      </w:pPr>
      <w:rPr>
        <w:rFonts w:hint="default"/>
      </w:rPr>
    </w:lvl>
    <w:lvl w:ilvl="4">
      <w:start w:val="1"/>
      <w:numFmt w:val="decimal"/>
      <w:lvlText w:val="%1.%2.%3.%4.%5"/>
      <w:lvlJc w:val="left"/>
      <w:pPr>
        <w:tabs>
          <w:tab w:val="left" w:pos="1368"/>
        </w:tabs>
        <w:ind w:left="1368" w:hanging="1080"/>
      </w:pPr>
      <w:rPr>
        <w:rFonts w:hint="default"/>
      </w:rPr>
    </w:lvl>
    <w:lvl w:ilvl="5">
      <w:start w:val="1"/>
      <w:numFmt w:val="decimal"/>
      <w:lvlText w:val="%1.%2.%3.%4.%5.%6"/>
      <w:lvlJc w:val="left"/>
      <w:pPr>
        <w:tabs>
          <w:tab w:val="left" w:pos="1440"/>
        </w:tabs>
        <w:ind w:left="1440" w:hanging="1080"/>
      </w:pPr>
      <w:rPr>
        <w:rFonts w:hint="default"/>
      </w:rPr>
    </w:lvl>
    <w:lvl w:ilvl="6">
      <w:start w:val="1"/>
      <w:numFmt w:val="decimal"/>
      <w:lvlText w:val="%1.%2.%3.%4.%5.%6.%7"/>
      <w:lvlJc w:val="left"/>
      <w:pPr>
        <w:tabs>
          <w:tab w:val="left" w:pos="1872"/>
        </w:tabs>
        <w:ind w:left="1872" w:hanging="1440"/>
      </w:pPr>
      <w:rPr>
        <w:rFonts w:hint="default"/>
      </w:rPr>
    </w:lvl>
    <w:lvl w:ilvl="7">
      <w:start w:val="1"/>
      <w:numFmt w:val="decimal"/>
      <w:lvlText w:val="%1.%2.%3.%4.%5.%6.%7.%8"/>
      <w:lvlJc w:val="left"/>
      <w:pPr>
        <w:tabs>
          <w:tab w:val="left" w:pos="1944"/>
        </w:tabs>
        <w:ind w:left="1944" w:hanging="1440"/>
      </w:pPr>
      <w:rPr>
        <w:rFonts w:hint="default"/>
      </w:rPr>
    </w:lvl>
    <w:lvl w:ilvl="8">
      <w:start w:val="1"/>
      <w:numFmt w:val="decimal"/>
      <w:lvlText w:val="%1.%2.%3.%4.%5.%6.%7.%8.%9"/>
      <w:lvlJc w:val="left"/>
      <w:pPr>
        <w:tabs>
          <w:tab w:val="left" w:pos="2376"/>
        </w:tabs>
        <w:ind w:left="2376" w:hanging="1800"/>
      </w:pPr>
      <w:rPr>
        <w:rFonts w:hint="default"/>
      </w:rPr>
    </w:lvl>
  </w:abstractNum>
  <w:abstractNum w:abstractNumId="4" w15:restartNumberingAfterBreak="0">
    <w:nsid w:val="19F75EBC"/>
    <w:multiLevelType w:val="multilevel"/>
    <w:tmpl w:val="19F75EB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A27E2E"/>
    <w:multiLevelType w:val="multilevel"/>
    <w:tmpl w:val="21A27E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47B318C"/>
    <w:multiLevelType w:val="multilevel"/>
    <w:tmpl w:val="247B318C"/>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B012D4"/>
    <w:multiLevelType w:val="multilevel"/>
    <w:tmpl w:val="2CB012D4"/>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08C348B"/>
    <w:multiLevelType w:val="multilevel"/>
    <w:tmpl w:val="308C348B"/>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570521"/>
    <w:multiLevelType w:val="multilevel"/>
    <w:tmpl w:val="39570521"/>
    <w:lvl w:ilvl="0">
      <w:start w:val="1"/>
      <w:numFmt w:val="decimal"/>
      <w:lvlText w:val="%1."/>
      <w:lvlJc w:val="left"/>
      <w:pPr>
        <w:ind w:left="540" w:hanging="360"/>
      </w:pPr>
      <w:rPr>
        <w:rFonts w:ascii="Times New Roman" w:eastAsia="Times New Roman" w:hAnsi="Times New Roman" w:cs="Times New Roman"/>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15:restartNumberingAfterBreak="0">
    <w:nsid w:val="39692660"/>
    <w:multiLevelType w:val="multilevel"/>
    <w:tmpl w:val="39692660"/>
    <w:lvl w:ilvl="0">
      <w:start w:val="1"/>
      <w:numFmt w:val="decimal"/>
      <w:lvlText w:val="%1."/>
      <w:lvlJc w:val="left"/>
      <w:pPr>
        <w:tabs>
          <w:tab w:val="left" w:pos="431"/>
        </w:tabs>
        <w:ind w:left="431" w:hanging="431"/>
      </w:pPr>
      <w:rPr>
        <w:b/>
        <w:i w:val="0"/>
      </w:rPr>
    </w:lvl>
    <w:lvl w:ilvl="1">
      <w:start w:val="1"/>
      <w:numFmt w:val="decimal"/>
      <w:lvlText w:val="%1.%2"/>
      <w:lvlJc w:val="left"/>
      <w:pPr>
        <w:tabs>
          <w:tab w:val="left" w:pos="709"/>
        </w:tabs>
        <w:ind w:left="709" w:hanging="709"/>
      </w:pPr>
      <w:rPr>
        <w:rFonts w:ascii="Times New Roman" w:eastAsia="Times New Roman" w:hAnsi="Times New Roman" w:cs="Times New Roman"/>
      </w:rPr>
    </w:lvl>
    <w:lvl w:ilvl="2">
      <w:start w:val="1"/>
      <w:numFmt w:val="lowerLetter"/>
      <w:pStyle w:val="Clauses"/>
      <w:lvlText w:val="(%3)"/>
      <w:lvlJc w:val="left"/>
      <w:pPr>
        <w:tabs>
          <w:tab w:val="left" w:pos="1712"/>
        </w:tabs>
        <w:ind w:left="1418" w:hanging="426"/>
      </w:pPr>
      <w:rPr>
        <w:b w:val="0"/>
        <w:i w:val="0"/>
      </w:rPr>
    </w:lvl>
    <w:lvl w:ilvl="3">
      <w:start w:val="1"/>
      <w:numFmt w:val="lowerRoman"/>
      <w:pStyle w:val="Normala"/>
      <w:lvlText w:val="(%4)"/>
      <w:lvlJc w:val="left"/>
      <w:pPr>
        <w:tabs>
          <w:tab w:val="left" w:pos="2498"/>
        </w:tabs>
        <w:ind w:left="1843" w:hanging="425"/>
      </w:pPr>
    </w:lvl>
    <w:lvl w:ilvl="4">
      <w:start w:val="1"/>
      <w:numFmt w:val="decimal"/>
      <w:lvlText w:val=".%5"/>
      <w:lvlJc w:val="left"/>
      <w:pPr>
        <w:tabs>
          <w:tab w:val="left" w:pos="0"/>
        </w:tabs>
        <w:ind w:left="0" w:firstLine="0"/>
      </w:pPr>
    </w:lvl>
    <w:lvl w:ilvl="5">
      <w:start w:val="1"/>
      <w:numFmt w:val="decimal"/>
      <w:lvlText w:val=".%5.%6"/>
      <w:lvlJc w:val="left"/>
      <w:pPr>
        <w:tabs>
          <w:tab w:val="left" w:pos="0"/>
        </w:tabs>
        <w:ind w:left="0" w:firstLine="0"/>
      </w:pPr>
    </w:lvl>
    <w:lvl w:ilvl="6">
      <w:start w:val="1"/>
      <w:numFmt w:val="decimal"/>
      <w:lvlText w:val=".%5.%6.%7"/>
      <w:lvlJc w:val="left"/>
      <w:pPr>
        <w:tabs>
          <w:tab w:val="left" w:pos="0"/>
        </w:tabs>
        <w:ind w:left="0" w:firstLine="0"/>
      </w:pPr>
    </w:lvl>
    <w:lvl w:ilvl="7">
      <w:start w:val="1"/>
      <w:numFmt w:val="decimal"/>
      <w:lvlText w:val=".%5.%6.%7.%8"/>
      <w:lvlJc w:val="left"/>
      <w:pPr>
        <w:tabs>
          <w:tab w:val="left" w:pos="0"/>
        </w:tabs>
        <w:ind w:left="0" w:firstLine="0"/>
      </w:pPr>
    </w:lvl>
    <w:lvl w:ilvl="8">
      <w:start w:val="1"/>
      <w:numFmt w:val="decimal"/>
      <w:lvlText w:val=".%5.%6.%7.%8.%9"/>
      <w:lvlJc w:val="left"/>
      <w:pPr>
        <w:tabs>
          <w:tab w:val="left" w:pos="0"/>
        </w:tabs>
        <w:ind w:left="4392" w:hanging="1584"/>
      </w:pPr>
    </w:lvl>
  </w:abstractNum>
  <w:abstractNum w:abstractNumId="11" w15:restartNumberingAfterBreak="0">
    <w:nsid w:val="4EA556BF"/>
    <w:multiLevelType w:val="multilevel"/>
    <w:tmpl w:val="4EA556B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4FCA3BD7"/>
    <w:multiLevelType w:val="multilevel"/>
    <w:tmpl w:val="4FCA3BD7"/>
    <w:lvl w:ilvl="0">
      <w:start w:val="1"/>
      <w:numFmt w:val="decimal"/>
      <w:lvlText w:val="%1."/>
      <w:lvlJc w:val="left"/>
      <w:pPr>
        <w:ind w:left="1070" w:hanging="360"/>
      </w:pPr>
      <w:rPr>
        <w:rFonts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13" w15:restartNumberingAfterBreak="0">
    <w:nsid w:val="52C10D12"/>
    <w:multiLevelType w:val="multilevel"/>
    <w:tmpl w:val="52C10D1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4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2F0143E"/>
    <w:multiLevelType w:val="multilevel"/>
    <w:tmpl w:val="52F0143E"/>
    <w:lvl w:ilvl="0">
      <w:start w:val="1"/>
      <w:numFmt w:val="decimal"/>
      <w:lvlText w:val="%1."/>
      <w:lvlJc w:val="left"/>
      <w:pPr>
        <w:ind w:left="420" w:hanging="360"/>
      </w:pPr>
      <w:rPr>
        <w:rFonts w:eastAsia="Times New Roman" w:hint="default"/>
        <w:b w:val="0"/>
        <w:color w:val="auto"/>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5" w15:restartNumberingAfterBreak="0">
    <w:nsid w:val="55FD21DD"/>
    <w:multiLevelType w:val="multilevel"/>
    <w:tmpl w:val="55FD21D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6C80094"/>
    <w:multiLevelType w:val="multilevel"/>
    <w:tmpl w:val="56C8009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808684E"/>
    <w:multiLevelType w:val="multilevel"/>
    <w:tmpl w:val="4FCA3BD7"/>
    <w:lvl w:ilvl="0">
      <w:start w:val="1"/>
      <w:numFmt w:val="decimal"/>
      <w:lvlText w:val="%1."/>
      <w:lvlJc w:val="left"/>
      <w:pPr>
        <w:ind w:left="1070" w:hanging="360"/>
      </w:pPr>
      <w:rPr>
        <w:rFonts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18" w15:restartNumberingAfterBreak="0">
    <w:nsid w:val="5CA57CB3"/>
    <w:multiLevelType w:val="multilevel"/>
    <w:tmpl w:val="5CA57C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0B50FD"/>
    <w:multiLevelType w:val="multilevel"/>
    <w:tmpl w:val="4FCA3BD7"/>
    <w:lvl w:ilvl="0">
      <w:start w:val="1"/>
      <w:numFmt w:val="decimal"/>
      <w:lvlText w:val="%1."/>
      <w:lvlJc w:val="left"/>
      <w:pPr>
        <w:ind w:left="1070" w:hanging="360"/>
      </w:pPr>
      <w:rPr>
        <w:rFonts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20" w15:restartNumberingAfterBreak="0">
    <w:nsid w:val="68F969FA"/>
    <w:multiLevelType w:val="multilevel"/>
    <w:tmpl w:val="68F969FA"/>
    <w:lvl w:ilvl="0">
      <w:start w:val="1"/>
      <w:numFmt w:val="upperRoman"/>
      <w:pStyle w:val="Ttulo1"/>
      <w:lvlText w:val="Artículo %1."/>
      <w:lvlJc w:val="left"/>
      <w:pPr>
        <w:tabs>
          <w:tab w:val="left" w:pos="1800"/>
        </w:tabs>
        <w:ind w:left="0" w:firstLine="0"/>
      </w:pPr>
    </w:lvl>
    <w:lvl w:ilvl="1">
      <w:start w:val="1"/>
      <w:numFmt w:val="decimalZero"/>
      <w:pStyle w:val="Ttulo2"/>
      <w:isLgl/>
      <w:lvlText w:val="Sección %1.%2"/>
      <w:lvlJc w:val="left"/>
      <w:pPr>
        <w:tabs>
          <w:tab w:val="left" w:pos="2433"/>
        </w:tabs>
        <w:ind w:left="993" w:firstLine="0"/>
      </w:pPr>
    </w:lvl>
    <w:lvl w:ilvl="2">
      <w:start w:val="1"/>
      <w:numFmt w:val="lowerLetter"/>
      <w:pStyle w:val="Ttulo3"/>
      <w:lvlText w:val="(%3)"/>
      <w:lvlJc w:val="left"/>
      <w:pPr>
        <w:tabs>
          <w:tab w:val="left" w:pos="720"/>
        </w:tabs>
        <w:ind w:left="720" w:hanging="432"/>
      </w:pPr>
    </w:lvl>
    <w:lvl w:ilvl="3">
      <w:start w:val="1"/>
      <w:numFmt w:val="lowerRoman"/>
      <w:pStyle w:val="Ttulo4"/>
      <w:lvlText w:val="(%4)"/>
      <w:lvlJc w:val="right"/>
      <w:pPr>
        <w:tabs>
          <w:tab w:val="left" w:pos="864"/>
        </w:tabs>
        <w:ind w:left="864" w:hanging="144"/>
      </w:pPr>
    </w:lvl>
    <w:lvl w:ilvl="4">
      <w:start w:val="1"/>
      <w:numFmt w:val="decimal"/>
      <w:pStyle w:val="Ttulo5"/>
      <w:lvlText w:val="%5)"/>
      <w:lvlJc w:val="left"/>
      <w:pPr>
        <w:tabs>
          <w:tab w:val="left" w:pos="1008"/>
        </w:tabs>
        <w:ind w:left="1008" w:hanging="432"/>
      </w:pPr>
    </w:lvl>
    <w:lvl w:ilvl="5">
      <w:start w:val="1"/>
      <w:numFmt w:val="lowerLetter"/>
      <w:pStyle w:val="Ttulo6"/>
      <w:lvlText w:val="%6)"/>
      <w:lvlJc w:val="left"/>
      <w:pPr>
        <w:tabs>
          <w:tab w:val="left" w:pos="1152"/>
        </w:tabs>
        <w:ind w:left="1152" w:hanging="432"/>
      </w:pPr>
    </w:lvl>
    <w:lvl w:ilvl="6">
      <w:start w:val="1"/>
      <w:numFmt w:val="lowerRoman"/>
      <w:pStyle w:val="Ttulo7"/>
      <w:lvlText w:val="%7)"/>
      <w:lvlJc w:val="right"/>
      <w:pPr>
        <w:tabs>
          <w:tab w:val="left" w:pos="1296"/>
        </w:tabs>
        <w:ind w:left="1296" w:hanging="288"/>
      </w:pPr>
    </w:lvl>
    <w:lvl w:ilvl="7">
      <w:start w:val="1"/>
      <w:numFmt w:val="lowerLetter"/>
      <w:pStyle w:val="Ttulo8"/>
      <w:lvlText w:val="%8."/>
      <w:lvlJc w:val="left"/>
      <w:pPr>
        <w:tabs>
          <w:tab w:val="left" w:pos="1440"/>
        </w:tabs>
        <w:ind w:left="1440" w:hanging="432"/>
      </w:pPr>
    </w:lvl>
    <w:lvl w:ilvl="8">
      <w:start w:val="1"/>
      <w:numFmt w:val="lowerRoman"/>
      <w:pStyle w:val="Ttulo9"/>
      <w:lvlText w:val="%9."/>
      <w:lvlJc w:val="right"/>
      <w:pPr>
        <w:tabs>
          <w:tab w:val="left" w:pos="1584"/>
        </w:tabs>
        <w:ind w:left="1584" w:hanging="144"/>
      </w:pPr>
    </w:lvl>
  </w:abstractNum>
  <w:abstractNum w:abstractNumId="21" w15:restartNumberingAfterBreak="0">
    <w:nsid w:val="6ACF4DE6"/>
    <w:multiLevelType w:val="multilevel"/>
    <w:tmpl w:val="6ACF4D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FDA3E07"/>
    <w:multiLevelType w:val="multilevel"/>
    <w:tmpl w:val="6FDA3E07"/>
    <w:lvl w:ilvl="0">
      <w:start w:val="4"/>
      <w:numFmt w:val="decimal"/>
      <w:lvlText w:val="%1."/>
      <w:lvlJc w:val="left"/>
      <w:pPr>
        <w:ind w:left="720" w:hanging="360"/>
      </w:pPr>
      <w:rPr>
        <w:rFonts w:eastAsia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5853996"/>
    <w:multiLevelType w:val="multilevel"/>
    <w:tmpl w:val="75853996"/>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4" w15:restartNumberingAfterBreak="0">
    <w:nsid w:val="76737DA8"/>
    <w:multiLevelType w:val="multilevel"/>
    <w:tmpl w:val="E3908B24"/>
    <w:lvl w:ilvl="0">
      <w:start w:val="1"/>
      <w:numFmt w:val="lowerLetter"/>
      <w:lvlText w:val="%1."/>
      <w:lvlJc w:val="left"/>
      <w:pPr>
        <w:tabs>
          <w:tab w:val="left" w:pos="360"/>
        </w:tabs>
        <w:ind w:left="360" w:hanging="360"/>
      </w:pPr>
      <w:rPr>
        <w:rFonts w:ascii="Times New Roman" w:hAnsi="Times New Roman" w:cs="Times New Roman" w:hint="default"/>
        <w:b w:val="0"/>
        <w:sz w:val="24"/>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0"/>
  </w:num>
  <w:num w:numId="2">
    <w:abstractNumId w:val="3"/>
  </w:num>
  <w:num w:numId="3">
    <w:abstractNumId w:val="1"/>
  </w:num>
  <w:num w:numId="4">
    <w:abstractNumId w:val="10"/>
  </w:num>
  <w:num w:numId="5">
    <w:abstractNumId w:val="21"/>
  </w:num>
  <w:num w:numId="6">
    <w:abstractNumId w:val="7"/>
  </w:num>
  <w:num w:numId="7">
    <w:abstractNumId w:val="14"/>
  </w:num>
  <w:num w:numId="8">
    <w:abstractNumId w:val="11"/>
  </w:num>
  <w:num w:numId="9">
    <w:abstractNumId w:val="18"/>
  </w:num>
  <w:num w:numId="10">
    <w:abstractNumId w:val="6"/>
  </w:num>
  <w:num w:numId="11">
    <w:abstractNumId w:val="2"/>
  </w:num>
  <w:num w:numId="12">
    <w:abstractNumId w:val="13"/>
  </w:num>
  <w:num w:numId="13">
    <w:abstractNumId w:val="23"/>
  </w:num>
  <w:num w:numId="14">
    <w:abstractNumId w:val="15"/>
  </w:num>
  <w:num w:numId="15">
    <w:abstractNumId w:val="24"/>
  </w:num>
  <w:num w:numId="16">
    <w:abstractNumId w:val="16"/>
  </w:num>
  <w:num w:numId="17">
    <w:abstractNumId w:val="4"/>
  </w:num>
  <w:num w:numId="18">
    <w:abstractNumId w:val="5"/>
  </w:num>
  <w:num w:numId="19">
    <w:abstractNumId w:val="12"/>
  </w:num>
  <w:num w:numId="20">
    <w:abstractNumId w:val="0"/>
  </w:num>
  <w:num w:numId="21">
    <w:abstractNumId w:val="8"/>
  </w:num>
  <w:num w:numId="22">
    <w:abstractNumId w:val="9"/>
  </w:num>
  <w:num w:numId="23">
    <w:abstractNumId w:val="22"/>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0A"/>
    <w:rsid w:val="0000065C"/>
    <w:rsid w:val="0000096C"/>
    <w:rsid w:val="00000B50"/>
    <w:rsid w:val="00000F18"/>
    <w:rsid w:val="00003437"/>
    <w:rsid w:val="000054F4"/>
    <w:rsid w:val="00006563"/>
    <w:rsid w:val="000106EE"/>
    <w:rsid w:val="000109A7"/>
    <w:rsid w:val="000158A3"/>
    <w:rsid w:val="00015A97"/>
    <w:rsid w:val="00016369"/>
    <w:rsid w:val="00016851"/>
    <w:rsid w:val="00016D42"/>
    <w:rsid w:val="00017B86"/>
    <w:rsid w:val="00021C92"/>
    <w:rsid w:val="00022292"/>
    <w:rsid w:val="00022464"/>
    <w:rsid w:val="000238CD"/>
    <w:rsid w:val="000273B7"/>
    <w:rsid w:val="0002746F"/>
    <w:rsid w:val="00027D8F"/>
    <w:rsid w:val="0003095B"/>
    <w:rsid w:val="00031C17"/>
    <w:rsid w:val="00034CFE"/>
    <w:rsid w:val="00036F13"/>
    <w:rsid w:val="00037C24"/>
    <w:rsid w:val="00040A5C"/>
    <w:rsid w:val="00041B94"/>
    <w:rsid w:val="00041F97"/>
    <w:rsid w:val="00043F22"/>
    <w:rsid w:val="000461B5"/>
    <w:rsid w:val="000467B2"/>
    <w:rsid w:val="000534A5"/>
    <w:rsid w:val="00056036"/>
    <w:rsid w:val="00056EB4"/>
    <w:rsid w:val="0006033A"/>
    <w:rsid w:val="000634E4"/>
    <w:rsid w:val="00064B45"/>
    <w:rsid w:val="00070211"/>
    <w:rsid w:val="00070C35"/>
    <w:rsid w:val="00071B10"/>
    <w:rsid w:val="000723A7"/>
    <w:rsid w:val="00072BD0"/>
    <w:rsid w:val="00077029"/>
    <w:rsid w:val="00081683"/>
    <w:rsid w:val="000816E5"/>
    <w:rsid w:val="00084951"/>
    <w:rsid w:val="00085FF2"/>
    <w:rsid w:val="0009624B"/>
    <w:rsid w:val="000A0BA5"/>
    <w:rsid w:val="000A1E76"/>
    <w:rsid w:val="000A25C3"/>
    <w:rsid w:val="000A2CF1"/>
    <w:rsid w:val="000A518F"/>
    <w:rsid w:val="000A535A"/>
    <w:rsid w:val="000A5FEA"/>
    <w:rsid w:val="000A78FE"/>
    <w:rsid w:val="000B213D"/>
    <w:rsid w:val="000B2D29"/>
    <w:rsid w:val="000B3E0E"/>
    <w:rsid w:val="000B5EDA"/>
    <w:rsid w:val="000B622D"/>
    <w:rsid w:val="000C06B5"/>
    <w:rsid w:val="000C2981"/>
    <w:rsid w:val="000C3774"/>
    <w:rsid w:val="000C4FC6"/>
    <w:rsid w:val="000C6C3F"/>
    <w:rsid w:val="000C7A57"/>
    <w:rsid w:val="000D27DB"/>
    <w:rsid w:val="000D33C6"/>
    <w:rsid w:val="000D3E72"/>
    <w:rsid w:val="000D4AF3"/>
    <w:rsid w:val="000D7D3D"/>
    <w:rsid w:val="000E068C"/>
    <w:rsid w:val="000E2947"/>
    <w:rsid w:val="000E3466"/>
    <w:rsid w:val="000E41BF"/>
    <w:rsid w:val="000E54E8"/>
    <w:rsid w:val="000E69F7"/>
    <w:rsid w:val="000E762B"/>
    <w:rsid w:val="000E7B24"/>
    <w:rsid w:val="000E7EF5"/>
    <w:rsid w:val="000F0774"/>
    <w:rsid w:val="000F0AF8"/>
    <w:rsid w:val="001020F1"/>
    <w:rsid w:val="00103583"/>
    <w:rsid w:val="0010448C"/>
    <w:rsid w:val="001112C2"/>
    <w:rsid w:val="001157C5"/>
    <w:rsid w:val="0011734F"/>
    <w:rsid w:val="00121D6F"/>
    <w:rsid w:val="00122E37"/>
    <w:rsid w:val="001242AB"/>
    <w:rsid w:val="00126161"/>
    <w:rsid w:val="00126C58"/>
    <w:rsid w:val="00127C14"/>
    <w:rsid w:val="00135B39"/>
    <w:rsid w:val="001367A2"/>
    <w:rsid w:val="001423DA"/>
    <w:rsid w:val="00142E08"/>
    <w:rsid w:val="00143541"/>
    <w:rsid w:val="001436FC"/>
    <w:rsid w:val="00143714"/>
    <w:rsid w:val="00143D61"/>
    <w:rsid w:val="0014464B"/>
    <w:rsid w:val="001471D4"/>
    <w:rsid w:val="001513EF"/>
    <w:rsid w:val="0015322B"/>
    <w:rsid w:val="0015440F"/>
    <w:rsid w:val="0015608E"/>
    <w:rsid w:val="00157713"/>
    <w:rsid w:val="00161607"/>
    <w:rsid w:val="00162F7D"/>
    <w:rsid w:val="00163C9D"/>
    <w:rsid w:val="00165549"/>
    <w:rsid w:val="001670CF"/>
    <w:rsid w:val="001671DB"/>
    <w:rsid w:val="001672C4"/>
    <w:rsid w:val="00171670"/>
    <w:rsid w:val="00173164"/>
    <w:rsid w:val="00174DF9"/>
    <w:rsid w:val="0017562B"/>
    <w:rsid w:val="00175EB5"/>
    <w:rsid w:val="00180024"/>
    <w:rsid w:val="0018103D"/>
    <w:rsid w:val="001824BF"/>
    <w:rsid w:val="00182B5B"/>
    <w:rsid w:val="00184BAE"/>
    <w:rsid w:val="00185259"/>
    <w:rsid w:val="00190A02"/>
    <w:rsid w:val="00190C62"/>
    <w:rsid w:val="00192480"/>
    <w:rsid w:val="001935B3"/>
    <w:rsid w:val="001937D3"/>
    <w:rsid w:val="00193C5A"/>
    <w:rsid w:val="0019707B"/>
    <w:rsid w:val="00197229"/>
    <w:rsid w:val="001972AF"/>
    <w:rsid w:val="001A08DC"/>
    <w:rsid w:val="001A0BA4"/>
    <w:rsid w:val="001A1245"/>
    <w:rsid w:val="001A1CC1"/>
    <w:rsid w:val="001A210C"/>
    <w:rsid w:val="001A292A"/>
    <w:rsid w:val="001A2FF7"/>
    <w:rsid w:val="001A3F4C"/>
    <w:rsid w:val="001A51E8"/>
    <w:rsid w:val="001A5C99"/>
    <w:rsid w:val="001A61EB"/>
    <w:rsid w:val="001A64E4"/>
    <w:rsid w:val="001B18BA"/>
    <w:rsid w:val="001B20EF"/>
    <w:rsid w:val="001B3484"/>
    <w:rsid w:val="001B395F"/>
    <w:rsid w:val="001B4408"/>
    <w:rsid w:val="001B4505"/>
    <w:rsid w:val="001B5905"/>
    <w:rsid w:val="001C0220"/>
    <w:rsid w:val="001C1DFE"/>
    <w:rsid w:val="001C3E67"/>
    <w:rsid w:val="001C4BD3"/>
    <w:rsid w:val="001C6280"/>
    <w:rsid w:val="001C6896"/>
    <w:rsid w:val="001C78FB"/>
    <w:rsid w:val="001C7D1A"/>
    <w:rsid w:val="001D0AAB"/>
    <w:rsid w:val="001D2424"/>
    <w:rsid w:val="001D3865"/>
    <w:rsid w:val="001D4346"/>
    <w:rsid w:val="001D5527"/>
    <w:rsid w:val="001D5B09"/>
    <w:rsid w:val="001D6859"/>
    <w:rsid w:val="001E2A12"/>
    <w:rsid w:val="001E3640"/>
    <w:rsid w:val="001E3962"/>
    <w:rsid w:val="001E398C"/>
    <w:rsid w:val="001E3F0D"/>
    <w:rsid w:val="001E4B2E"/>
    <w:rsid w:val="001E60F0"/>
    <w:rsid w:val="001E7E94"/>
    <w:rsid w:val="001F193E"/>
    <w:rsid w:val="001F2166"/>
    <w:rsid w:val="001F2537"/>
    <w:rsid w:val="001F3095"/>
    <w:rsid w:val="001F3217"/>
    <w:rsid w:val="001F409E"/>
    <w:rsid w:val="001F480A"/>
    <w:rsid w:val="001F52C8"/>
    <w:rsid w:val="001F6910"/>
    <w:rsid w:val="001F7BC4"/>
    <w:rsid w:val="00200BF6"/>
    <w:rsid w:val="00201260"/>
    <w:rsid w:val="00201AD3"/>
    <w:rsid w:val="00201CE0"/>
    <w:rsid w:val="00202D07"/>
    <w:rsid w:val="00204B61"/>
    <w:rsid w:val="00207376"/>
    <w:rsid w:val="00207D1C"/>
    <w:rsid w:val="00207F39"/>
    <w:rsid w:val="00210CE2"/>
    <w:rsid w:val="00211E39"/>
    <w:rsid w:val="00213994"/>
    <w:rsid w:val="00213D69"/>
    <w:rsid w:val="00214C37"/>
    <w:rsid w:val="00215454"/>
    <w:rsid w:val="00215CE1"/>
    <w:rsid w:val="00215CFB"/>
    <w:rsid w:val="002167FD"/>
    <w:rsid w:val="002168B7"/>
    <w:rsid w:val="00216D59"/>
    <w:rsid w:val="00216F10"/>
    <w:rsid w:val="002238A0"/>
    <w:rsid w:val="00224E55"/>
    <w:rsid w:val="00224F04"/>
    <w:rsid w:val="0023041A"/>
    <w:rsid w:val="002325B2"/>
    <w:rsid w:val="00233372"/>
    <w:rsid w:val="00233AB2"/>
    <w:rsid w:val="00235A2B"/>
    <w:rsid w:val="00236AF6"/>
    <w:rsid w:val="002420FB"/>
    <w:rsid w:val="002422C2"/>
    <w:rsid w:val="00242F3A"/>
    <w:rsid w:val="00244A5E"/>
    <w:rsid w:val="0024572F"/>
    <w:rsid w:val="00245FAA"/>
    <w:rsid w:val="002472F3"/>
    <w:rsid w:val="00247CD4"/>
    <w:rsid w:val="002513FA"/>
    <w:rsid w:val="002516BF"/>
    <w:rsid w:val="00256ADA"/>
    <w:rsid w:val="00257B7C"/>
    <w:rsid w:val="00257BDF"/>
    <w:rsid w:val="00264AFB"/>
    <w:rsid w:val="002673CF"/>
    <w:rsid w:val="00267D60"/>
    <w:rsid w:val="00271C4D"/>
    <w:rsid w:val="002722A8"/>
    <w:rsid w:val="002726FB"/>
    <w:rsid w:val="00273B4D"/>
    <w:rsid w:val="002755B7"/>
    <w:rsid w:val="00275CA0"/>
    <w:rsid w:val="002777BC"/>
    <w:rsid w:val="00281A69"/>
    <w:rsid w:val="00282389"/>
    <w:rsid w:val="00283075"/>
    <w:rsid w:val="002837B0"/>
    <w:rsid w:val="00284BA6"/>
    <w:rsid w:val="00286605"/>
    <w:rsid w:val="00286807"/>
    <w:rsid w:val="002908E4"/>
    <w:rsid w:val="00291250"/>
    <w:rsid w:val="00294AA9"/>
    <w:rsid w:val="0029532D"/>
    <w:rsid w:val="002959D8"/>
    <w:rsid w:val="002963C3"/>
    <w:rsid w:val="002A0DCA"/>
    <w:rsid w:val="002A19B5"/>
    <w:rsid w:val="002A1C44"/>
    <w:rsid w:val="002A1D2C"/>
    <w:rsid w:val="002A25DD"/>
    <w:rsid w:val="002A305D"/>
    <w:rsid w:val="002A320D"/>
    <w:rsid w:val="002A4862"/>
    <w:rsid w:val="002A4FAE"/>
    <w:rsid w:val="002A6622"/>
    <w:rsid w:val="002A7AFD"/>
    <w:rsid w:val="002B0719"/>
    <w:rsid w:val="002B1375"/>
    <w:rsid w:val="002B5D86"/>
    <w:rsid w:val="002B60A8"/>
    <w:rsid w:val="002B6B94"/>
    <w:rsid w:val="002C12F0"/>
    <w:rsid w:val="002C1D33"/>
    <w:rsid w:val="002C30E7"/>
    <w:rsid w:val="002C37CA"/>
    <w:rsid w:val="002C3B00"/>
    <w:rsid w:val="002C5DD6"/>
    <w:rsid w:val="002D0E13"/>
    <w:rsid w:val="002D155C"/>
    <w:rsid w:val="002D27AF"/>
    <w:rsid w:val="002D28D0"/>
    <w:rsid w:val="002D4172"/>
    <w:rsid w:val="002D46EC"/>
    <w:rsid w:val="002D6372"/>
    <w:rsid w:val="002D72DC"/>
    <w:rsid w:val="002E0F05"/>
    <w:rsid w:val="002E54D0"/>
    <w:rsid w:val="002E60A8"/>
    <w:rsid w:val="002F3231"/>
    <w:rsid w:val="002F3CA7"/>
    <w:rsid w:val="002F45F3"/>
    <w:rsid w:val="002F4C16"/>
    <w:rsid w:val="002F6B29"/>
    <w:rsid w:val="00300C9B"/>
    <w:rsid w:val="0030381E"/>
    <w:rsid w:val="00305198"/>
    <w:rsid w:val="00305E87"/>
    <w:rsid w:val="00306642"/>
    <w:rsid w:val="00306692"/>
    <w:rsid w:val="00307736"/>
    <w:rsid w:val="003100D6"/>
    <w:rsid w:val="0031064F"/>
    <w:rsid w:val="00310CBF"/>
    <w:rsid w:val="00310D39"/>
    <w:rsid w:val="00311E92"/>
    <w:rsid w:val="00312D3F"/>
    <w:rsid w:val="00313BFD"/>
    <w:rsid w:val="00322E8E"/>
    <w:rsid w:val="00323CC9"/>
    <w:rsid w:val="003248B8"/>
    <w:rsid w:val="00325FDC"/>
    <w:rsid w:val="00326AB8"/>
    <w:rsid w:val="00330235"/>
    <w:rsid w:val="003335C1"/>
    <w:rsid w:val="00336764"/>
    <w:rsid w:val="003422F1"/>
    <w:rsid w:val="0034286D"/>
    <w:rsid w:val="00342B3E"/>
    <w:rsid w:val="00342CB2"/>
    <w:rsid w:val="00343687"/>
    <w:rsid w:val="003437B9"/>
    <w:rsid w:val="003477CB"/>
    <w:rsid w:val="00347D71"/>
    <w:rsid w:val="003519CC"/>
    <w:rsid w:val="00351BA0"/>
    <w:rsid w:val="00352134"/>
    <w:rsid w:val="0036061F"/>
    <w:rsid w:val="003614BA"/>
    <w:rsid w:val="00362C00"/>
    <w:rsid w:val="00362F00"/>
    <w:rsid w:val="0036381D"/>
    <w:rsid w:val="00364F93"/>
    <w:rsid w:val="0036653E"/>
    <w:rsid w:val="00367CFE"/>
    <w:rsid w:val="003714E0"/>
    <w:rsid w:val="003725C2"/>
    <w:rsid w:val="00373933"/>
    <w:rsid w:val="003747D5"/>
    <w:rsid w:val="00374F10"/>
    <w:rsid w:val="003750A4"/>
    <w:rsid w:val="003779DA"/>
    <w:rsid w:val="00380435"/>
    <w:rsid w:val="0038648D"/>
    <w:rsid w:val="0039030A"/>
    <w:rsid w:val="00391493"/>
    <w:rsid w:val="00391981"/>
    <w:rsid w:val="00392068"/>
    <w:rsid w:val="00392131"/>
    <w:rsid w:val="003942AE"/>
    <w:rsid w:val="00395253"/>
    <w:rsid w:val="00395E74"/>
    <w:rsid w:val="00396DEC"/>
    <w:rsid w:val="003A22B9"/>
    <w:rsid w:val="003A25EE"/>
    <w:rsid w:val="003A3356"/>
    <w:rsid w:val="003B05D9"/>
    <w:rsid w:val="003B17F9"/>
    <w:rsid w:val="003B2197"/>
    <w:rsid w:val="003B2AF8"/>
    <w:rsid w:val="003B2B84"/>
    <w:rsid w:val="003B2FB1"/>
    <w:rsid w:val="003B38B8"/>
    <w:rsid w:val="003B4584"/>
    <w:rsid w:val="003B4C5E"/>
    <w:rsid w:val="003C343B"/>
    <w:rsid w:val="003C3714"/>
    <w:rsid w:val="003C56D9"/>
    <w:rsid w:val="003C7F32"/>
    <w:rsid w:val="003D1504"/>
    <w:rsid w:val="003D2A13"/>
    <w:rsid w:val="003D46BC"/>
    <w:rsid w:val="003D4947"/>
    <w:rsid w:val="003D75D4"/>
    <w:rsid w:val="003D7C9A"/>
    <w:rsid w:val="003E034E"/>
    <w:rsid w:val="003E4E7D"/>
    <w:rsid w:val="003E6058"/>
    <w:rsid w:val="003E649C"/>
    <w:rsid w:val="003F09A0"/>
    <w:rsid w:val="003F11C5"/>
    <w:rsid w:val="003F2622"/>
    <w:rsid w:val="003F5058"/>
    <w:rsid w:val="003F5234"/>
    <w:rsid w:val="003F5605"/>
    <w:rsid w:val="003F5680"/>
    <w:rsid w:val="003F62EC"/>
    <w:rsid w:val="003F694F"/>
    <w:rsid w:val="004013EC"/>
    <w:rsid w:val="00403559"/>
    <w:rsid w:val="0040566F"/>
    <w:rsid w:val="00405BCD"/>
    <w:rsid w:val="00410924"/>
    <w:rsid w:val="00414865"/>
    <w:rsid w:val="004151A6"/>
    <w:rsid w:val="00417527"/>
    <w:rsid w:val="00417EA4"/>
    <w:rsid w:val="00417EE2"/>
    <w:rsid w:val="00420C82"/>
    <w:rsid w:val="004226F3"/>
    <w:rsid w:val="00422783"/>
    <w:rsid w:val="004336C5"/>
    <w:rsid w:val="004362C7"/>
    <w:rsid w:val="0044066A"/>
    <w:rsid w:val="00440FEA"/>
    <w:rsid w:val="004416CD"/>
    <w:rsid w:val="00441711"/>
    <w:rsid w:val="00441C38"/>
    <w:rsid w:val="00445D11"/>
    <w:rsid w:val="00445FC8"/>
    <w:rsid w:val="00446BBE"/>
    <w:rsid w:val="00451858"/>
    <w:rsid w:val="004518A9"/>
    <w:rsid w:val="0045238D"/>
    <w:rsid w:val="00453048"/>
    <w:rsid w:val="00453C61"/>
    <w:rsid w:val="00454DD8"/>
    <w:rsid w:val="004631E3"/>
    <w:rsid w:val="004642AF"/>
    <w:rsid w:val="00464C75"/>
    <w:rsid w:val="00466904"/>
    <w:rsid w:val="00466AE4"/>
    <w:rsid w:val="00467D56"/>
    <w:rsid w:val="00470650"/>
    <w:rsid w:val="004721CB"/>
    <w:rsid w:val="004726FE"/>
    <w:rsid w:val="00473360"/>
    <w:rsid w:val="004735AF"/>
    <w:rsid w:val="0047447F"/>
    <w:rsid w:val="0047475D"/>
    <w:rsid w:val="0047649A"/>
    <w:rsid w:val="0047708D"/>
    <w:rsid w:val="00477EB6"/>
    <w:rsid w:val="004801E4"/>
    <w:rsid w:val="00481850"/>
    <w:rsid w:val="00491EE3"/>
    <w:rsid w:val="004921E1"/>
    <w:rsid w:val="00495324"/>
    <w:rsid w:val="004A216B"/>
    <w:rsid w:val="004A2872"/>
    <w:rsid w:val="004A483E"/>
    <w:rsid w:val="004A5AF5"/>
    <w:rsid w:val="004A5B89"/>
    <w:rsid w:val="004A734C"/>
    <w:rsid w:val="004B04A5"/>
    <w:rsid w:val="004B198F"/>
    <w:rsid w:val="004B2211"/>
    <w:rsid w:val="004B3A82"/>
    <w:rsid w:val="004B3BA2"/>
    <w:rsid w:val="004B5D9B"/>
    <w:rsid w:val="004B6590"/>
    <w:rsid w:val="004B70EB"/>
    <w:rsid w:val="004B7708"/>
    <w:rsid w:val="004C064F"/>
    <w:rsid w:val="004C0BA5"/>
    <w:rsid w:val="004C3408"/>
    <w:rsid w:val="004C5BBB"/>
    <w:rsid w:val="004C7B70"/>
    <w:rsid w:val="004D0FE1"/>
    <w:rsid w:val="004D1A1C"/>
    <w:rsid w:val="004D1FA3"/>
    <w:rsid w:val="004D2890"/>
    <w:rsid w:val="004D2C09"/>
    <w:rsid w:val="004E20B6"/>
    <w:rsid w:val="004E225C"/>
    <w:rsid w:val="004E5E6A"/>
    <w:rsid w:val="004E608C"/>
    <w:rsid w:val="004E66AE"/>
    <w:rsid w:val="004E7DCF"/>
    <w:rsid w:val="004E7E3A"/>
    <w:rsid w:val="004F0BAF"/>
    <w:rsid w:val="004F0CCD"/>
    <w:rsid w:val="004F1390"/>
    <w:rsid w:val="004F3285"/>
    <w:rsid w:val="004F4729"/>
    <w:rsid w:val="00500595"/>
    <w:rsid w:val="005006CD"/>
    <w:rsid w:val="00501194"/>
    <w:rsid w:val="00501324"/>
    <w:rsid w:val="005013A6"/>
    <w:rsid w:val="00501846"/>
    <w:rsid w:val="00505008"/>
    <w:rsid w:val="005058A2"/>
    <w:rsid w:val="005075FF"/>
    <w:rsid w:val="00507C48"/>
    <w:rsid w:val="005110BC"/>
    <w:rsid w:val="00512A22"/>
    <w:rsid w:val="00515E34"/>
    <w:rsid w:val="00520206"/>
    <w:rsid w:val="005217CD"/>
    <w:rsid w:val="00523CB1"/>
    <w:rsid w:val="00526F84"/>
    <w:rsid w:val="00527CC2"/>
    <w:rsid w:val="00531FC4"/>
    <w:rsid w:val="00534489"/>
    <w:rsid w:val="00536B3A"/>
    <w:rsid w:val="00540643"/>
    <w:rsid w:val="005438E4"/>
    <w:rsid w:val="00546C48"/>
    <w:rsid w:val="0054784F"/>
    <w:rsid w:val="00547BAD"/>
    <w:rsid w:val="00550918"/>
    <w:rsid w:val="00551FBE"/>
    <w:rsid w:val="00557007"/>
    <w:rsid w:val="0055714C"/>
    <w:rsid w:val="00560D94"/>
    <w:rsid w:val="0056241C"/>
    <w:rsid w:val="005644C6"/>
    <w:rsid w:val="0056517E"/>
    <w:rsid w:val="00567A9C"/>
    <w:rsid w:val="00573F37"/>
    <w:rsid w:val="00576220"/>
    <w:rsid w:val="0057636D"/>
    <w:rsid w:val="005814CD"/>
    <w:rsid w:val="00581E77"/>
    <w:rsid w:val="005834C6"/>
    <w:rsid w:val="00591E6C"/>
    <w:rsid w:val="005938B9"/>
    <w:rsid w:val="005938F1"/>
    <w:rsid w:val="00593D3C"/>
    <w:rsid w:val="00594C0E"/>
    <w:rsid w:val="00594E0E"/>
    <w:rsid w:val="00597409"/>
    <w:rsid w:val="005A0FE8"/>
    <w:rsid w:val="005A1D37"/>
    <w:rsid w:val="005A3D4E"/>
    <w:rsid w:val="005A5856"/>
    <w:rsid w:val="005A6E4B"/>
    <w:rsid w:val="005B4413"/>
    <w:rsid w:val="005B4EC8"/>
    <w:rsid w:val="005B5F7A"/>
    <w:rsid w:val="005C13DE"/>
    <w:rsid w:val="005C1922"/>
    <w:rsid w:val="005C2E2E"/>
    <w:rsid w:val="005C3C63"/>
    <w:rsid w:val="005C4C38"/>
    <w:rsid w:val="005C5E7D"/>
    <w:rsid w:val="005C6397"/>
    <w:rsid w:val="005D0D6D"/>
    <w:rsid w:val="005D3E10"/>
    <w:rsid w:val="005D73E2"/>
    <w:rsid w:val="005D769D"/>
    <w:rsid w:val="005D7FF2"/>
    <w:rsid w:val="005E0808"/>
    <w:rsid w:val="005E2295"/>
    <w:rsid w:val="005E288C"/>
    <w:rsid w:val="005E32DA"/>
    <w:rsid w:val="005F2FA7"/>
    <w:rsid w:val="005F4054"/>
    <w:rsid w:val="005F5FD3"/>
    <w:rsid w:val="005F62F0"/>
    <w:rsid w:val="005F64F6"/>
    <w:rsid w:val="005F7B69"/>
    <w:rsid w:val="006009B9"/>
    <w:rsid w:val="00600A40"/>
    <w:rsid w:val="00600DC3"/>
    <w:rsid w:val="00605F16"/>
    <w:rsid w:val="00607AF8"/>
    <w:rsid w:val="00607E6F"/>
    <w:rsid w:val="00610E71"/>
    <w:rsid w:val="00612941"/>
    <w:rsid w:val="00615BD5"/>
    <w:rsid w:val="006167FC"/>
    <w:rsid w:val="00617D90"/>
    <w:rsid w:val="006218C5"/>
    <w:rsid w:val="00621B56"/>
    <w:rsid w:val="00621DC2"/>
    <w:rsid w:val="00621EFF"/>
    <w:rsid w:val="00622DCB"/>
    <w:rsid w:val="00622F49"/>
    <w:rsid w:val="006239CF"/>
    <w:rsid w:val="0063106E"/>
    <w:rsid w:val="00631C43"/>
    <w:rsid w:val="00632478"/>
    <w:rsid w:val="00636A92"/>
    <w:rsid w:val="00636DC5"/>
    <w:rsid w:val="0063741F"/>
    <w:rsid w:val="00637779"/>
    <w:rsid w:val="00637C80"/>
    <w:rsid w:val="006413E1"/>
    <w:rsid w:val="00643241"/>
    <w:rsid w:val="0064358D"/>
    <w:rsid w:val="006503C9"/>
    <w:rsid w:val="00650C76"/>
    <w:rsid w:val="0065151D"/>
    <w:rsid w:val="00651CEC"/>
    <w:rsid w:val="00651F97"/>
    <w:rsid w:val="006526C1"/>
    <w:rsid w:val="00652829"/>
    <w:rsid w:val="00653012"/>
    <w:rsid w:val="006531C5"/>
    <w:rsid w:val="0065366F"/>
    <w:rsid w:val="0065497F"/>
    <w:rsid w:val="00656770"/>
    <w:rsid w:val="00657181"/>
    <w:rsid w:val="00657397"/>
    <w:rsid w:val="0066144D"/>
    <w:rsid w:val="00661D1B"/>
    <w:rsid w:val="00662605"/>
    <w:rsid w:val="00663CC6"/>
    <w:rsid w:val="00664665"/>
    <w:rsid w:val="0066477F"/>
    <w:rsid w:val="0066577C"/>
    <w:rsid w:val="00665D9D"/>
    <w:rsid w:val="00665E50"/>
    <w:rsid w:val="0066760F"/>
    <w:rsid w:val="00672A8C"/>
    <w:rsid w:val="00674096"/>
    <w:rsid w:val="00674C5E"/>
    <w:rsid w:val="0067560A"/>
    <w:rsid w:val="0068286C"/>
    <w:rsid w:val="00683257"/>
    <w:rsid w:val="00686E0F"/>
    <w:rsid w:val="006924AA"/>
    <w:rsid w:val="00692988"/>
    <w:rsid w:val="006940D1"/>
    <w:rsid w:val="00695F5A"/>
    <w:rsid w:val="0069639A"/>
    <w:rsid w:val="006970AE"/>
    <w:rsid w:val="00697D08"/>
    <w:rsid w:val="006A494A"/>
    <w:rsid w:val="006A6273"/>
    <w:rsid w:val="006A69BC"/>
    <w:rsid w:val="006B2460"/>
    <w:rsid w:val="006B3084"/>
    <w:rsid w:val="006B30DC"/>
    <w:rsid w:val="006B3300"/>
    <w:rsid w:val="006B41B3"/>
    <w:rsid w:val="006B4AAC"/>
    <w:rsid w:val="006B4F9B"/>
    <w:rsid w:val="006B6B97"/>
    <w:rsid w:val="006B7C10"/>
    <w:rsid w:val="006C2CEC"/>
    <w:rsid w:val="006C3B3C"/>
    <w:rsid w:val="006C3D01"/>
    <w:rsid w:val="006C3E96"/>
    <w:rsid w:val="006C4B3D"/>
    <w:rsid w:val="006C607B"/>
    <w:rsid w:val="006C6AE5"/>
    <w:rsid w:val="006C6B45"/>
    <w:rsid w:val="006C7F2F"/>
    <w:rsid w:val="006D67FD"/>
    <w:rsid w:val="006D6EFE"/>
    <w:rsid w:val="006E095D"/>
    <w:rsid w:val="006E0CF3"/>
    <w:rsid w:val="006E3FC0"/>
    <w:rsid w:val="006E4DFD"/>
    <w:rsid w:val="006E5CC7"/>
    <w:rsid w:val="006F0A0B"/>
    <w:rsid w:val="006F0B89"/>
    <w:rsid w:val="006F1EF3"/>
    <w:rsid w:val="006F67A1"/>
    <w:rsid w:val="006F6A7A"/>
    <w:rsid w:val="0070039F"/>
    <w:rsid w:val="0070132C"/>
    <w:rsid w:val="0070181B"/>
    <w:rsid w:val="00702D94"/>
    <w:rsid w:val="00703C17"/>
    <w:rsid w:val="00706125"/>
    <w:rsid w:val="00713065"/>
    <w:rsid w:val="007138C3"/>
    <w:rsid w:val="00714A06"/>
    <w:rsid w:val="00721873"/>
    <w:rsid w:val="00721997"/>
    <w:rsid w:val="00722A94"/>
    <w:rsid w:val="00723DE8"/>
    <w:rsid w:val="00724177"/>
    <w:rsid w:val="00724A7D"/>
    <w:rsid w:val="00725D53"/>
    <w:rsid w:val="0072671A"/>
    <w:rsid w:val="00726A69"/>
    <w:rsid w:val="00726A9B"/>
    <w:rsid w:val="00726CD9"/>
    <w:rsid w:val="00727D5D"/>
    <w:rsid w:val="007300B5"/>
    <w:rsid w:val="007311E5"/>
    <w:rsid w:val="00731228"/>
    <w:rsid w:val="007333A0"/>
    <w:rsid w:val="007343D9"/>
    <w:rsid w:val="00737E9F"/>
    <w:rsid w:val="00745208"/>
    <w:rsid w:val="007475E1"/>
    <w:rsid w:val="007506E8"/>
    <w:rsid w:val="007558F8"/>
    <w:rsid w:val="007560B1"/>
    <w:rsid w:val="00757CCB"/>
    <w:rsid w:val="00760749"/>
    <w:rsid w:val="007619EC"/>
    <w:rsid w:val="00761AF2"/>
    <w:rsid w:val="0076203F"/>
    <w:rsid w:val="007635D6"/>
    <w:rsid w:val="0076489D"/>
    <w:rsid w:val="00765265"/>
    <w:rsid w:val="00771860"/>
    <w:rsid w:val="00771D34"/>
    <w:rsid w:val="0077549A"/>
    <w:rsid w:val="007761A6"/>
    <w:rsid w:val="007832FC"/>
    <w:rsid w:val="00783343"/>
    <w:rsid w:val="00783554"/>
    <w:rsid w:val="00785D88"/>
    <w:rsid w:val="00787361"/>
    <w:rsid w:val="00787EEB"/>
    <w:rsid w:val="00790501"/>
    <w:rsid w:val="00791244"/>
    <w:rsid w:val="007954F3"/>
    <w:rsid w:val="007A0D9F"/>
    <w:rsid w:val="007A3BD0"/>
    <w:rsid w:val="007A4017"/>
    <w:rsid w:val="007A4211"/>
    <w:rsid w:val="007A5048"/>
    <w:rsid w:val="007A570E"/>
    <w:rsid w:val="007B1C21"/>
    <w:rsid w:val="007B3087"/>
    <w:rsid w:val="007B335E"/>
    <w:rsid w:val="007B4C53"/>
    <w:rsid w:val="007B4F03"/>
    <w:rsid w:val="007B549E"/>
    <w:rsid w:val="007B7C2D"/>
    <w:rsid w:val="007C23C1"/>
    <w:rsid w:val="007C4854"/>
    <w:rsid w:val="007C4B08"/>
    <w:rsid w:val="007C60E0"/>
    <w:rsid w:val="007C66E8"/>
    <w:rsid w:val="007C6CD2"/>
    <w:rsid w:val="007D0C2E"/>
    <w:rsid w:val="007D126A"/>
    <w:rsid w:val="007D21E0"/>
    <w:rsid w:val="007D23F6"/>
    <w:rsid w:val="007D2B30"/>
    <w:rsid w:val="007D446E"/>
    <w:rsid w:val="007D51E7"/>
    <w:rsid w:val="007D5A82"/>
    <w:rsid w:val="007E0A7A"/>
    <w:rsid w:val="007E12A1"/>
    <w:rsid w:val="007F07E2"/>
    <w:rsid w:val="007F1E3E"/>
    <w:rsid w:val="007F33C3"/>
    <w:rsid w:val="007F402B"/>
    <w:rsid w:val="007F420C"/>
    <w:rsid w:val="007F5534"/>
    <w:rsid w:val="007F627A"/>
    <w:rsid w:val="007F7E1D"/>
    <w:rsid w:val="00800F29"/>
    <w:rsid w:val="00803053"/>
    <w:rsid w:val="00803D9E"/>
    <w:rsid w:val="00805F69"/>
    <w:rsid w:val="00806146"/>
    <w:rsid w:val="008073F4"/>
    <w:rsid w:val="008079AE"/>
    <w:rsid w:val="00811203"/>
    <w:rsid w:val="008141CC"/>
    <w:rsid w:val="00815B30"/>
    <w:rsid w:val="00815C91"/>
    <w:rsid w:val="00816326"/>
    <w:rsid w:val="00817DA6"/>
    <w:rsid w:val="00824A25"/>
    <w:rsid w:val="008255F8"/>
    <w:rsid w:val="00826A19"/>
    <w:rsid w:val="00830300"/>
    <w:rsid w:val="00830567"/>
    <w:rsid w:val="0083104B"/>
    <w:rsid w:val="008321ED"/>
    <w:rsid w:val="00832F5B"/>
    <w:rsid w:val="0083560B"/>
    <w:rsid w:val="00835F05"/>
    <w:rsid w:val="0083621A"/>
    <w:rsid w:val="00840079"/>
    <w:rsid w:val="0084089C"/>
    <w:rsid w:val="00841B27"/>
    <w:rsid w:val="00842F8C"/>
    <w:rsid w:val="008431D4"/>
    <w:rsid w:val="00844A15"/>
    <w:rsid w:val="0084654F"/>
    <w:rsid w:val="008510A1"/>
    <w:rsid w:val="00853157"/>
    <w:rsid w:val="00853636"/>
    <w:rsid w:val="00856E46"/>
    <w:rsid w:val="00862807"/>
    <w:rsid w:val="00863303"/>
    <w:rsid w:val="008638BD"/>
    <w:rsid w:val="00864B3A"/>
    <w:rsid w:val="00864ECF"/>
    <w:rsid w:val="008741D5"/>
    <w:rsid w:val="008741DA"/>
    <w:rsid w:val="00874C01"/>
    <w:rsid w:val="00876FDA"/>
    <w:rsid w:val="008774F6"/>
    <w:rsid w:val="00880365"/>
    <w:rsid w:val="00881133"/>
    <w:rsid w:val="008814A3"/>
    <w:rsid w:val="00881C40"/>
    <w:rsid w:val="00887635"/>
    <w:rsid w:val="00890591"/>
    <w:rsid w:val="00892700"/>
    <w:rsid w:val="0089330A"/>
    <w:rsid w:val="008947B6"/>
    <w:rsid w:val="008949DB"/>
    <w:rsid w:val="00894DF9"/>
    <w:rsid w:val="008958DD"/>
    <w:rsid w:val="00896C50"/>
    <w:rsid w:val="008A02B6"/>
    <w:rsid w:val="008A05AD"/>
    <w:rsid w:val="008A44AB"/>
    <w:rsid w:val="008A4DF7"/>
    <w:rsid w:val="008A6653"/>
    <w:rsid w:val="008A7218"/>
    <w:rsid w:val="008B4010"/>
    <w:rsid w:val="008B5227"/>
    <w:rsid w:val="008C0A88"/>
    <w:rsid w:val="008C37A3"/>
    <w:rsid w:val="008C3DD3"/>
    <w:rsid w:val="008C452B"/>
    <w:rsid w:val="008C46D8"/>
    <w:rsid w:val="008C5288"/>
    <w:rsid w:val="008C6318"/>
    <w:rsid w:val="008C6B93"/>
    <w:rsid w:val="008C7879"/>
    <w:rsid w:val="008D1048"/>
    <w:rsid w:val="008D2868"/>
    <w:rsid w:val="008D4E95"/>
    <w:rsid w:val="008D554C"/>
    <w:rsid w:val="008D5FE2"/>
    <w:rsid w:val="008D7C9E"/>
    <w:rsid w:val="008E032E"/>
    <w:rsid w:val="008E0FF6"/>
    <w:rsid w:val="008E3123"/>
    <w:rsid w:val="008E3BA4"/>
    <w:rsid w:val="008E50EE"/>
    <w:rsid w:val="008E54CE"/>
    <w:rsid w:val="008E64C9"/>
    <w:rsid w:val="008E65B1"/>
    <w:rsid w:val="008F00AB"/>
    <w:rsid w:val="008F076F"/>
    <w:rsid w:val="008F4712"/>
    <w:rsid w:val="008F491A"/>
    <w:rsid w:val="008F4963"/>
    <w:rsid w:val="008F4DDA"/>
    <w:rsid w:val="008F4F68"/>
    <w:rsid w:val="008F726D"/>
    <w:rsid w:val="00902459"/>
    <w:rsid w:val="00902EA6"/>
    <w:rsid w:val="00905E79"/>
    <w:rsid w:val="00914233"/>
    <w:rsid w:val="00914405"/>
    <w:rsid w:val="00914681"/>
    <w:rsid w:val="00914BA7"/>
    <w:rsid w:val="009160CE"/>
    <w:rsid w:val="009176E3"/>
    <w:rsid w:val="00917D6E"/>
    <w:rsid w:val="00920789"/>
    <w:rsid w:val="00922A43"/>
    <w:rsid w:val="00923CB9"/>
    <w:rsid w:val="00924658"/>
    <w:rsid w:val="00926CC0"/>
    <w:rsid w:val="00927C61"/>
    <w:rsid w:val="0093007E"/>
    <w:rsid w:val="00930A27"/>
    <w:rsid w:val="0093355B"/>
    <w:rsid w:val="0093655F"/>
    <w:rsid w:val="00937546"/>
    <w:rsid w:val="00940827"/>
    <w:rsid w:val="00940B60"/>
    <w:rsid w:val="00942633"/>
    <w:rsid w:val="0094290B"/>
    <w:rsid w:val="009436C1"/>
    <w:rsid w:val="00945EF3"/>
    <w:rsid w:val="00950987"/>
    <w:rsid w:val="00951A0B"/>
    <w:rsid w:val="00954558"/>
    <w:rsid w:val="009556D8"/>
    <w:rsid w:val="00956B79"/>
    <w:rsid w:val="009605E7"/>
    <w:rsid w:val="0096332F"/>
    <w:rsid w:val="0096371E"/>
    <w:rsid w:val="00963ADE"/>
    <w:rsid w:val="0096785B"/>
    <w:rsid w:val="00974D25"/>
    <w:rsid w:val="00975984"/>
    <w:rsid w:val="00975D6D"/>
    <w:rsid w:val="00983540"/>
    <w:rsid w:val="009840FB"/>
    <w:rsid w:val="00984231"/>
    <w:rsid w:val="009858FE"/>
    <w:rsid w:val="009860B5"/>
    <w:rsid w:val="00987AE4"/>
    <w:rsid w:val="00987E78"/>
    <w:rsid w:val="00991914"/>
    <w:rsid w:val="0099303C"/>
    <w:rsid w:val="00993D33"/>
    <w:rsid w:val="00994FDD"/>
    <w:rsid w:val="00997B23"/>
    <w:rsid w:val="009A0E99"/>
    <w:rsid w:val="009A170A"/>
    <w:rsid w:val="009A32FE"/>
    <w:rsid w:val="009A40A4"/>
    <w:rsid w:val="009A48A7"/>
    <w:rsid w:val="009A7271"/>
    <w:rsid w:val="009B25BB"/>
    <w:rsid w:val="009B2E78"/>
    <w:rsid w:val="009B36FF"/>
    <w:rsid w:val="009B3791"/>
    <w:rsid w:val="009B4B28"/>
    <w:rsid w:val="009B5D5E"/>
    <w:rsid w:val="009B6ADB"/>
    <w:rsid w:val="009C5B41"/>
    <w:rsid w:val="009C6619"/>
    <w:rsid w:val="009D1384"/>
    <w:rsid w:val="009D382E"/>
    <w:rsid w:val="009D4036"/>
    <w:rsid w:val="009D50C0"/>
    <w:rsid w:val="009D60D1"/>
    <w:rsid w:val="009D651D"/>
    <w:rsid w:val="009D7193"/>
    <w:rsid w:val="009D7F39"/>
    <w:rsid w:val="009E351A"/>
    <w:rsid w:val="009E4268"/>
    <w:rsid w:val="009E6B62"/>
    <w:rsid w:val="009E72D6"/>
    <w:rsid w:val="009F109B"/>
    <w:rsid w:val="009F1109"/>
    <w:rsid w:val="009F3503"/>
    <w:rsid w:val="009F3E96"/>
    <w:rsid w:val="009F4A3D"/>
    <w:rsid w:val="009F4B09"/>
    <w:rsid w:val="009F71BF"/>
    <w:rsid w:val="00A00D6F"/>
    <w:rsid w:val="00A01ABF"/>
    <w:rsid w:val="00A021D6"/>
    <w:rsid w:val="00A027C6"/>
    <w:rsid w:val="00A02933"/>
    <w:rsid w:val="00A052E6"/>
    <w:rsid w:val="00A05325"/>
    <w:rsid w:val="00A05A68"/>
    <w:rsid w:val="00A06867"/>
    <w:rsid w:val="00A12D7E"/>
    <w:rsid w:val="00A1303F"/>
    <w:rsid w:val="00A149D3"/>
    <w:rsid w:val="00A15D01"/>
    <w:rsid w:val="00A15FBA"/>
    <w:rsid w:val="00A1707D"/>
    <w:rsid w:val="00A172D3"/>
    <w:rsid w:val="00A206B9"/>
    <w:rsid w:val="00A21EAE"/>
    <w:rsid w:val="00A23B24"/>
    <w:rsid w:val="00A258F2"/>
    <w:rsid w:val="00A26871"/>
    <w:rsid w:val="00A27E64"/>
    <w:rsid w:val="00A31AA3"/>
    <w:rsid w:val="00A3421C"/>
    <w:rsid w:val="00A35305"/>
    <w:rsid w:val="00A3581F"/>
    <w:rsid w:val="00A4622F"/>
    <w:rsid w:val="00A464F7"/>
    <w:rsid w:val="00A46DB3"/>
    <w:rsid w:val="00A50280"/>
    <w:rsid w:val="00A509A9"/>
    <w:rsid w:val="00A50CC4"/>
    <w:rsid w:val="00A52608"/>
    <w:rsid w:val="00A53F45"/>
    <w:rsid w:val="00A5401C"/>
    <w:rsid w:val="00A54295"/>
    <w:rsid w:val="00A556A5"/>
    <w:rsid w:val="00A565CB"/>
    <w:rsid w:val="00A5699D"/>
    <w:rsid w:val="00A65779"/>
    <w:rsid w:val="00A675A9"/>
    <w:rsid w:val="00A71325"/>
    <w:rsid w:val="00A72A79"/>
    <w:rsid w:val="00A735E4"/>
    <w:rsid w:val="00A768CE"/>
    <w:rsid w:val="00A775CF"/>
    <w:rsid w:val="00A7777D"/>
    <w:rsid w:val="00A80429"/>
    <w:rsid w:val="00A805C4"/>
    <w:rsid w:val="00A82755"/>
    <w:rsid w:val="00A83BEB"/>
    <w:rsid w:val="00A871C4"/>
    <w:rsid w:val="00A87544"/>
    <w:rsid w:val="00A90841"/>
    <w:rsid w:val="00A92846"/>
    <w:rsid w:val="00A9370C"/>
    <w:rsid w:val="00A9622C"/>
    <w:rsid w:val="00A9713C"/>
    <w:rsid w:val="00A972C4"/>
    <w:rsid w:val="00A97653"/>
    <w:rsid w:val="00AA0F73"/>
    <w:rsid w:val="00AA3C36"/>
    <w:rsid w:val="00AA6E54"/>
    <w:rsid w:val="00AB1B11"/>
    <w:rsid w:val="00AB25BC"/>
    <w:rsid w:val="00AB448F"/>
    <w:rsid w:val="00AB47C3"/>
    <w:rsid w:val="00AB55A8"/>
    <w:rsid w:val="00AC1460"/>
    <w:rsid w:val="00AC1FDD"/>
    <w:rsid w:val="00AC2454"/>
    <w:rsid w:val="00AC2F63"/>
    <w:rsid w:val="00AC3F27"/>
    <w:rsid w:val="00AC4EF0"/>
    <w:rsid w:val="00AC6DDD"/>
    <w:rsid w:val="00AD030A"/>
    <w:rsid w:val="00AD0515"/>
    <w:rsid w:val="00AD0574"/>
    <w:rsid w:val="00AD070C"/>
    <w:rsid w:val="00AD2D7F"/>
    <w:rsid w:val="00AD3974"/>
    <w:rsid w:val="00AD7CB9"/>
    <w:rsid w:val="00AE153F"/>
    <w:rsid w:val="00AE23DB"/>
    <w:rsid w:val="00AE2EC9"/>
    <w:rsid w:val="00AE51B3"/>
    <w:rsid w:val="00AE5765"/>
    <w:rsid w:val="00AE5DD9"/>
    <w:rsid w:val="00AE641D"/>
    <w:rsid w:val="00AE643B"/>
    <w:rsid w:val="00AE72E6"/>
    <w:rsid w:val="00AF1E55"/>
    <w:rsid w:val="00AF4FFB"/>
    <w:rsid w:val="00AF5635"/>
    <w:rsid w:val="00AF596F"/>
    <w:rsid w:val="00AF7026"/>
    <w:rsid w:val="00AF7EF7"/>
    <w:rsid w:val="00B00555"/>
    <w:rsid w:val="00B0169A"/>
    <w:rsid w:val="00B02831"/>
    <w:rsid w:val="00B02E55"/>
    <w:rsid w:val="00B041B4"/>
    <w:rsid w:val="00B04728"/>
    <w:rsid w:val="00B05AAE"/>
    <w:rsid w:val="00B05CCE"/>
    <w:rsid w:val="00B077CD"/>
    <w:rsid w:val="00B07B10"/>
    <w:rsid w:val="00B11CB3"/>
    <w:rsid w:val="00B12147"/>
    <w:rsid w:val="00B13942"/>
    <w:rsid w:val="00B13DB4"/>
    <w:rsid w:val="00B14E08"/>
    <w:rsid w:val="00B1621F"/>
    <w:rsid w:val="00B1711A"/>
    <w:rsid w:val="00B176E3"/>
    <w:rsid w:val="00B22185"/>
    <w:rsid w:val="00B225BB"/>
    <w:rsid w:val="00B26397"/>
    <w:rsid w:val="00B26C8E"/>
    <w:rsid w:val="00B30BCB"/>
    <w:rsid w:val="00B30F56"/>
    <w:rsid w:val="00B32449"/>
    <w:rsid w:val="00B33895"/>
    <w:rsid w:val="00B37B82"/>
    <w:rsid w:val="00B42744"/>
    <w:rsid w:val="00B42DE5"/>
    <w:rsid w:val="00B460F8"/>
    <w:rsid w:val="00B4615B"/>
    <w:rsid w:val="00B51F8C"/>
    <w:rsid w:val="00B52084"/>
    <w:rsid w:val="00B529FE"/>
    <w:rsid w:val="00B55CDF"/>
    <w:rsid w:val="00B573A1"/>
    <w:rsid w:val="00B57CB6"/>
    <w:rsid w:val="00B6099D"/>
    <w:rsid w:val="00B6286C"/>
    <w:rsid w:val="00B62FD6"/>
    <w:rsid w:val="00B67977"/>
    <w:rsid w:val="00B67D81"/>
    <w:rsid w:val="00B702D3"/>
    <w:rsid w:val="00B73010"/>
    <w:rsid w:val="00B7305A"/>
    <w:rsid w:val="00B733EE"/>
    <w:rsid w:val="00B7531D"/>
    <w:rsid w:val="00B7666B"/>
    <w:rsid w:val="00B810C6"/>
    <w:rsid w:val="00B812F1"/>
    <w:rsid w:val="00B818A0"/>
    <w:rsid w:val="00B84457"/>
    <w:rsid w:val="00B84B39"/>
    <w:rsid w:val="00B84F03"/>
    <w:rsid w:val="00B861B4"/>
    <w:rsid w:val="00B87A72"/>
    <w:rsid w:val="00B87AC9"/>
    <w:rsid w:val="00B87D40"/>
    <w:rsid w:val="00B9124B"/>
    <w:rsid w:val="00B93782"/>
    <w:rsid w:val="00B9529F"/>
    <w:rsid w:val="00B95339"/>
    <w:rsid w:val="00B977DE"/>
    <w:rsid w:val="00BA0332"/>
    <w:rsid w:val="00BA285E"/>
    <w:rsid w:val="00BA3B4D"/>
    <w:rsid w:val="00BA61E3"/>
    <w:rsid w:val="00BA6304"/>
    <w:rsid w:val="00BA70B8"/>
    <w:rsid w:val="00BA70CF"/>
    <w:rsid w:val="00BB1648"/>
    <w:rsid w:val="00BB1913"/>
    <w:rsid w:val="00BB1F1F"/>
    <w:rsid w:val="00BB437B"/>
    <w:rsid w:val="00BC07F8"/>
    <w:rsid w:val="00BC18CC"/>
    <w:rsid w:val="00BC7D94"/>
    <w:rsid w:val="00BD084B"/>
    <w:rsid w:val="00BD0CF9"/>
    <w:rsid w:val="00BD2105"/>
    <w:rsid w:val="00BD4565"/>
    <w:rsid w:val="00BD6256"/>
    <w:rsid w:val="00BD6416"/>
    <w:rsid w:val="00BE04F7"/>
    <w:rsid w:val="00BE1F01"/>
    <w:rsid w:val="00BE3025"/>
    <w:rsid w:val="00BE44AC"/>
    <w:rsid w:val="00BE4856"/>
    <w:rsid w:val="00BE49D1"/>
    <w:rsid w:val="00BE633C"/>
    <w:rsid w:val="00BF123E"/>
    <w:rsid w:val="00BF13F2"/>
    <w:rsid w:val="00BF2B98"/>
    <w:rsid w:val="00BF5ED2"/>
    <w:rsid w:val="00BF6F80"/>
    <w:rsid w:val="00BF79E0"/>
    <w:rsid w:val="00C0061D"/>
    <w:rsid w:val="00C017D8"/>
    <w:rsid w:val="00C02366"/>
    <w:rsid w:val="00C0265A"/>
    <w:rsid w:val="00C03914"/>
    <w:rsid w:val="00C04524"/>
    <w:rsid w:val="00C05BE9"/>
    <w:rsid w:val="00C10966"/>
    <w:rsid w:val="00C1115B"/>
    <w:rsid w:val="00C1339B"/>
    <w:rsid w:val="00C138DE"/>
    <w:rsid w:val="00C13AAF"/>
    <w:rsid w:val="00C15754"/>
    <w:rsid w:val="00C2045B"/>
    <w:rsid w:val="00C22A65"/>
    <w:rsid w:val="00C23BD1"/>
    <w:rsid w:val="00C247AE"/>
    <w:rsid w:val="00C24BCE"/>
    <w:rsid w:val="00C26F46"/>
    <w:rsid w:val="00C3053A"/>
    <w:rsid w:val="00C30AEE"/>
    <w:rsid w:val="00C31595"/>
    <w:rsid w:val="00C34335"/>
    <w:rsid w:val="00C351FF"/>
    <w:rsid w:val="00C35C9C"/>
    <w:rsid w:val="00C403FA"/>
    <w:rsid w:val="00C41378"/>
    <w:rsid w:val="00C42C44"/>
    <w:rsid w:val="00C433D8"/>
    <w:rsid w:val="00C43DF1"/>
    <w:rsid w:val="00C45A34"/>
    <w:rsid w:val="00C4658B"/>
    <w:rsid w:val="00C46601"/>
    <w:rsid w:val="00C46ABE"/>
    <w:rsid w:val="00C46FF5"/>
    <w:rsid w:val="00C50AA6"/>
    <w:rsid w:val="00C51DC4"/>
    <w:rsid w:val="00C5244F"/>
    <w:rsid w:val="00C52B43"/>
    <w:rsid w:val="00C5419D"/>
    <w:rsid w:val="00C551E8"/>
    <w:rsid w:val="00C56715"/>
    <w:rsid w:val="00C56846"/>
    <w:rsid w:val="00C56A53"/>
    <w:rsid w:val="00C57E71"/>
    <w:rsid w:val="00C60307"/>
    <w:rsid w:val="00C605BE"/>
    <w:rsid w:val="00C611F0"/>
    <w:rsid w:val="00C611F3"/>
    <w:rsid w:val="00C617A7"/>
    <w:rsid w:val="00C62545"/>
    <w:rsid w:val="00C62DED"/>
    <w:rsid w:val="00C632A1"/>
    <w:rsid w:val="00C63560"/>
    <w:rsid w:val="00C659A3"/>
    <w:rsid w:val="00C66772"/>
    <w:rsid w:val="00C66791"/>
    <w:rsid w:val="00C67B7F"/>
    <w:rsid w:val="00C721CA"/>
    <w:rsid w:val="00C73A78"/>
    <w:rsid w:val="00C76B1A"/>
    <w:rsid w:val="00C829E1"/>
    <w:rsid w:val="00C83BF5"/>
    <w:rsid w:val="00C87E61"/>
    <w:rsid w:val="00C90F80"/>
    <w:rsid w:val="00C922E4"/>
    <w:rsid w:val="00C928DA"/>
    <w:rsid w:val="00C94317"/>
    <w:rsid w:val="00C95F0B"/>
    <w:rsid w:val="00C97981"/>
    <w:rsid w:val="00CA077D"/>
    <w:rsid w:val="00CA224A"/>
    <w:rsid w:val="00CA54A0"/>
    <w:rsid w:val="00CA6B13"/>
    <w:rsid w:val="00CA7424"/>
    <w:rsid w:val="00CB0AB4"/>
    <w:rsid w:val="00CB2511"/>
    <w:rsid w:val="00CB27D0"/>
    <w:rsid w:val="00CC0E5E"/>
    <w:rsid w:val="00CC14DE"/>
    <w:rsid w:val="00CC40CF"/>
    <w:rsid w:val="00CC45F8"/>
    <w:rsid w:val="00CD29A0"/>
    <w:rsid w:val="00CD3866"/>
    <w:rsid w:val="00CD6DE5"/>
    <w:rsid w:val="00CE043E"/>
    <w:rsid w:val="00CE05B5"/>
    <w:rsid w:val="00CE0C8B"/>
    <w:rsid w:val="00CE17BC"/>
    <w:rsid w:val="00CE1ABA"/>
    <w:rsid w:val="00CE40F4"/>
    <w:rsid w:val="00CE5490"/>
    <w:rsid w:val="00CE69E2"/>
    <w:rsid w:val="00CE6C04"/>
    <w:rsid w:val="00CE6E8E"/>
    <w:rsid w:val="00CE791B"/>
    <w:rsid w:val="00CF0515"/>
    <w:rsid w:val="00CF1144"/>
    <w:rsid w:val="00CF3B96"/>
    <w:rsid w:val="00CF3DBD"/>
    <w:rsid w:val="00CF5213"/>
    <w:rsid w:val="00CF59BD"/>
    <w:rsid w:val="00CF5C89"/>
    <w:rsid w:val="00D00305"/>
    <w:rsid w:val="00D00C94"/>
    <w:rsid w:val="00D00DB5"/>
    <w:rsid w:val="00D0247A"/>
    <w:rsid w:val="00D0654B"/>
    <w:rsid w:val="00D074FF"/>
    <w:rsid w:val="00D11546"/>
    <w:rsid w:val="00D12FB4"/>
    <w:rsid w:val="00D1309C"/>
    <w:rsid w:val="00D15B61"/>
    <w:rsid w:val="00D17A61"/>
    <w:rsid w:val="00D2079F"/>
    <w:rsid w:val="00D25A20"/>
    <w:rsid w:val="00D26689"/>
    <w:rsid w:val="00D320CB"/>
    <w:rsid w:val="00D3289E"/>
    <w:rsid w:val="00D33B89"/>
    <w:rsid w:val="00D341F7"/>
    <w:rsid w:val="00D34486"/>
    <w:rsid w:val="00D35A30"/>
    <w:rsid w:val="00D36CDF"/>
    <w:rsid w:val="00D40CD7"/>
    <w:rsid w:val="00D416C2"/>
    <w:rsid w:val="00D43CAC"/>
    <w:rsid w:val="00D46AC6"/>
    <w:rsid w:val="00D46ADD"/>
    <w:rsid w:val="00D50C3F"/>
    <w:rsid w:val="00D50CB0"/>
    <w:rsid w:val="00D5166E"/>
    <w:rsid w:val="00D51786"/>
    <w:rsid w:val="00D54658"/>
    <w:rsid w:val="00D606E0"/>
    <w:rsid w:val="00D61569"/>
    <w:rsid w:val="00D619D4"/>
    <w:rsid w:val="00D63AD7"/>
    <w:rsid w:val="00D63D44"/>
    <w:rsid w:val="00D64A30"/>
    <w:rsid w:val="00D66FFA"/>
    <w:rsid w:val="00D6737F"/>
    <w:rsid w:val="00D71025"/>
    <w:rsid w:val="00D72894"/>
    <w:rsid w:val="00D739BA"/>
    <w:rsid w:val="00D74853"/>
    <w:rsid w:val="00D750FA"/>
    <w:rsid w:val="00D77618"/>
    <w:rsid w:val="00D777F9"/>
    <w:rsid w:val="00D77FF7"/>
    <w:rsid w:val="00D82814"/>
    <w:rsid w:val="00D835C2"/>
    <w:rsid w:val="00D843E9"/>
    <w:rsid w:val="00D859B1"/>
    <w:rsid w:val="00D85E93"/>
    <w:rsid w:val="00D87117"/>
    <w:rsid w:val="00D90554"/>
    <w:rsid w:val="00D90FBF"/>
    <w:rsid w:val="00D9197E"/>
    <w:rsid w:val="00D92835"/>
    <w:rsid w:val="00D949D9"/>
    <w:rsid w:val="00D9654E"/>
    <w:rsid w:val="00D97F7E"/>
    <w:rsid w:val="00DA12FA"/>
    <w:rsid w:val="00DA185A"/>
    <w:rsid w:val="00DA310F"/>
    <w:rsid w:val="00DA487F"/>
    <w:rsid w:val="00DA610B"/>
    <w:rsid w:val="00DB0B18"/>
    <w:rsid w:val="00DB120E"/>
    <w:rsid w:val="00DB12D2"/>
    <w:rsid w:val="00DB24E4"/>
    <w:rsid w:val="00DB29EE"/>
    <w:rsid w:val="00DB763A"/>
    <w:rsid w:val="00DB7E78"/>
    <w:rsid w:val="00DC07DB"/>
    <w:rsid w:val="00DC0E86"/>
    <w:rsid w:val="00DC3D6D"/>
    <w:rsid w:val="00DC45B6"/>
    <w:rsid w:val="00DC6678"/>
    <w:rsid w:val="00DD0935"/>
    <w:rsid w:val="00DD2E4C"/>
    <w:rsid w:val="00DD3987"/>
    <w:rsid w:val="00DD42D5"/>
    <w:rsid w:val="00DD5405"/>
    <w:rsid w:val="00DD5641"/>
    <w:rsid w:val="00DD68FC"/>
    <w:rsid w:val="00DD7CD3"/>
    <w:rsid w:val="00DE35FB"/>
    <w:rsid w:val="00DE4366"/>
    <w:rsid w:val="00DE4C66"/>
    <w:rsid w:val="00DE5795"/>
    <w:rsid w:val="00DE68EE"/>
    <w:rsid w:val="00DE7689"/>
    <w:rsid w:val="00DF231C"/>
    <w:rsid w:val="00DF3FB3"/>
    <w:rsid w:val="00DF4A50"/>
    <w:rsid w:val="00DF54E9"/>
    <w:rsid w:val="00DF57E8"/>
    <w:rsid w:val="00E00C67"/>
    <w:rsid w:val="00E01558"/>
    <w:rsid w:val="00E02FB7"/>
    <w:rsid w:val="00E0660A"/>
    <w:rsid w:val="00E07954"/>
    <w:rsid w:val="00E12FAA"/>
    <w:rsid w:val="00E155D3"/>
    <w:rsid w:val="00E16513"/>
    <w:rsid w:val="00E176A7"/>
    <w:rsid w:val="00E20226"/>
    <w:rsid w:val="00E22628"/>
    <w:rsid w:val="00E23BDC"/>
    <w:rsid w:val="00E24D4A"/>
    <w:rsid w:val="00E264C9"/>
    <w:rsid w:val="00E27DEF"/>
    <w:rsid w:val="00E300C0"/>
    <w:rsid w:val="00E3296B"/>
    <w:rsid w:val="00E33473"/>
    <w:rsid w:val="00E3500B"/>
    <w:rsid w:val="00E41EBF"/>
    <w:rsid w:val="00E4358D"/>
    <w:rsid w:val="00E4385E"/>
    <w:rsid w:val="00E43AB3"/>
    <w:rsid w:val="00E44FD7"/>
    <w:rsid w:val="00E450B6"/>
    <w:rsid w:val="00E45145"/>
    <w:rsid w:val="00E47BAA"/>
    <w:rsid w:val="00E56870"/>
    <w:rsid w:val="00E60AFB"/>
    <w:rsid w:val="00E6137A"/>
    <w:rsid w:val="00E6616C"/>
    <w:rsid w:val="00E7035C"/>
    <w:rsid w:val="00E71ADD"/>
    <w:rsid w:val="00E71C57"/>
    <w:rsid w:val="00E72E39"/>
    <w:rsid w:val="00E72EA1"/>
    <w:rsid w:val="00E7302C"/>
    <w:rsid w:val="00E73F13"/>
    <w:rsid w:val="00E73F2E"/>
    <w:rsid w:val="00E75259"/>
    <w:rsid w:val="00E75E13"/>
    <w:rsid w:val="00E76473"/>
    <w:rsid w:val="00E77267"/>
    <w:rsid w:val="00E77CF7"/>
    <w:rsid w:val="00E800A7"/>
    <w:rsid w:val="00E81E19"/>
    <w:rsid w:val="00E843A0"/>
    <w:rsid w:val="00E85E1F"/>
    <w:rsid w:val="00E874C5"/>
    <w:rsid w:val="00E9149B"/>
    <w:rsid w:val="00E95743"/>
    <w:rsid w:val="00EA16C7"/>
    <w:rsid w:val="00EA1E8D"/>
    <w:rsid w:val="00EA22B7"/>
    <w:rsid w:val="00EA6C70"/>
    <w:rsid w:val="00EB1CD4"/>
    <w:rsid w:val="00EB2B4A"/>
    <w:rsid w:val="00EB437D"/>
    <w:rsid w:val="00EB6FBE"/>
    <w:rsid w:val="00EC1085"/>
    <w:rsid w:val="00EC2623"/>
    <w:rsid w:val="00EC36F4"/>
    <w:rsid w:val="00EC4875"/>
    <w:rsid w:val="00EC5355"/>
    <w:rsid w:val="00EC72CC"/>
    <w:rsid w:val="00ED0B13"/>
    <w:rsid w:val="00ED4927"/>
    <w:rsid w:val="00ED5988"/>
    <w:rsid w:val="00ED6A3B"/>
    <w:rsid w:val="00EE2500"/>
    <w:rsid w:val="00EE27F6"/>
    <w:rsid w:val="00EE3575"/>
    <w:rsid w:val="00EE52F8"/>
    <w:rsid w:val="00EE55BF"/>
    <w:rsid w:val="00EE770C"/>
    <w:rsid w:val="00EF03A8"/>
    <w:rsid w:val="00F0362C"/>
    <w:rsid w:val="00F04361"/>
    <w:rsid w:val="00F0446C"/>
    <w:rsid w:val="00F04B12"/>
    <w:rsid w:val="00F05A6D"/>
    <w:rsid w:val="00F10F0D"/>
    <w:rsid w:val="00F12054"/>
    <w:rsid w:val="00F13188"/>
    <w:rsid w:val="00F13265"/>
    <w:rsid w:val="00F14957"/>
    <w:rsid w:val="00F14F87"/>
    <w:rsid w:val="00F15BB9"/>
    <w:rsid w:val="00F160DB"/>
    <w:rsid w:val="00F2296D"/>
    <w:rsid w:val="00F248BB"/>
    <w:rsid w:val="00F26175"/>
    <w:rsid w:val="00F27896"/>
    <w:rsid w:val="00F27A20"/>
    <w:rsid w:val="00F30D4F"/>
    <w:rsid w:val="00F3146A"/>
    <w:rsid w:val="00F324DF"/>
    <w:rsid w:val="00F3492F"/>
    <w:rsid w:val="00F34C4E"/>
    <w:rsid w:val="00F37766"/>
    <w:rsid w:val="00F405BB"/>
    <w:rsid w:val="00F4071D"/>
    <w:rsid w:val="00F408AF"/>
    <w:rsid w:val="00F4283E"/>
    <w:rsid w:val="00F42CEA"/>
    <w:rsid w:val="00F44444"/>
    <w:rsid w:val="00F4696A"/>
    <w:rsid w:val="00F47750"/>
    <w:rsid w:val="00F5034E"/>
    <w:rsid w:val="00F50CB0"/>
    <w:rsid w:val="00F5204A"/>
    <w:rsid w:val="00F52A9B"/>
    <w:rsid w:val="00F54BB7"/>
    <w:rsid w:val="00F61640"/>
    <w:rsid w:val="00F63419"/>
    <w:rsid w:val="00F64386"/>
    <w:rsid w:val="00F64530"/>
    <w:rsid w:val="00F70321"/>
    <w:rsid w:val="00F708DF"/>
    <w:rsid w:val="00F70915"/>
    <w:rsid w:val="00F73515"/>
    <w:rsid w:val="00F73ACC"/>
    <w:rsid w:val="00F76BE8"/>
    <w:rsid w:val="00F82203"/>
    <w:rsid w:val="00F822E1"/>
    <w:rsid w:val="00F822F8"/>
    <w:rsid w:val="00F82D18"/>
    <w:rsid w:val="00F84C16"/>
    <w:rsid w:val="00F86304"/>
    <w:rsid w:val="00F87619"/>
    <w:rsid w:val="00F915D7"/>
    <w:rsid w:val="00F92D48"/>
    <w:rsid w:val="00F95C11"/>
    <w:rsid w:val="00F96C84"/>
    <w:rsid w:val="00F96CA1"/>
    <w:rsid w:val="00F978EB"/>
    <w:rsid w:val="00FA0A2B"/>
    <w:rsid w:val="00FA1D23"/>
    <w:rsid w:val="00FA1E49"/>
    <w:rsid w:val="00FA4E5B"/>
    <w:rsid w:val="00FA59D9"/>
    <w:rsid w:val="00FB0613"/>
    <w:rsid w:val="00FB0867"/>
    <w:rsid w:val="00FB3F00"/>
    <w:rsid w:val="00FB452D"/>
    <w:rsid w:val="00FC4B49"/>
    <w:rsid w:val="00FC7989"/>
    <w:rsid w:val="00FD0327"/>
    <w:rsid w:val="00FD4A8A"/>
    <w:rsid w:val="00FD50B0"/>
    <w:rsid w:val="00FD6CD6"/>
    <w:rsid w:val="00FE07F3"/>
    <w:rsid w:val="00FE2035"/>
    <w:rsid w:val="00FE2D04"/>
    <w:rsid w:val="00FE2D0D"/>
    <w:rsid w:val="00FE4409"/>
    <w:rsid w:val="00FE748D"/>
    <w:rsid w:val="00FF0DA4"/>
    <w:rsid w:val="00FF0F20"/>
    <w:rsid w:val="00FF5677"/>
    <w:rsid w:val="00FF605E"/>
    <w:rsid w:val="00FF6C46"/>
    <w:rsid w:val="0CA60D67"/>
    <w:rsid w:val="2B62471A"/>
    <w:rsid w:val="53C157A5"/>
    <w:rsid w:val="591975B1"/>
  </w:rsids>
  <m:mathPr>
    <m:mathFont m:val="Cambria Math"/>
    <m:brkBin m:val="before"/>
    <m:brkBinSub m:val="--"/>
    <m:smallFrac m:val="0"/>
    <m:dispDef/>
    <m:lMargin m:val="0"/>
    <m:rMargin m:val="0"/>
    <m:defJc m:val="centerGroup"/>
    <m:wrapIndent m:val="1440"/>
    <m:intLim m:val="subSup"/>
    <m:naryLim m:val="undOvr"/>
  </m:mathPr>
  <w:themeFontLang w:val="es-H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C78BDCA"/>
  <w15:docId w15:val="{BA9055FC-2EA3-42D0-B752-D61691BE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0"/>
    <w:lsdException w:name="toc 5" w:semiHidden="1" w:uiPriority="0" w:qFormat="1"/>
    <w:lsdException w:name="toc 6" w:semiHidden="1" w:uiPriority="0"/>
    <w:lsdException w:name="toc 7" w:semiHidden="1" w:uiPriority="0"/>
    <w:lsdException w:name="toc 8" w:semiHidden="1" w:uiPriority="0" w:qFormat="1"/>
    <w:lsdException w:name="toc 9" w:semiHidden="1" w:uiPriority="0"/>
    <w:lsdException w:name="Normal Indent" w:semiHidden="1" w:unhideWhenUsed="1"/>
    <w:lsdException w:name="footnote text" w:uiPriority="0" w:unhideWhenUsed="1"/>
    <w:lsdException w:name="annotation text" w:semiHidden="1" w:uiPriority="0"/>
    <w:lsdException w:name="header" w:unhideWhenUsed="1" w:qFormat="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lsdException w:name="Body Text Indent 2" w:uiPriority="0"/>
    <w:lsdException w:name="Body Text Indent 3" w:uiPriority="0"/>
    <w:lsdException w:name="Hyperlink" w:unhideWhenUsed="1" w:qFormat="1"/>
    <w:lsdException w:name="FollowedHyperlink"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Ttulo1">
    <w:name w:val="heading 1"/>
    <w:basedOn w:val="Normal"/>
    <w:next w:val="Normal"/>
    <w:link w:val="Ttulo1Car"/>
    <w:uiPriority w:val="9"/>
    <w:qFormat/>
    <w:pPr>
      <w:keepNext/>
      <w:numPr>
        <w:numId w:val="1"/>
      </w:numPr>
      <w:spacing w:before="240" w:after="60" w:line="240" w:lineRule="auto"/>
      <w:outlineLvl w:val="0"/>
    </w:pPr>
    <w:rPr>
      <w:rFonts w:ascii="Arial" w:eastAsia="Times New Roman" w:hAnsi="Arial" w:cs="Times New Roman"/>
      <w:b/>
      <w:kern w:val="28"/>
      <w:sz w:val="28"/>
      <w:szCs w:val="20"/>
      <w:lang w:eastAsia="es-ES"/>
    </w:rPr>
  </w:style>
  <w:style w:type="paragraph" w:styleId="Ttulo2">
    <w:name w:val="heading 2"/>
    <w:basedOn w:val="Normal"/>
    <w:next w:val="Normal"/>
    <w:link w:val="Ttulo2Car"/>
    <w:qFormat/>
    <w:pPr>
      <w:keepNext/>
      <w:numPr>
        <w:ilvl w:val="1"/>
        <w:numId w:val="1"/>
      </w:numPr>
      <w:spacing w:before="240" w:after="60" w:line="240" w:lineRule="auto"/>
      <w:jc w:val="both"/>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qFormat/>
    <w:pPr>
      <w:keepNext/>
      <w:numPr>
        <w:ilvl w:val="2"/>
        <w:numId w:val="1"/>
      </w:numPr>
      <w:tabs>
        <w:tab w:val="left" w:pos="1800"/>
      </w:tabs>
      <w:spacing w:before="240" w:after="60" w:line="240" w:lineRule="auto"/>
      <w:outlineLvl w:val="2"/>
    </w:pPr>
    <w:rPr>
      <w:rFonts w:ascii="Arial" w:eastAsia="Times New Roman" w:hAnsi="Arial" w:cs="Times New Roman"/>
      <w:sz w:val="24"/>
      <w:szCs w:val="20"/>
      <w:lang w:eastAsia="es-ES"/>
    </w:rPr>
  </w:style>
  <w:style w:type="paragraph" w:styleId="Ttulo4">
    <w:name w:val="heading 4"/>
    <w:basedOn w:val="Normal"/>
    <w:next w:val="Normal"/>
    <w:link w:val="Ttulo4Car"/>
    <w:qFormat/>
    <w:pPr>
      <w:keepNext/>
      <w:numPr>
        <w:ilvl w:val="3"/>
        <w:numId w:val="1"/>
      </w:numPr>
      <w:spacing w:after="0" w:line="240" w:lineRule="auto"/>
      <w:jc w:val="center"/>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pPr>
      <w:keepNext/>
      <w:numPr>
        <w:ilvl w:val="4"/>
        <w:numId w:val="1"/>
      </w:numPr>
      <w:suppressAutoHyphens/>
      <w:spacing w:after="0" w:line="245" w:lineRule="exact"/>
      <w:jc w:val="center"/>
      <w:outlineLvl w:val="4"/>
    </w:pPr>
    <w:rPr>
      <w:rFonts w:ascii="Arial Black" w:eastAsia="Times New Roman" w:hAnsi="Arial Black" w:cs="Times New Roman"/>
      <w:b/>
      <w:spacing w:val="-3"/>
      <w:sz w:val="32"/>
      <w:szCs w:val="20"/>
      <w:lang w:eastAsia="es-ES"/>
    </w:rPr>
  </w:style>
  <w:style w:type="paragraph" w:styleId="Ttulo6">
    <w:name w:val="heading 6"/>
    <w:basedOn w:val="Normal"/>
    <w:next w:val="Normal"/>
    <w:link w:val="Ttulo6Car"/>
    <w:qFormat/>
    <w:pPr>
      <w:keepNext/>
      <w:numPr>
        <w:ilvl w:val="5"/>
        <w:numId w:val="1"/>
      </w:numPr>
      <w:tabs>
        <w:tab w:val="left" w:pos="340"/>
        <w:tab w:val="left" w:pos="3969"/>
        <w:tab w:val="left" w:pos="4252"/>
        <w:tab w:val="left" w:pos="6804"/>
        <w:tab w:val="left" w:pos="6917"/>
      </w:tabs>
      <w:spacing w:after="0" w:line="360" w:lineRule="auto"/>
      <w:jc w:val="both"/>
      <w:outlineLvl w:val="5"/>
    </w:pPr>
    <w:rPr>
      <w:rFonts w:ascii="Tahoma" w:eastAsia="Times New Roman" w:hAnsi="Tahoma" w:cs="Times New Roman"/>
      <w:b/>
      <w:sz w:val="24"/>
      <w:szCs w:val="20"/>
      <w:u w:val="single"/>
      <w:lang w:eastAsia="es-ES"/>
    </w:rPr>
  </w:style>
  <w:style w:type="paragraph" w:styleId="Ttulo7">
    <w:name w:val="heading 7"/>
    <w:basedOn w:val="Normal"/>
    <w:next w:val="Normal"/>
    <w:link w:val="Ttulo7Car"/>
    <w:uiPriority w:val="99"/>
    <w:qFormat/>
    <w:pPr>
      <w:keepNext/>
      <w:numPr>
        <w:ilvl w:val="6"/>
        <w:numId w:val="1"/>
      </w:numPr>
      <w:spacing w:after="0" w:line="360" w:lineRule="auto"/>
      <w:jc w:val="center"/>
      <w:outlineLvl w:val="6"/>
    </w:pPr>
    <w:rPr>
      <w:rFonts w:ascii="Tahoma" w:eastAsia="Times New Roman" w:hAnsi="Tahoma" w:cs="Times New Roman"/>
      <w:sz w:val="26"/>
      <w:szCs w:val="20"/>
      <w:lang w:val="es-SV" w:eastAsia="es-ES"/>
    </w:rPr>
  </w:style>
  <w:style w:type="paragraph" w:styleId="Ttulo8">
    <w:name w:val="heading 8"/>
    <w:basedOn w:val="Normal"/>
    <w:next w:val="Normal"/>
    <w:link w:val="Ttulo8Car"/>
    <w:uiPriority w:val="99"/>
    <w:qFormat/>
    <w:pPr>
      <w:keepNext/>
      <w:numPr>
        <w:ilvl w:val="7"/>
        <w:numId w:val="1"/>
      </w:numPr>
      <w:spacing w:after="0" w:line="480" w:lineRule="auto"/>
      <w:ind w:right="-397"/>
      <w:jc w:val="center"/>
      <w:outlineLvl w:val="7"/>
    </w:pPr>
    <w:rPr>
      <w:rFonts w:ascii="Book Antiqua" w:eastAsia="Times New Roman" w:hAnsi="Book Antiqua" w:cs="Times New Roman"/>
      <w:b/>
      <w:sz w:val="36"/>
      <w:szCs w:val="20"/>
      <w:lang w:eastAsia="es-ES"/>
    </w:rPr>
  </w:style>
  <w:style w:type="paragraph" w:styleId="Ttulo9">
    <w:name w:val="heading 9"/>
    <w:basedOn w:val="Normal"/>
    <w:next w:val="Normal"/>
    <w:link w:val="Ttulo9Car"/>
    <w:uiPriority w:val="99"/>
    <w:qFormat/>
    <w:pPr>
      <w:keepNext/>
      <w:numPr>
        <w:ilvl w:val="8"/>
        <w:numId w:val="1"/>
      </w:numPr>
      <w:suppressAutoHyphens/>
      <w:spacing w:after="0" w:line="245" w:lineRule="exact"/>
      <w:jc w:val="center"/>
      <w:outlineLvl w:val="8"/>
    </w:pPr>
    <w:rPr>
      <w:rFonts w:ascii="Times New Roman" w:eastAsia="Times New Roman" w:hAnsi="Times New Roman"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qFormat/>
    <w:rPr>
      <w:sz w:val="16"/>
      <w:szCs w:val="16"/>
    </w:rPr>
  </w:style>
  <w:style w:type="character" w:styleId="Refdenotaalpie">
    <w:name w:val="footnote reference"/>
    <w:basedOn w:val="Fuentedeprrafopredeter"/>
    <w:unhideWhenUsed/>
    <w:qFormat/>
    <w:rPr>
      <w:vertAlign w:val="superscript"/>
    </w:rPr>
  </w:style>
  <w:style w:type="character" w:styleId="nfasis">
    <w:name w:val="Emphasis"/>
    <w:qFormat/>
    <w:rPr>
      <w:i/>
      <w:iCs/>
    </w:rPr>
  </w:style>
  <w:style w:type="character" w:styleId="Hipervnculo">
    <w:name w:val="Hyperlink"/>
    <w:basedOn w:val="Fuentedeprrafopredeter"/>
    <w:uiPriority w:val="99"/>
    <w:unhideWhenUsed/>
    <w:qFormat/>
    <w:rPr>
      <w:color w:val="0563C1" w:themeColor="hyperlink"/>
      <w:u w:val="single"/>
    </w:rPr>
  </w:style>
  <w:style w:type="character" w:styleId="Hipervnculovisitado">
    <w:name w:val="FollowedHyperlink"/>
    <w:uiPriority w:val="99"/>
    <w:unhideWhenUsed/>
    <w:qFormat/>
    <w:rPr>
      <w:color w:val="800080"/>
      <w:u w:val="single"/>
    </w:rPr>
  </w:style>
  <w:style w:type="character" w:styleId="Nmerodepgina">
    <w:name w:val="page number"/>
    <w:basedOn w:val="Fuentedeprrafopredeter"/>
    <w:qFormat/>
  </w:style>
  <w:style w:type="paragraph" w:styleId="TDC3">
    <w:name w:val="toc 3"/>
    <w:basedOn w:val="Normal"/>
    <w:next w:val="Normal"/>
    <w:uiPriority w:val="39"/>
    <w:unhideWhenUsed/>
    <w:qFormat/>
    <w:pPr>
      <w:spacing w:after="100" w:line="276" w:lineRule="auto"/>
      <w:ind w:left="440"/>
    </w:pPr>
    <w:rPr>
      <w:lang w:val="es-HN"/>
    </w:rPr>
  </w:style>
  <w:style w:type="paragraph" w:styleId="Textonotapie">
    <w:name w:val="footnote text"/>
    <w:basedOn w:val="Normal"/>
    <w:link w:val="TextonotapieCar"/>
    <w:unhideWhenUsed/>
    <w:pPr>
      <w:spacing w:after="0" w:line="240" w:lineRule="auto"/>
    </w:pPr>
    <w:rPr>
      <w:sz w:val="20"/>
      <w:szCs w:val="20"/>
      <w:lang w:val="es-HN"/>
    </w:rPr>
  </w:style>
  <w:style w:type="paragraph" w:styleId="TDC9">
    <w:name w:val="toc 9"/>
    <w:basedOn w:val="Normal"/>
    <w:next w:val="Normal"/>
    <w:semiHidden/>
    <w:pPr>
      <w:spacing w:after="0" w:line="240" w:lineRule="auto"/>
      <w:ind w:left="1920"/>
    </w:pPr>
    <w:rPr>
      <w:rFonts w:ascii="Times New Roman" w:eastAsia="Times New Roman" w:hAnsi="Times New Roman" w:cs="Times New Roman"/>
      <w:sz w:val="24"/>
      <w:szCs w:val="24"/>
    </w:rPr>
  </w:style>
  <w:style w:type="paragraph" w:styleId="Descripcin">
    <w:name w:val="caption"/>
    <w:basedOn w:val="Normal"/>
    <w:next w:val="Normal"/>
    <w:uiPriority w:val="35"/>
    <w:unhideWhenUsed/>
    <w:qFormat/>
    <w:pPr>
      <w:spacing w:after="0" w:line="240" w:lineRule="auto"/>
    </w:pPr>
    <w:rPr>
      <w:rFonts w:ascii="Times New Roman" w:eastAsia="Times New Roman" w:hAnsi="Times New Roman" w:cs="Times New Roman"/>
      <w:b/>
      <w:bCs/>
      <w:sz w:val="20"/>
      <w:szCs w:val="20"/>
      <w:lang w:val="es-ES" w:eastAsia="es-ES"/>
    </w:rPr>
  </w:style>
  <w:style w:type="paragraph" w:styleId="TDC7">
    <w:name w:val="toc 7"/>
    <w:basedOn w:val="Normal"/>
    <w:next w:val="Normal"/>
    <w:semiHidden/>
    <w:pPr>
      <w:spacing w:after="0" w:line="240" w:lineRule="auto"/>
      <w:ind w:left="1440"/>
    </w:pPr>
    <w:rPr>
      <w:rFonts w:ascii="Times New Roman" w:eastAsia="Times New Roman" w:hAnsi="Times New Roman" w:cs="Times New Roman"/>
      <w:sz w:val="24"/>
      <w:szCs w:val="24"/>
    </w:rPr>
  </w:style>
  <w:style w:type="paragraph" w:styleId="TDC1">
    <w:name w:val="toc 1"/>
    <w:basedOn w:val="Normal"/>
    <w:next w:val="Normal"/>
    <w:uiPriority w:val="39"/>
    <w:unhideWhenUsed/>
    <w:qFormat/>
    <w:pPr>
      <w:spacing w:after="100" w:line="276" w:lineRule="auto"/>
    </w:pPr>
    <w:rPr>
      <w:lang w:val="es-HN"/>
    </w:rPr>
  </w:style>
  <w:style w:type="paragraph" w:styleId="TDC8">
    <w:name w:val="toc 8"/>
    <w:basedOn w:val="Normal"/>
    <w:next w:val="Normal"/>
    <w:semiHidden/>
    <w:qFormat/>
    <w:pPr>
      <w:spacing w:after="0" w:line="240" w:lineRule="auto"/>
      <w:ind w:left="1680"/>
    </w:pPr>
    <w:rPr>
      <w:rFonts w:ascii="Times New Roman" w:eastAsia="Times New Roman" w:hAnsi="Times New Roman" w:cs="Times New Roman"/>
      <w:sz w:val="24"/>
      <w:szCs w:val="24"/>
    </w:rPr>
  </w:style>
  <w:style w:type="paragraph" w:styleId="TDC2">
    <w:name w:val="toc 2"/>
    <w:basedOn w:val="Normal"/>
    <w:next w:val="Normal"/>
    <w:uiPriority w:val="39"/>
    <w:unhideWhenUsed/>
    <w:qFormat/>
    <w:pPr>
      <w:spacing w:after="100" w:line="276" w:lineRule="auto"/>
      <w:ind w:left="220"/>
    </w:pPr>
    <w:rPr>
      <w:lang w:val="es-HN"/>
    </w:rPr>
  </w:style>
  <w:style w:type="paragraph" w:styleId="Textonotaalfinal">
    <w:name w:val="endnote text"/>
    <w:basedOn w:val="Normal"/>
    <w:link w:val="TextonotaalfinalCar"/>
    <w:semiHidden/>
    <w:pPr>
      <w:spacing w:after="0" w:line="240" w:lineRule="auto"/>
    </w:pPr>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semiHidden/>
    <w:qFormat/>
    <w:rPr>
      <w:b/>
      <w:bCs/>
    </w:rPr>
  </w:style>
  <w:style w:type="paragraph" w:styleId="Textocomentario">
    <w:name w:val="annotation text"/>
    <w:basedOn w:val="Normal"/>
    <w:link w:val="TextocomentarioCar"/>
    <w:semiHidden/>
    <w:pPr>
      <w:spacing w:after="0" w:line="240" w:lineRule="auto"/>
    </w:pPr>
    <w:rPr>
      <w:rFonts w:ascii="Times New Roman" w:eastAsia="Times New Roman" w:hAnsi="Times New Roman" w:cs="Times New Roman"/>
      <w:sz w:val="20"/>
      <w:szCs w:val="20"/>
    </w:rPr>
  </w:style>
  <w:style w:type="paragraph" w:styleId="Textodeglobo">
    <w:name w:val="Balloon Text"/>
    <w:basedOn w:val="Normal"/>
    <w:link w:val="TextodegloboCar"/>
    <w:semiHidden/>
    <w:unhideWhenUsed/>
    <w:qFormat/>
    <w:pPr>
      <w:spacing w:after="0" w:line="240" w:lineRule="auto"/>
    </w:pPr>
    <w:rPr>
      <w:rFonts w:ascii="Tahoma" w:hAnsi="Tahoma" w:cs="Tahoma"/>
      <w:sz w:val="16"/>
      <w:szCs w:val="16"/>
      <w:lang w:val="es-HN"/>
    </w:rPr>
  </w:style>
  <w:style w:type="paragraph" w:styleId="TDC6">
    <w:name w:val="toc 6"/>
    <w:basedOn w:val="Normal"/>
    <w:next w:val="Normal"/>
    <w:semiHidden/>
    <w:pPr>
      <w:tabs>
        <w:tab w:val="left" w:pos="8280"/>
      </w:tabs>
      <w:suppressAutoHyphens/>
      <w:spacing w:after="0" w:line="240" w:lineRule="auto"/>
    </w:pPr>
    <w:rPr>
      <w:rFonts w:ascii="Times New Roman" w:eastAsia="Times New Roman" w:hAnsi="Times New Roman" w:cs="Times New Roman"/>
      <w:sz w:val="24"/>
      <w:szCs w:val="20"/>
      <w:lang w:val="es-MX"/>
    </w:rPr>
  </w:style>
  <w:style w:type="paragraph" w:styleId="TDC5">
    <w:name w:val="toc 5"/>
    <w:basedOn w:val="Normal"/>
    <w:next w:val="Normal"/>
    <w:semiHidden/>
    <w:qFormat/>
    <w:pPr>
      <w:spacing w:after="0" w:line="240" w:lineRule="auto"/>
      <w:ind w:left="960"/>
    </w:pPr>
    <w:rPr>
      <w:rFonts w:ascii="Times New Roman" w:eastAsia="Times New Roman" w:hAnsi="Times New Roman" w:cs="Times New Roman"/>
      <w:sz w:val="24"/>
      <w:szCs w:val="24"/>
    </w:rPr>
  </w:style>
  <w:style w:type="paragraph" w:styleId="TDC4">
    <w:name w:val="toc 4"/>
    <w:basedOn w:val="Normal"/>
    <w:next w:val="Normal"/>
    <w:semiHidden/>
    <w:pPr>
      <w:spacing w:after="0" w:line="240" w:lineRule="auto"/>
      <w:ind w:left="720"/>
    </w:pPr>
    <w:rPr>
      <w:rFonts w:ascii="Times New Roman" w:eastAsia="Times New Roman" w:hAnsi="Times New Roman" w:cs="Times New Roman"/>
      <w:sz w:val="24"/>
      <w:szCs w:val="24"/>
    </w:rPr>
  </w:style>
  <w:style w:type="paragraph" w:styleId="Textoindependiente2">
    <w:name w:val="Body Text 2"/>
    <w:basedOn w:val="Normal"/>
    <w:link w:val="Textoindependiente2Car"/>
    <w:qFormat/>
    <w:pPr>
      <w:numPr>
        <w:numId w:val="2"/>
      </w:numPr>
      <w:spacing w:before="120" w:after="120" w:line="240" w:lineRule="auto"/>
      <w:jc w:val="center"/>
    </w:pPr>
    <w:rPr>
      <w:rFonts w:ascii="Times New Roman" w:eastAsia="Times New Roman" w:hAnsi="Times New Roman" w:cs="Times New Roman"/>
      <w:b/>
      <w:sz w:val="28"/>
      <w:szCs w:val="20"/>
    </w:rPr>
  </w:style>
  <w:style w:type="paragraph" w:styleId="Encabezado">
    <w:name w:val="header"/>
    <w:basedOn w:val="Normal"/>
    <w:link w:val="EncabezadoCar"/>
    <w:uiPriority w:val="99"/>
    <w:unhideWhenUsed/>
    <w:qFormat/>
    <w:pPr>
      <w:tabs>
        <w:tab w:val="center" w:pos="4419"/>
        <w:tab w:val="right" w:pos="8838"/>
      </w:tabs>
      <w:spacing w:after="0" w:line="240" w:lineRule="auto"/>
    </w:pPr>
    <w:rPr>
      <w:lang w:val="es-HN"/>
    </w:rPr>
  </w:style>
  <w:style w:type="paragraph" w:styleId="Sangra3detindependiente">
    <w:name w:val="Body Text Indent 3"/>
    <w:basedOn w:val="Normal"/>
    <w:link w:val="Sangra3detindependienteCar"/>
    <w:pPr>
      <w:tabs>
        <w:tab w:val="left" w:pos="-720"/>
      </w:tabs>
      <w:suppressAutoHyphens/>
      <w:spacing w:after="0" w:line="240" w:lineRule="auto"/>
      <w:ind w:left="792" w:hanging="540"/>
      <w:jc w:val="both"/>
    </w:pPr>
    <w:rPr>
      <w:rFonts w:ascii="Times New Roman" w:eastAsia="Times New Roman" w:hAnsi="Times New Roman" w:cs="Times New Roman"/>
      <w:sz w:val="24"/>
      <w:szCs w:val="24"/>
    </w:rPr>
  </w:style>
  <w:style w:type="paragraph" w:styleId="Sangradetextonormal">
    <w:name w:val="Body Text Indent"/>
    <w:basedOn w:val="Normal"/>
    <w:link w:val="SangradetextonormalCar"/>
    <w:qFormat/>
    <w:pPr>
      <w:spacing w:after="0" w:line="240" w:lineRule="auto"/>
      <w:ind w:left="1440" w:hanging="1440"/>
    </w:pPr>
    <w:rPr>
      <w:rFonts w:ascii="Times New Roman" w:eastAsia="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es-HN" w:eastAsia="es-HN"/>
    </w:rPr>
  </w:style>
  <w:style w:type="paragraph" w:styleId="Piedepgina">
    <w:name w:val="footer"/>
    <w:basedOn w:val="Normal"/>
    <w:link w:val="PiedepginaCar"/>
    <w:uiPriority w:val="99"/>
    <w:unhideWhenUsed/>
    <w:pPr>
      <w:tabs>
        <w:tab w:val="center" w:pos="4419"/>
        <w:tab w:val="right" w:pos="8838"/>
      </w:tabs>
      <w:spacing w:after="0" w:line="240" w:lineRule="auto"/>
    </w:pPr>
    <w:rPr>
      <w:lang w:val="es-HN"/>
    </w:rPr>
  </w:style>
  <w:style w:type="paragraph" w:styleId="Sangra2detindependiente">
    <w:name w:val="Body Text Indent 2"/>
    <w:basedOn w:val="Normal"/>
    <w:link w:val="Sangra2detindependienteCar"/>
    <w:pPr>
      <w:tabs>
        <w:tab w:val="left" w:pos="522"/>
      </w:tabs>
      <w:spacing w:after="0" w:line="240" w:lineRule="auto"/>
      <w:ind w:left="1062" w:hanging="1062"/>
    </w:pPr>
    <w:rPr>
      <w:rFonts w:ascii="Times New Roman" w:eastAsia="Times New Roman" w:hAnsi="Times New Roman" w:cs="Times New Roman"/>
      <w:sz w:val="24"/>
      <w:szCs w:val="24"/>
    </w:rPr>
  </w:style>
  <w:style w:type="paragraph" w:styleId="Subttulo">
    <w:name w:val="Subtitle"/>
    <w:basedOn w:val="Normal"/>
    <w:link w:val="SubttuloCar"/>
    <w:qFormat/>
    <w:pPr>
      <w:spacing w:after="0" w:line="240" w:lineRule="auto"/>
      <w:jc w:val="center"/>
    </w:pPr>
    <w:rPr>
      <w:rFonts w:ascii="Times New Roman Bold" w:eastAsia="Times New Roman" w:hAnsi="Times New Roman Bold" w:cs="Times New Roman"/>
      <w:b/>
      <w:sz w:val="40"/>
      <w:szCs w:val="20"/>
    </w:rPr>
  </w:style>
  <w:style w:type="paragraph" w:styleId="Textodebloque">
    <w:name w:val="Block Text"/>
    <w:basedOn w:val="Normal"/>
    <w:uiPriority w:val="99"/>
    <w:pPr>
      <w:tabs>
        <w:tab w:val="left" w:pos="612"/>
      </w:tabs>
      <w:suppressAutoHyphens/>
      <w:spacing w:after="0" w:line="240" w:lineRule="auto"/>
      <w:ind w:left="1152" w:right="-72" w:hanging="540"/>
      <w:jc w:val="both"/>
    </w:pPr>
    <w:rPr>
      <w:rFonts w:ascii="Times New Roman" w:eastAsia="Times New Roman" w:hAnsi="Times New Roman" w:cs="Times New Roman"/>
      <w:sz w:val="24"/>
      <w:szCs w:val="24"/>
      <w:lang w:val="es-MX"/>
    </w:rPr>
  </w:style>
  <w:style w:type="paragraph" w:styleId="Textoindependiente">
    <w:name w:val="Body Text"/>
    <w:basedOn w:val="Normal"/>
    <w:link w:val="TextoindependienteCar"/>
    <w:qFormat/>
    <w:pPr>
      <w:suppressAutoHyphens/>
      <w:spacing w:after="0" w:line="240" w:lineRule="auto"/>
      <w:ind w:right="-72"/>
    </w:pPr>
    <w:rPr>
      <w:rFonts w:ascii="Times New Roman" w:eastAsia="Times New Roman" w:hAnsi="Times New Roman" w:cs="Times New Roman"/>
      <w:i/>
      <w:iCs/>
      <w:sz w:val="24"/>
      <w:szCs w:val="24"/>
    </w:rPr>
  </w:style>
  <w:style w:type="paragraph" w:styleId="Textoindependiente3">
    <w:name w:val="Body Text 3"/>
    <w:basedOn w:val="Normal"/>
    <w:link w:val="Textoindependiente3Car"/>
    <w:pPr>
      <w:tabs>
        <w:tab w:val="left" w:pos="1080"/>
      </w:tabs>
      <w:suppressAutoHyphens/>
      <w:spacing w:after="0" w:line="240" w:lineRule="auto"/>
      <w:ind w:right="-72"/>
      <w:jc w:val="both"/>
    </w:pPr>
    <w:rPr>
      <w:rFonts w:ascii="Times New Roman" w:eastAsia="Times New Roman" w:hAnsi="Times New Roman" w:cs="Times New Roman"/>
      <w:i/>
      <w:iCs/>
      <w:sz w:val="24"/>
      <w:szCs w:val="24"/>
    </w:rPr>
  </w:style>
  <w:style w:type="table" w:styleId="Tablaconcuadrcula">
    <w:name w:val="Table Grid"/>
    <w:basedOn w:val="Tablanormal"/>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qFormat/>
    <w:rPr>
      <w:rFonts w:ascii="Arial" w:eastAsia="Times New Roman" w:hAnsi="Arial" w:cs="Times New Roman"/>
      <w:b/>
      <w:kern w:val="28"/>
      <w:sz w:val="28"/>
      <w:szCs w:val="20"/>
      <w:lang w:eastAsia="es-ES"/>
    </w:rPr>
  </w:style>
  <w:style w:type="character" w:customStyle="1" w:styleId="Ttulo2Car">
    <w:name w:val="Título 2 Car"/>
    <w:basedOn w:val="Fuentedeprrafopredeter"/>
    <w:link w:val="Ttulo2"/>
    <w:qFormat/>
    <w:rPr>
      <w:rFonts w:ascii="Times New Roman" w:eastAsia="Times New Roman" w:hAnsi="Times New Roman" w:cs="Times New Roman"/>
      <w:b/>
      <w:sz w:val="24"/>
      <w:szCs w:val="20"/>
      <w:lang w:eastAsia="es-ES"/>
    </w:rPr>
  </w:style>
  <w:style w:type="character" w:customStyle="1" w:styleId="Ttulo3Car">
    <w:name w:val="Título 3 Car"/>
    <w:basedOn w:val="Fuentedeprrafopredeter"/>
    <w:link w:val="Ttulo3"/>
    <w:qFormat/>
    <w:rPr>
      <w:rFonts w:ascii="Arial" w:eastAsia="Times New Roman" w:hAnsi="Arial" w:cs="Times New Roman"/>
      <w:sz w:val="24"/>
      <w:szCs w:val="20"/>
      <w:lang w:eastAsia="es-ES"/>
    </w:rPr>
  </w:style>
  <w:style w:type="character" w:customStyle="1" w:styleId="Ttulo4Car">
    <w:name w:val="Título 4 Car"/>
    <w:basedOn w:val="Fuentedeprrafopredeter"/>
    <w:link w:val="Ttulo4"/>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qFormat/>
    <w:rPr>
      <w:rFonts w:ascii="Arial Black" w:eastAsia="Times New Roman" w:hAnsi="Arial Black" w:cs="Times New Roman"/>
      <w:b/>
      <w:spacing w:val="-3"/>
      <w:sz w:val="32"/>
      <w:szCs w:val="20"/>
      <w:lang w:eastAsia="es-ES"/>
    </w:rPr>
  </w:style>
  <w:style w:type="character" w:customStyle="1" w:styleId="Ttulo6Car">
    <w:name w:val="Título 6 Car"/>
    <w:basedOn w:val="Fuentedeprrafopredeter"/>
    <w:link w:val="Ttulo6"/>
    <w:rPr>
      <w:rFonts w:ascii="Tahoma" w:eastAsia="Times New Roman" w:hAnsi="Tahoma" w:cs="Times New Roman"/>
      <w:b/>
      <w:sz w:val="24"/>
      <w:szCs w:val="20"/>
      <w:u w:val="single"/>
      <w:lang w:eastAsia="es-ES"/>
    </w:rPr>
  </w:style>
  <w:style w:type="character" w:customStyle="1" w:styleId="Ttulo7Car">
    <w:name w:val="Título 7 Car"/>
    <w:basedOn w:val="Fuentedeprrafopredeter"/>
    <w:link w:val="Ttulo7"/>
    <w:uiPriority w:val="99"/>
    <w:qFormat/>
    <w:rPr>
      <w:rFonts w:ascii="Tahoma" w:eastAsia="Times New Roman" w:hAnsi="Tahoma" w:cs="Times New Roman"/>
      <w:sz w:val="26"/>
      <w:szCs w:val="20"/>
      <w:lang w:val="es-SV" w:eastAsia="es-ES"/>
    </w:rPr>
  </w:style>
  <w:style w:type="character" w:customStyle="1" w:styleId="Ttulo8Car">
    <w:name w:val="Título 8 Car"/>
    <w:basedOn w:val="Fuentedeprrafopredeter"/>
    <w:link w:val="Ttulo8"/>
    <w:uiPriority w:val="99"/>
    <w:qFormat/>
    <w:rPr>
      <w:rFonts w:ascii="Book Antiqua" w:eastAsia="Times New Roman" w:hAnsi="Book Antiqua" w:cs="Times New Roman"/>
      <w:b/>
      <w:sz w:val="36"/>
      <w:szCs w:val="20"/>
      <w:lang w:eastAsia="es-ES"/>
    </w:rPr>
  </w:style>
  <w:style w:type="character" w:customStyle="1" w:styleId="Ttulo9Car">
    <w:name w:val="Título 9 Car"/>
    <w:basedOn w:val="Fuentedeprrafopredeter"/>
    <w:link w:val="Ttulo9"/>
    <w:uiPriority w:val="99"/>
    <w:rPr>
      <w:rFonts w:ascii="Times New Roman" w:eastAsia="Times New Roman" w:hAnsi="Times New Roman" w:cs="Times New Roman"/>
      <w:b/>
      <w:sz w:val="28"/>
      <w:szCs w:val="20"/>
      <w:lang w:eastAsia="es-ES"/>
    </w:rPr>
  </w:style>
  <w:style w:type="paragraph" w:customStyle="1" w:styleId="Style3">
    <w:name w:val="Style 3"/>
    <w:basedOn w:val="Normal"/>
    <w:pPr>
      <w:widowControl w:val="0"/>
      <w:autoSpaceDE w:val="0"/>
      <w:autoSpaceDN w:val="0"/>
      <w:spacing w:before="40" w:after="120" w:line="552" w:lineRule="atLeast"/>
      <w:ind w:left="720" w:hanging="720"/>
      <w:jc w:val="both"/>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paragraph" w:styleId="Prrafodelista">
    <w:name w:val="List Paragraph"/>
    <w:basedOn w:val="Normal"/>
    <w:uiPriority w:val="34"/>
    <w:qFormat/>
    <w:pPr>
      <w:spacing w:after="200" w:line="276" w:lineRule="auto"/>
      <w:ind w:left="720"/>
      <w:contextualSpacing/>
    </w:pPr>
    <w:rPr>
      <w:lang w:val="es-HN"/>
    </w:rPr>
  </w:style>
  <w:style w:type="character" w:customStyle="1" w:styleId="TextodegloboCar">
    <w:name w:val="Texto de globo Car"/>
    <w:basedOn w:val="Fuentedeprrafopredeter"/>
    <w:link w:val="Textodeglobo"/>
    <w:semiHidden/>
    <w:rPr>
      <w:rFonts w:ascii="Tahoma" w:hAnsi="Tahoma" w:cs="Tahoma"/>
      <w:sz w:val="16"/>
      <w:szCs w:val="16"/>
    </w:rPr>
  </w:style>
  <w:style w:type="character" w:customStyle="1" w:styleId="TextonotapieCar">
    <w:name w:val="Texto nota pie Car"/>
    <w:basedOn w:val="Fuentedeprrafopredeter"/>
    <w:link w:val="Textonotapie"/>
    <w:rPr>
      <w:sz w:val="20"/>
      <w:szCs w:val="20"/>
    </w:rPr>
  </w:style>
  <w:style w:type="paragraph" w:customStyle="1" w:styleId="TtuloTDC1">
    <w:name w:val="Título TDC1"/>
    <w:basedOn w:val="Ttulo1"/>
    <w:next w:val="Normal"/>
    <w:link w:val="TtuloTDCCar"/>
    <w:uiPriority w:val="39"/>
    <w:unhideWhenUsed/>
    <w:qFormat/>
    <w:pPr>
      <w:keepLines/>
      <w:numPr>
        <w:numId w:val="0"/>
      </w:numPr>
      <w:spacing w:after="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TtuloTDCCar">
    <w:name w:val="Título TDC Car"/>
    <w:basedOn w:val="Ttulo1Car"/>
    <w:link w:val="TtuloTDC1"/>
    <w:uiPriority w:val="39"/>
    <w:rPr>
      <w:rFonts w:asciiTheme="majorHAnsi" w:eastAsiaTheme="majorEastAsia" w:hAnsiTheme="majorHAnsi" w:cstheme="majorBidi"/>
      <w:b w:val="0"/>
      <w:color w:val="2E74B5" w:themeColor="accent1" w:themeShade="BF"/>
      <w:kern w:val="28"/>
      <w:sz w:val="32"/>
      <w:szCs w:val="32"/>
      <w:lang w:eastAsia="es-ES"/>
    </w:rPr>
  </w:style>
  <w:style w:type="paragraph" w:customStyle="1" w:styleId="Titulo1">
    <w:name w:val="Titulo 1"/>
    <w:basedOn w:val="Sinespaciado"/>
    <w:link w:val="Titulo1Char"/>
    <w:qFormat/>
    <w:pPr>
      <w:jc w:val="center"/>
    </w:pPr>
    <w:rPr>
      <w:rFonts w:ascii="Times New Roman" w:eastAsiaTheme="majorEastAsia" w:hAnsi="Times New Roman" w:cstheme="majorBidi"/>
      <w:b/>
      <w:color w:val="2E74B5" w:themeColor="accent1" w:themeShade="BF"/>
      <w:kern w:val="28"/>
      <w:sz w:val="24"/>
      <w:szCs w:val="32"/>
      <w:lang w:eastAsia="es-ES"/>
    </w:rPr>
  </w:style>
  <w:style w:type="paragraph" w:styleId="Sinespaciado">
    <w:name w:val="No Spacing"/>
    <w:uiPriority w:val="1"/>
    <w:qFormat/>
    <w:rPr>
      <w:sz w:val="22"/>
      <w:szCs w:val="22"/>
      <w:lang w:val="es-HN"/>
    </w:rPr>
  </w:style>
  <w:style w:type="character" w:customStyle="1" w:styleId="Titulo1Char">
    <w:name w:val="Titulo 1 Char"/>
    <w:basedOn w:val="TtuloTDCCar"/>
    <w:link w:val="Titulo1"/>
    <w:rPr>
      <w:rFonts w:ascii="Times New Roman" w:eastAsiaTheme="majorEastAsia" w:hAnsi="Times New Roman" w:cstheme="majorBidi"/>
      <w:b/>
      <w:color w:val="2E74B5" w:themeColor="accent1" w:themeShade="BF"/>
      <w:kern w:val="28"/>
      <w:sz w:val="24"/>
      <w:szCs w:val="32"/>
      <w:lang w:eastAsia="es-ES"/>
    </w:rPr>
  </w:style>
  <w:style w:type="paragraph" w:customStyle="1" w:styleId="Titulo2">
    <w:name w:val="Titulo 2"/>
    <w:basedOn w:val="Cuadrculamedia21"/>
    <w:link w:val="Titulo2Char"/>
    <w:qFormat/>
    <w:pPr>
      <w:spacing w:line="276" w:lineRule="auto"/>
    </w:pPr>
    <w:rPr>
      <w:rFonts w:ascii="Times New Roman" w:eastAsiaTheme="majorEastAsia" w:hAnsi="Times New Roman" w:cstheme="majorBidi"/>
      <w:b/>
      <w:color w:val="2E74B5" w:themeColor="accent1" w:themeShade="BF"/>
      <w:kern w:val="28"/>
      <w:sz w:val="24"/>
      <w:szCs w:val="32"/>
      <w:lang w:eastAsia="es-ES"/>
    </w:rPr>
  </w:style>
  <w:style w:type="paragraph" w:customStyle="1" w:styleId="Cuadrculamedia21">
    <w:name w:val="Cuadrícula media 21"/>
    <w:uiPriority w:val="1"/>
    <w:qFormat/>
    <w:rPr>
      <w:rFonts w:ascii="Calibri" w:eastAsia="Calibri" w:hAnsi="Calibri" w:cs="Times New Roman"/>
      <w:sz w:val="22"/>
      <w:szCs w:val="22"/>
      <w:lang w:val="es-HN"/>
    </w:rPr>
  </w:style>
  <w:style w:type="character" w:customStyle="1" w:styleId="Titulo2Char">
    <w:name w:val="Titulo 2 Char"/>
    <w:basedOn w:val="Titulo1Char"/>
    <w:link w:val="Titulo2"/>
    <w:qFormat/>
    <w:rPr>
      <w:rFonts w:ascii="Times New Roman" w:eastAsiaTheme="majorEastAsia" w:hAnsi="Times New Roman" w:cstheme="majorBidi"/>
      <w:b/>
      <w:color w:val="2E74B5" w:themeColor="accent1" w:themeShade="BF"/>
      <w:kern w:val="28"/>
      <w:sz w:val="24"/>
      <w:szCs w:val="32"/>
      <w:lang w:eastAsia="es-ES"/>
    </w:rPr>
  </w:style>
  <w:style w:type="paragraph" w:customStyle="1" w:styleId="SectionXH2">
    <w:name w:val="Section X H2"/>
    <w:basedOn w:val="Ttulo2"/>
    <w:qFormat/>
    <w:pPr>
      <w:numPr>
        <w:ilvl w:val="0"/>
        <w:numId w:val="0"/>
      </w:numPr>
      <w:suppressAutoHyphens/>
      <w:spacing w:before="120" w:after="200"/>
      <w:jc w:val="center"/>
    </w:pPr>
    <w:rPr>
      <w:rFonts w:ascii="Times New Roman Bold" w:hAnsi="Times New Roman Bold"/>
      <w:sz w:val="28"/>
      <w:szCs w:val="24"/>
      <w:lang w:eastAsia="en-US"/>
    </w:rPr>
  </w:style>
  <w:style w:type="paragraph" w:customStyle="1" w:styleId="Outline">
    <w:name w:val="Outline"/>
    <w:basedOn w:val="Normal"/>
    <w:pPr>
      <w:spacing w:before="240" w:after="0" w:line="240" w:lineRule="auto"/>
    </w:pPr>
    <w:rPr>
      <w:rFonts w:ascii="Times New Roman" w:eastAsia="Times New Roman" w:hAnsi="Times New Roman" w:cs="Times New Roman"/>
      <w:kern w:val="28"/>
      <w:sz w:val="24"/>
      <w:szCs w:val="20"/>
    </w:rPr>
  </w:style>
  <w:style w:type="character" w:customStyle="1" w:styleId="SangradetextonormalCar">
    <w:name w:val="Sangría de texto normal Car"/>
    <w:basedOn w:val="Fuentedeprrafopredeter"/>
    <w:link w:val="Sangradetextonormal"/>
    <w:qFormat/>
    <w:rPr>
      <w:rFonts w:ascii="Times New Roman" w:eastAsia="Times New Roman" w:hAnsi="Times New Roman" w:cs="Times New Roman"/>
      <w:sz w:val="24"/>
      <w:szCs w:val="24"/>
    </w:rPr>
  </w:style>
  <w:style w:type="paragraph" w:customStyle="1" w:styleId="Heading1-Clausename">
    <w:name w:val="Heading 1- Clause name"/>
    <w:basedOn w:val="Normal"/>
    <w:uiPriority w:val="99"/>
    <w:qFormat/>
    <w:pPr>
      <w:numPr>
        <w:numId w:val="3"/>
      </w:numPr>
      <w:spacing w:after="200" w:line="240" w:lineRule="auto"/>
    </w:pPr>
    <w:rPr>
      <w:rFonts w:ascii="Times New Roman" w:eastAsia="Times New Roman" w:hAnsi="Times New Roman" w:cs="Times New Roman"/>
      <w:b/>
      <w:sz w:val="24"/>
      <w:szCs w:val="20"/>
    </w:rPr>
  </w:style>
  <w:style w:type="character" w:customStyle="1" w:styleId="SubttuloCar">
    <w:name w:val="Subtítulo Car"/>
    <w:basedOn w:val="Fuentedeprrafopredeter"/>
    <w:link w:val="Subttulo"/>
    <w:qFormat/>
    <w:rPr>
      <w:rFonts w:ascii="Times New Roman Bold" w:eastAsia="Times New Roman" w:hAnsi="Times New Roman Bold" w:cs="Times New Roman"/>
      <w:b/>
      <w:sz w:val="40"/>
      <w:szCs w:val="20"/>
      <w:lang w:val="en-US"/>
    </w:rPr>
  </w:style>
  <w:style w:type="character" w:customStyle="1" w:styleId="Textoindependiente2Car">
    <w:name w:val="Texto independiente 2 Car"/>
    <w:basedOn w:val="Fuentedeprrafopredeter"/>
    <w:link w:val="Textoindependiente2"/>
    <w:qFormat/>
    <w:rPr>
      <w:rFonts w:ascii="Times New Roman" w:eastAsia="Times New Roman" w:hAnsi="Times New Roman" w:cs="Times New Roman"/>
      <w:b/>
      <w:sz w:val="28"/>
      <w:szCs w:val="20"/>
      <w:lang w:val="en-US"/>
    </w:rPr>
  </w:style>
  <w:style w:type="character" w:customStyle="1" w:styleId="Sangra2detindependienteCar">
    <w:name w:val="Sangría 2 de t. independiente Car"/>
    <w:basedOn w:val="Fuentedeprrafopredeter"/>
    <w:link w:val="Sangra2detindependiente"/>
    <w:qFormat/>
    <w:rPr>
      <w:rFonts w:ascii="Times New Roman" w:eastAsia="Times New Roman" w:hAnsi="Times New Roman" w:cs="Times New Roman"/>
      <w:sz w:val="24"/>
      <w:szCs w:val="24"/>
    </w:rPr>
  </w:style>
  <w:style w:type="paragraph" w:customStyle="1" w:styleId="Normali">
    <w:name w:val="Normal(i)"/>
    <w:basedOn w:val="Normal"/>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character" w:customStyle="1" w:styleId="Sangra3detindependienteCar">
    <w:name w:val="Sangría 3 de t. independiente Car"/>
    <w:basedOn w:val="Fuentedeprrafopredeter"/>
    <w:link w:val="Sangra3detindependiente"/>
    <w:rPr>
      <w:rFonts w:ascii="Times New Roman" w:eastAsia="Times New Roman" w:hAnsi="Times New Roman" w:cs="Times New Roman"/>
      <w:sz w:val="24"/>
      <w:szCs w:val="24"/>
    </w:rPr>
  </w:style>
  <w:style w:type="paragraph" w:customStyle="1" w:styleId="Sub-ClauseText">
    <w:name w:val="Sub-Clause Text"/>
    <w:basedOn w:val="Normal"/>
    <w:qFormat/>
    <w:pPr>
      <w:spacing w:before="120" w:after="120" w:line="240" w:lineRule="auto"/>
      <w:jc w:val="both"/>
    </w:pPr>
    <w:rPr>
      <w:rFonts w:ascii="Times New Roman" w:eastAsia="Times New Roman" w:hAnsi="Times New Roman" w:cs="Times New Roman"/>
      <w:spacing w:val="-4"/>
      <w:sz w:val="24"/>
      <w:szCs w:val="20"/>
    </w:rPr>
  </w:style>
  <w:style w:type="paragraph" w:customStyle="1" w:styleId="titulo">
    <w:name w:val="titulo"/>
    <w:basedOn w:val="Ttulo5"/>
    <w:qFormat/>
    <w:pPr>
      <w:keepNext w:val="0"/>
      <w:numPr>
        <w:ilvl w:val="0"/>
        <w:numId w:val="0"/>
      </w:numPr>
      <w:suppressAutoHyphens w:val="0"/>
      <w:spacing w:after="240" w:line="240" w:lineRule="auto"/>
    </w:pPr>
    <w:rPr>
      <w:rFonts w:ascii="Times New Roman Bold" w:hAnsi="Times New Roman Bold"/>
      <w:spacing w:val="0"/>
      <w:sz w:val="24"/>
      <w:lang w:eastAsia="en-US"/>
    </w:rPr>
  </w:style>
  <w:style w:type="character" w:customStyle="1" w:styleId="Textoindependiente3Car">
    <w:name w:val="Texto independiente 3 Car"/>
    <w:basedOn w:val="Fuentedeprrafopredeter"/>
    <w:link w:val="Textoindependiente3"/>
    <w:rPr>
      <w:rFonts w:ascii="Times New Roman" w:eastAsia="Times New Roman" w:hAnsi="Times New Roman" w:cs="Times New Roman"/>
      <w:i/>
      <w:iCs/>
      <w:sz w:val="24"/>
      <w:szCs w:val="24"/>
    </w:rPr>
  </w:style>
  <w:style w:type="character" w:customStyle="1" w:styleId="TextoindependienteCar">
    <w:name w:val="Texto independiente Car"/>
    <w:basedOn w:val="Fuentedeprrafopredeter"/>
    <w:link w:val="Textoindependiente"/>
    <w:qFormat/>
    <w:rPr>
      <w:rFonts w:ascii="Times New Roman" w:eastAsia="Times New Roman" w:hAnsi="Times New Roman" w:cs="Times New Roman"/>
      <w:i/>
      <w:iCs/>
      <w:sz w:val="24"/>
      <w:szCs w:val="24"/>
    </w:rPr>
  </w:style>
  <w:style w:type="paragraph" w:customStyle="1" w:styleId="SectionVIHeader">
    <w:name w:val="Section VI. Header"/>
    <w:basedOn w:val="Normal"/>
    <w:qFormat/>
    <w:pPr>
      <w:spacing w:before="120" w:after="240" w:line="240" w:lineRule="auto"/>
      <w:jc w:val="center"/>
    </w:pPr>
    <w:rPr>
      <w:rFonts w:ascii="Times New Roman" w:eastAsia="Times New Roman" w:hAnsi="Times New Roman" w:cs="Times New Roman"/>
      <w:b/>
      <w:sz w:val="36"/>
      <w:szCs w:val="20"/>
    </w:rPr>
  </w:style>
  <w:style w:type="character" w:customStyle="1" w:styleId="TextocomentarioCar">
    <w:name w:val="Texto comentario Car"/>
    <w:basedOn w:val="Fuentedeprrafopredeter"/>
    <w:link w:val="Textocomentario"/>
    <w:semiHidden/>
    <w:rPr>
      <w:rFonts w:ascii="Times New Roman" w:eastAsia="Times New Roman" w:hAnsi="Times New Roman" w:cs="Times New Roman"/>
      <w:sz w:val="20"/>
      <w:szCs w:val="20"/>
      <w:lang w:val="en-US"/>
    </w:rPr>
  </w:style>
  <w:style w:type="paragraph" w:customStyle="1" w:styleId="sec7-clauses">
    <w:name w:val="sec7-clauses"/>
    <w:basedOn w:val="Heading1-Clausename"/>
    <w:qFormat/>
    <w:rPr>
      <w:rFonts w:ascii="Times New Roman Bold" w:hAnsi="Times New Roman Bold"/>
    </w:rPr>
  </w:style>
  <w:style w:type="paragraph" w:customStyle="1" w:styleId="2AutoList1">
    <w:name w:val="2AutoList1"/>
    <w:basedOn w:val="Normal"/>
    <w:qFormat/>
    <w:pPr>
      <w:spacing w:after="0" w:line="240" w:lineRule="auto"/>
    </w:pPr>
    <w:rPr>
      <w:rFonts w:ascii="Times New Roman" w:eastAsia="Times New Roman" w:hAnsi="Times New Roman" w:cs="Times New Roman"/>
      <w:sz w:val="24"/>
      <w:szCs w:val="20"/>
    </w:rPr>
  </w:style>
  <w:style w:type="paragraph" w:customStyle="1" w:styleId="Title1">
    <w:name w:val="Title1"/>
    <w:basedOn w:val="Normal"/>
    <w:pPr>
      <w:suppressAutoHyphens/>
      <w:spacing w:after="0" w:line="240" w:lineRule="auto"/>
    </w:pPr>
    <w:rPr>
      <w:rFonts w:ascii="Times New Roman Bold" w:eastAsia="Times New Roman" w:hAnsi="Times New Roman Bold" w:cs="Times New Roman"/>
      <w:b/>
      <w:sz w:val="36"/>
      <w:szCs w:val="20"/>
    </w:rPr>
  </w:style>
  <w:style w:type="paragraph" w:customStyle="1" w:styleId="BankNormal">
    <w:name w:val="BankNormal"/>
    <w:basedOn w:val="Normal"/>
    <w:pPr>
      <w:spacing w:after="240" w:line="240" w:lineRule="auto"/>
    </w:pPr>
    <w:rPr>
      <w:rFonts w:ascii="Times New Roman" w:eastAsia="Times New Roman" w:hAnsi="Times New Roman" w:cs="Times New Roman"/>
      <w:sz w:val="24"/>
      <w:szCs w:val="20"/>
    </w:rPr>
  </w:style>
  <w:style w:type="paragraph" w:customStyle="1" w:styleId="SectionIVHeader">
    <w:name w:val="Section IV. Header"/>
    <w:basedOn w:val="SectionVIHeader"/>
  </w:style>
  <w:style w:type="paragraph" w:customStyle="1" w:styleId="SectionIXHeader">
    <w:name w:val="Section IX. Header"/>
    <w:basedOn w:val="SectionVIHeader"/>
    <w:pPr>
      <w:spacing w:before="0" w:after="0"/>
    </w:pPr>
    <w:rPr>
      <w:rFonts w:ascii="Times New Roman Bold" w:hAnsi="Times New Roman Bold"/>
    </w:rPr>
  </w:style>
  <w:style w:type="paragraph" w:customStyle="1" w:styleId="aparagraphs">
    <w:name w:val="(a) paragraphs"/>
    <w:next w:val="Normal"/>
    <w:pPr>
      <w:spacing w:before="120" w:after="120"/>
      <w:jc w:val="both"/>
    </w:pPr>
    <w:rPr>
      <w:rFonts w:ascii="Times New Roman" w:eastAsia="Times New Roman" w:hAnsi="Times New Roman" w:cs="Times New Roman"/>
      <w:snapToGrid w:val="0"/>
      <w:sz w:val="24"/>
    </w:rPr>
  </w:style>
  <w:style w:type="paragraph" w:customStyle="1" w:styleId="Ttulo10">
    <w:name w:val="Título1"/>
    <w:basedOn w:val="Normal"/>
    <w:qFormat/>
    <w:pPr>
      <w:spacing w:after="0" w:line="240" w:lineRule="auto"/>
      <w:jc w:val="center"/>
    </w:pPr>
    <w:rPr>
      <w:rFonts w:ascii="Times New Roman" w:eastAsia="Times New Roman" w:hAnsi="Times New Roman" w:cs="Times New Roman"/>
      <w:spacing w:val="42"/>
      <w:sz w:val="36"/>
      <w:szCs w:val="24"/>
    </w:rPr>
  </w:style>
  <w:style w:type="paragraph" w:customStyle="1" w:styleId="Clauses">
    <w:name w:val="Clauses"/>
    <w:basedOn w:val="Normal"/>
    <w:qFormat/>
    <w:pPr>
      <w:keepLines/>
      <w:numPr>
        <w:ilvl w:val="2"/>
        <w:numId w:val="4"/>
      </w:numPr>
      <w:tabs>
        <w:tab w:val="clear" w:pos="1712"/>
        <w:tab w:val="left" w:pos="431"/>
      </w:tabs>
      <w:spacing w:after="120" w:line="240" w:lineRule="auto"/>
      <w:ind w:left="431" w:hanging="431"/>
      <w:outlineLvl w:val="0"/>
    </w:pPr>
    <w:rPr>
      <w:rFonts w:ascii="Times New Roman Bold" w:eastAsia="Times New Roman" w:hAnsi="Times New Roman Bold" w:cs="Times New Roman"/>
      <w:b/>
      <w:sz w:val="24"/>
      <w:szCs w:val="20"/>
      <w:lang w:eastAsia="en-GB"/>
    </w:rPr>
  </w:style>
  <w:style w:type="paragraph" w:customStyle="1" w:styleId="Normala">
    <w:name w:val="Normal(a)"/>
    <w:basedOn w:val="Normal"/>
    <w:pPr>
      <w:keepLines/>
      <w:numPr>
        <w:ilvl w:val="3"/>
        <w:numId w:val="4"/>
      </w:numPr>
      <w:tabs>
        <w:tab w:val="clear" w:pos="2498"/>
        <w:tab w:val="left" w:pos="1418"/>
        <w:tab w:val="left" w:pos="1712"/>
      </w:tabs>
      <w:spacing w:after="120" w:line="240" w:lineRule="auto"/>
      <w:ind w:left="1418" w:hanging="426"/>
      <w:jc w:val="both"/>
    </w:pPr>
    <w:rPr>
      <w:rFonts w:ascii="Times New Roman" w:eastAsia="Times New Roman" w:hAnsi="Times New Roman" w:cs="Times New Roman"/>
      <w:sz w:val="24"/>
      <w:szCs w:val="20"/>
      <w:lang w:val="en-GB" w:eastAsia="en-GB"/>
    </w:rPr>
  </w:style>
  <w:style w:type="paragraph" w:customStyle="1" w:styleId="SectionIVH2">
    <w:name w:val="Section IV H2"/>
    <w:basedOn w:val="Ttulo2"/>
    <w:qFormat/>
    <w:pPr>
      <w:numPr>
        <w:ilvl w:val="0"/>
        <w:numId w:val="0"/>
      </w:numPr>
      <w:suppressAutoHyphens/>
      <w:spacing w:before="120" w:after="200"/>
      <w:jc w:val="center"/>
    </w:pPr>
    <w:rPr>
      <w:rFonts w:ascii="Times New Roman Bold" w:hAnsi="Times New Roman Bold"/>
      <w:sz w:val="28"/>
      <w:szCs w:val="24"/>
      <w:lang w:eastAsia="en-US"/>
    </w:rPr>
  </w:style>
  <w:style w:type="paragraph" w:customStyle="1" w:styleId="SectionVHeading3">
    <w:name w:val="Section V Heading3"/>
    <w:basedOn w:val="Ttulo3"/>
    <w:pPr>
      <w:keepNext w:val="0"/>
      <w:keepLines/>
      <w:numPr>
        <w:ilvl w:val="0"/>
        <w:numId w:val="0"/>
      </w:numPr>
      <w:spacing w:before="0" w:after="0"/>
      <w:ind w:left="360" w:hanging="360"/>
    </w:pPr>
    <w:rPr>
      <w:rFonts w:ascii="Times New Roman" w:hAnsi="Times New Roman"/>
      <w:b/>
      <w:bCs/>
      <w:szCs w:val="24"/>
      <w:lang w:eastAsia="en-US"/>
    </w:rPr>
  </w:style>
  <w:style w:type="paragraph" w:customStyle="1" w:styleId="Textodeglobo1">
    <w:name w:val="Texto de globo1"/>
    <w:basedOn w:val="Normal"/>
    <w:semiHidden/>
    <w:qFormat/>
    <w:pPr>
      <w:spacing w:after="0" w:line="240" w:lineRule="auto"/>
    </w:pPr>
    <w:rPr>
      <w:rFonts w:ascii="Tahoma" w:eastAsia="Times New Roman" w:hAnsi="Tahoma" w:cs="Tahoma"/>
      <w:sz w:val="16"/>
      <w:szCs w:val="16"/>
    </w:rPr>
  </w:style>
  <w:style w:type="paragraph" w:customStyle="1" w:styleId="ARIAL">
    <w:name w:val="ARIAL"/>
    <w:basedOn w:val="Normal"/>
    <w:qFormat/>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s-ES"/>
    </w:rPr>
  </w:style>
  <w:style w:type="character" w:customStyle="1" w:styleId="TextonotaalfinalCar">
    <w:name w:val="Texto nota al final Car"/>
    <w:basedOn w:val="Fuentedeprrafopredeter"/>
    <w:link w:val="Textonotaalfinal"/>
    <w:semiHidden/>
    <w:qFormat/>
    <w:rPr>
      <w:rFonts w:ascii="Times New Roman" w:eastAsia="Times New Roman" w:hAnsi="Times New Roman" w:cs="Times New Roman"/>
      <w:sz w:val="20"/>
      <w:szCs w:val="20"/>
    </w:rPr>
  </w:style>
  <w:style w:type="character" w:customStyle="1" w:styleId="FootnoteTextChar">
    <w:name w:val="Footnote Text Char"/>
    <w:semiHidden/>
    <w:locked/>
    <w:rPr>
      <w:rFonts w:cs="Times New Roman"/>
      <w:lang w:eastAsia="zh-CN"/>
    </w:rPr>
  </w:style>
  <w:style w:type="paragraph" w:customStyle="1" w:styleId="Prrafodelista1">
    <w:name w:val="Párrafo de lista1"/>
    <w:basedOn w:val="Normal"/>
    <w:qFormat/>
    <w:pPr>
      <w:spacing w:after="0" w:line="240" w:lineRule="auto"/>
      <w:ind w:left="720"/>
    </w:pPr>
    <w:rPr>
      <w:rFonts w:ascii="Times New Roman" w:eastAsia="Times New Roman" w:hAnsi="Times New Roman" w:cs="Times New Roman"/>
      <w:sz w:val="24"/>
      <w:szCs w:val="24"/>
    </w:rPr>
  </w:style>
  <w:style w:type="paragraph" w:customStyle="1" w:styleId="p67">
    <w:name w:val="p67"/>
    <w:basedOn w:val="Normal"/>
    <w:pPr>
      <w:widowControl w:val="0"/>
      <w:tabs>
        <w:tab w:val="left" w:pos="460"/>
      </w:tabs>
      <w:spacing w:after="0" w:line="460" w:lineRule="atLeast"/>
      <w:ind w:left="980"/>
      <w:jc w:val="both"/>
    </w:pPr>
    <w:rPr>
      <w:rFonts w:ascii="Times New Roman" w:eastAsia="Times New Roman" w:hAnsi="Times New Roman" w:cs="Times New Roman"/>
      <w:snapToGrid w:val="0"/>
      <w:sz w:val="24"/>
      <w:szCs w:val="20"/>
      <w:lang w:val="es-ES" w:eastAsia="es-ES"/>
    </w:rPr>
  </w:style>
  <w:style w:type="character" w:customStyle="1" w:styleId="AsuntodelcomentarioCar">
    <w:name w:val="Asunto del comentario Car"/>
    <w:basedOn w:val="TextocomentarioCar"/>
    <w:link w:val="Asuntodelcomentario"/>
    <w:semiHidden/>
    <w:qFormat/>
    <w:rPr>
      <w:rFonts w:ascii="Times New Roman" w:eastAsia="Times New Roman" w:hAnsi="Times New Roman" w:cs="Times New Roman"/>
      <w:b/>
      <w:bCs/>
      <w:sz w:val="20"/>
      <w:szCs w:val="20"/>
      <w:lang w:val="en-US"/>
    </w:rPr>
  </w:style>
  <w:style w:type="paragraph" w:customStyle="1" w:styleId="xl65">
    <w:name w:val="xl65"/>
    <w:basedOn w:val="Normal"/>
    <w:qFormat/>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6">
    <w:name w:val="xl66"/>
    <w:basedOn w:val="Normal"/>
    <w:qFormat/>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68">
    <w:name w:val="xl68"/>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69">
    <w:name w:val="xl69"/>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val="es-ES" w:eastAsia="es-E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s-ES" w:eastAsia="es-E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s-ES" w:eastAsia="es-ES"/>
    </w:rPr>
  </w:style>
  <w:style w:type="paragraph" w:customStyle="1" w:styleId="xl80">
    <w:name w:val="xl80"/>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81">
    <w:name w:val="xl81"/>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82">
    <w:name w:val="xl82"/>
    <w:basedOn w:val="Normal"/>
    <w:qFormat/>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es-ES" w:eastAsia="es-ES"/>
    </w:rPr>
  </w:style>
  <w:style w:type="paragraph" w:customStyle="1" w:styleId="xl83">
    <w:name w:val="xl83"/>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84">
    <w:name w:val="xl84"/>
    <w:basedOn w:val="Normal"/>
    <w:qFormat/>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val="es-ES" w:eastAsia="es-ES"/>
    </w:rPr>
  </w:style>
  <w:style w:type="paragraph" w:customStyle="1" w:styleId="xl85">
    <w:name w:val="xl85"/>
    <w:basedOn w:val="Normal"/>
    <w:qFormat/>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86">
    <w:name w:val="xl86"/>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88">
    <w:name w:val="xl88"/>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89">
    <w:name w:val="xl89"/>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90">
    <w:name w:val="xl90"/>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91">
    <w:name w:val="xl91"/>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92">
    <w:name w:val="xl92"/>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3">
    <w:name w:val="xl93"/>
    <w:basedOn w:val="Normal"/>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94">
    <w:name w:val="xl94"/>
    <w:basedOn w:val="Normal"/>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95">
    <w:name w:val="xl95"/>
    <w:basedOn w:val="Normal"/>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96">
    <w:name w:val="xl96"/>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97">
    <w:name w:val="xl97"/>
    <w:basedOn w:val="Normal"/>
    <w:qFormat/>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val="es-ES" w:eastAsia="es-ES"/>
    </w:rPr>
  </w:style>
  <w:style w:type="paragraph" w:customStyle="1" w:styleId="xl98">
    <w:name w:val="xl98"/>
    <w:basedOn w:val="Normal"/>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99">
    <w:name w:val="xl99"/>
    <w:basedOn w:val="Normal"/>
    <w:qFormat/>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100">
    <w:name w:val="xl100"/>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101">
    <w:name w:val="xl101"/>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02">
    <w:name w:val="xl102"/>
    <w:basedOn w:val="Normal"/>
    <w:qFormat/>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val="es-ES" w:eastAsia="es-ES"/>
    </w:rPr>
  </w:style>
  <w:style w:type="paragraph" w:customStyle="1" w:styleId="xl103">
    <w:name w:val="xl103"/>
    <w:basedOn w:val="Normal"/>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s-ES" w:eastAsia="es-ES"/>
    </w:rPr>
  </w:style>
  <w:style w:type="paragraph" w:customStyle="1" w:styleId="xl104">
    <w:name w:val="xl10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u w:val="single"/>
      <w:lang w:val="es-ES" w:eastAsia="es-ES"/>
    </w:rPr>
  </w:style>
  <w:style w:type="paragraph" w:customStyle="1" w:styleId="xl105">
    <w:name w:val="xl105"/>
    <w:basedOn w:val="Normal"/>
    <w:qFormat/>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06">
    <w:name w:val="xl106"/>
    <w:basedOn w:val="Normal"/>
    <w:qFormat/>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s-ES" w:eastAsia="es-ES"/>
    </w:rPr>
  </w:style>
  <w:style w:type="paragraph" w:customStyle="1" w:styleId="xl107">
    <w:name w:val="xl107"/>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u w:val="single"/>
      <w:lang w:val="es-ES" w:eastAsia="es-ES"/>
    </w:rPr>
  </w:style>
  <w:style w:type="paragraph" w:customStyle="1" w:styleId="xl108">
    <w:name w:val="xl108"/>
    <w:basedOn w:val="Normal"/>
    <w:qFormat/>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val="es-ES" w:eastAsia="es-ES"/>
    </w:rPr>
  </w:style>
  <w:style w:type="paragraph" w:customStyle="1" w:styleId="xl109">
    <w:name w:val="xl109"/>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u w:val="single"/>
      <w:lang w:val="es-ES" w:eastAsia="es-ES"/>
    </w:rPr>
  </w:style>
  <w:style w:type="paragraph" w:customStyle="1" w:styleId="xl110">
    <w:name w:val="xl110"/>
    <w:basedOn w:val="Normal"/>
    <w:qFormat/>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table" w:customStyle="1" w:styleId="Tablaconcuadrcula1">
    <w:name w:val="Tabla con cuadrícula1"/>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qFormat/>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s-ES" w:eastAsia="es-ES"/>
    </w:rPr>
  </w:style>
  <w:style w:type="paragraph" w:customStyle="1" w:styleId="xl112">
    <w:name w:val="xl112"/>
    <w:basedOn w:val="Normal"/>
    <w:qFormat/>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s-ES" w:eastAsia="es-ES"/>
    </w:rPr>
  </w:style>
  <w:style w:type="paragraph" w:customStyle="1" w:styleId="xl113">
    <w:name w:val="xl113"/>
    <w:basedOn w:val="Normal"/>
    <w:qFormat/>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val="es-ES" w:eastAsia="es-ES"/>
    </w:rPr>
  </w:style>
  <w:style w:type="paragraph" w:customStyle="1" w:styleId="xl114">
    <w:name w:val="xl114"/>
    <w:basedOn w:val="Normal"/>
    <w:qFormat/>
    <w:pPr>
      <w:spacing w:before="100" w:beforeAutospacing="1" w:after="100" w:afterAutospacing="1" w:line="240" w:lineRule="auto"/>
    </w:pPr>
    <w:rPr>
      <w:rFonts w:ascii="Times New Roman" w:eastAsia="Times New Roman" w:hAnsi="Times New Roman" w:cs="Times New Roman"/>
      <w:sz w:val="20"/>
      <w:szCs w:val="20"/>
      <w:lang w:val="es-ES" w:eastAsia="es-ES"/>
    </w:rPr>
  </w:style>
  <w:style w:type="paragraph" w:customStyle="1" w:styleId="xl115">
    <w:name w:val="xl115"/>
    <w:basedOn w:val="Normal"/>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es-ES" w:eastAsia="es-ES"/>
    </w:rPr>
  </w:style>
  <w:style w:type="paragraph" w:customStyle="1" w:styleId="xl116">
    <w:name w:val="xl116"/>
    <w:basedOn w:val="Normal"/>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es-ES" w:eastAsia="es-ES"/>
    </w:rPr>
  </w:style>
  <w:style w:type="paragraph" w:customStyle="1" w:styleId="font5">
    <w:name w:val="font5"/>
    <w:basedOn w:val="Normal"/>
    <w:qFormat/>
    <w:pPr>
      <w:spacing w:before="100" w:beforeAutospacing="1" w:after="100" w:afterAutospacing="1" w:line="240" w:lineRule="auto"/>
    </w:pPr>
    <w:rPr>
      <w:rFonts w:ascii="Arial" w:eastAsia="Times New Roman" w:hAnsi="Arial" w:cs="Arial"/>
      <w:color w:val="262626"/>
      <w:sz w:val="24"/>
      <w:szCs w:val="24"/>
      <w:lang w:val="es-ES" w:eastAsia="es-ES"/>
    </w:rPr>
  </w:style>
  <w:style w:type="paragraph" w:customStyle="1" w:styleId="TtuloTDC11">
    <w:name w:val="Título TDC11"/>
    <w:basedOn w:val="Ttulo1"/>
    <w:next w:val="Normal"/>
    <w:uiPriority w:val="39"/>
    <w:unhideWhenUsed/>
    <w:qFormat/>
    <w:pPr>
      <w:keepLines/>
      <w:numPr>
        <w:numId w:val="0"/>
      </w:numPr>
      <w:spacing w:before="480" w:after="0" w:line="276" w:lineRule="auto"/>
      <w:outlineLvl w:val="9"/>
    </w:pPr>
    <w:rPr>
      <w:rFonts w:ascii="Cambria" w:hAnsi="Cambria"/>
      <w:bCs/>
      <w:color w:val="365F91"/>
      <w:kern w:val="0"/>
      <w:szCs w:val="28"/>
      <w:lang w:val="es-HN" w:eastAsia="es-HN"/>
    </w:rPr>
  </w:style>
  <w:style w:type="character" w:customStyle="1" w:styleId="nfasissutil1">
    <w:name w:val="Énfasis sutil1"/>
    <w:uiPriority w:val="19"/>
    <w:qFormat/>
    <w:rPr>
      <w:i/>
      <w:iCs/>
      <w:color w:val="808080"/>
    </w:rPr>
  </w:style>
  <w:style w:type="paragraph" w:customStyle="1" w:styleId="Epgrafe1">
    <w:name w:val="Epígrafe1"/>
    <w:basedOn w:val="Normal"/>
    <w:next w:val="Normal"/>
    <w:uiPriority w:val="35"/>
    <w:unhideWhenUsed/>
    <w:qFormat/>
    <w:pPr>
      <w:spacing w:after="0" w:line="360" w:lineRule="auto"/>
      <w:jc w:val="both"/>
    </w:pPr>
    <w:rPr>
      <w:rFonts w:ascii="Arial Narrow" w:eastAsia="Times New Roman" w:hAnsi="Arial Narrow" w:cs="Times New Roman"/>
      <w:b/>
      <w:bCs/>
      <w:sz w:val="20"/>
      <w:szCs w:val="20"/>
      <w:lang w:val="es-ES" w:eastAsia="es-ES"/>
    </w:rPr>
  </w:style>
  <w:style w:type="paragraph" w:customStyle="1" w:styleId="Default">
    <w:name w:val="Default"/>
    <w:qFormat/>
    <w:pPr>
      <w:autoSpaceDE w:val="0"/>
      <w:autoSpaceDN w:val="0"/>
      <w:adjustRightInd w:val="0"/>
    </w:pPr>
    <w:rPr>
      <w:rFonts w:ascii="Times New Roman" w:eastAsia="Calibri" w:hAnsi="Times New Roman" w:cs="Times New Roman"/>
      <w:color w:val="000000"/>
      <w:sz w:val="24"/>
      <w:szCs w:val="24"/>
      <w:lang w:val="es-ES" w:eastAsia="es-ES"/>
    </w:rPr>
  </w:style>
  <w:style w:type="paragraph" w:customStyle="1" w:styleId="Poromisin">
    <w:name w:val="Por omisión"/>
    <w:uiPriority w:val="99"/>
    <w:rPr>
      <w:rFonts w:ascii="Helvetica Neue" w:eastAsia="Arial Unicode MS" w:hAnsi="Helvetica Neue" w:cs="Arial Unicode MS"/>
      <w:color w:val="000000"/>
      <w:sz w:val="22"/>
      <w:szCs w:val="22"/>
      <w:lang w:eastAsia="es-HN"/>
    </w:rPr>
  </w:style>
  <w:style w:type="character" w:customStyle="1" w:styleId="Ninguno">
    <w:name w:val="Ninguno"/>
    <w:qFormat/>
  </w:style>
  <w:style w:type="table" w:customStyle="1" w:styleId="TableNormal2">
    <w:name w:val="Table Normal2"/>
    <w:uiPriority w:val="2"/>
    <w:semiHidden/>
    <w:unhideWhenUsed/>
    <w:qFormat/>
    <w:pPr>
      <w:widowControl w:val="0"/>
      <w:autoSpaceDE w:val="0"/>
      <w:autoSpaceDN w:val="0"/>
    </w:pPr>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iones@hospitalmilitar.hn"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www.sefin.gob.h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12DD5C-07B1-4A62-AB05-9DC27A86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59</Pages>
  <Words>18331</Words>
  <Characters>104493</Characters>
  <Application>Microsoft Office Word</Application>
  <DocSecurity>0</DocSecurity>
  <Lines>870</Lines>
  <Paragraphs>245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122579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kristopher david Villalobos barrientos</dc:creator>
  <cp:lastModifiedBy>gabriela.cano</cp:lastModifiedBy>
  <cp:revision>11</cp:revision>
  <cp:lastPrinted>2021-11-08T17:11:00Z</cp:lastPrinted>
  <dcterms:created xsi:type="dcterms:W3CDTF">2021-11-04T20:13:00Z</dcterms:created>
  <dcterms:modified xsi:type="dcterms:W3CDTF">2021-11-08T21:05:00Z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3082-11.2.0.10351</vt:lpwstr>
  </property>
  <property fmtid="{D5CDD505-2E9C-101B-9397-08002B2CF9AE}" pid="3" name="ICV">
    <vt:lpwstr>37E0EDBC8439479FA26486559C0907C9</vt:lpwstr>
  </property>
</Properties>
</file>